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0E" w:rsidRPr="00D610D2" w:rsidRDefault="00CD4D0E" w:rsidP="00CD4D0E">
      <w:pPr>
        <w:jc w:val="center"/>
        <w:rPr>
          <w:b/>
        </w:rPr>
      </w:pPr>
      <w:r w:rsidRPr="00D610D2">
        <w:rPr>
          <w:b/>
        </w:rPr>
        <w:t>Задание на производственную практику ПП0</w:t>
      </w:r>
      <w:r w:rsidR="00C46B78">
        <w:rPr>
          <w:b/>
        </w:rPr>
        <w:t>5</w:t>
      </w:r>
    </w:p>
    <w:p w:rsidR="00CD4D0E" w:rsidRPr="00D610D2" w:rsidRDefault="00924A60" w:rsidP="00CD4D0E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b/>
        </w:rPr>
        <w:t>группа 29</w:t>
      </w:r>
      <w:r w:rsidR="00CD4D0E" w:rsidRPr="00D610D2">
        <w:rPr>
          <w:b/>
        </w:rPr>
        <w:t>03</w:t>
      </w:r>
    </w:p>
    <w:p w:rsidR="00C46B78" w:rsidRPr="00C46B78" w:rsidRDefault="00C46B78" w:rsidP="00C46B78">
      <w:pPr>
        <w:ind w:left="119"/>
        <w:jc w:val="center"/>
      </w:pPr>
      <w:r w:rsidRPr="00C46B78">
        <w:rPr>
          <w:b/>
          <w:bCs/>
        </w:rPr>
        <w:t>ПМ 05 Проведение анализа характеристик и обеспечение надежности систем автоматизации (по отраслям)</w:t>
      </w:r>
    </w:p>
    <w:p w:rsidR="00CD4D0E" w:rsidRPr="00D610D2" w:rsidRDefault="00CD4D0E" w:rsidP="00CD4D0E">
      <w:pPr>
        <w:jc w:val="center"/>
        <w:rPr>
          <w:b/>
        </w:rPr>
      </w:pPr>
    </w:p>
    <w:p w:rsidR="00CD4D0E" w:rsidRPr="00D610D2" w:rsidRDefault="00CD4D0E" w:rsidP="00CD4D0E">
      <w:pPr>
        <w:jc w:val="center"/>
        <w:rPr>
          <w:b/>
        </w:rPr>
      </w:pPr>
      <w:r w:rsidRPr="00D610D2">
        <w:rPr>
          <w:b/>
        </w:rPr>
        <w:t>Сроки прохождения практики: с _______по_________</w:t>
      </w:r>
    </w:p>
    <w:p w:rsidR="00CD4D0E" w:rsidRPr="00D610D2" w:rsidRDefault="00CD4D0E" w:rsidP="00CD4D0E">
      <w:pPr>
        <w:jc w:val="center"/>
      </w:pPr>
    </w:p>
    <w:p w:rsidR="00CD4D0E" w:rsidRPr="00D610D2" w:rsidRDefault="00CD4D0E" w:rsidP="00CD4D0E">
      <w:pPr>
        <w:jc w:val="center"/>
      </w:pPr>
      <w:r w:rsidRPr="00D610D2">
        <w:t>специальность 15.02.07 АТПП (по отраслям)</w:t>
      </w:r>
    </w:p>
    <w:p w:rsidR="00CD4D0E" w:rsidRPr="00D610D2" w:rsidRDefault="00CD4D0E" w:rsidP="00CD4D0E">
      <w:pPr>
        <w:jc w:val="center"/>
        <w:rPr>
          <w:b/>
        </w:rPr>
      </w:pPr>
    </w:p>
    <w:p w:rsidR="00CD4D0E" w:rsidRPr="00D610D2" w:rsidRDefault="00CD4D0E" w:rsidP="00CD4D0E">
      <w:pPr>
        <w:rPr>
          <w:b/>
        </w:rPr>
      </w:pPr>
      <w:r w:rsidRPr="00D610D2">
        <w:rPr>
          <w:b/>
        </w:rPr>
        <w:t xml:space="preserve">По результатам практики студенты предоставляют: </w:t>
      </w:r>
    </w:p>
    <w:p w:rsidR="00CD4D0E" w:rsidRPr="00D610D2" w:rsidRDefault="00CD4D0E" w:rsidP="00CD4D0E">
      <w:r w:rsidRPr="00D610D2">
        <w:t xml:space="preserve">ОТЧЕТ по практике в соответствии с заданием, </w:t>
      </w:r>
    </w:p>
    <w:p w:rsidR="00CD4D0E" w:rsidRPr="00D610D2" w:rsidRDefault="00CD4D0E" w:rsidP="00CD4D0E">
      <w:r w:rsidRPr="00D610D2">
        <w:t>ДНЕВНИК ПРАКТИКИ, подписанный руководителем практики от завода</w:t>
      </w:r>
    </w:p>
    <w:p w:rsidR="00CD4D0E" w:rsidRPr="00D610D2" w:rsidRDefault="00CD4D0E" w:rsidP="00CD4D0E">
      <w:pPr>
        <w:rPr>
          <w:bCs/>
        </w:rPr>
      </w:pPr>
      <w:r w:rsidRPr="00D610D2">
        <w:rPr>
          <w:bCs/>
        </w:rPr>
        <w:t>АТТЕСТАЦИОННЫЙ ЛИСТ</w:t>
      </w:r>
      <w:r w:rsidRPr="00D610D2">
        <w:t xml:space="preserve"> </w:t>
      </w:r>
      <w:r w:rsidRPr="00D610D2">
        <w:rPr>
          <w:bCs/>
        </w:rPr>
        <w:t xml:space="preserve">по производственной практике, </w:t>
      </w:r>
      <w:r w:rsidRPr="00D610D2">
        <w:t>подписанный руководителем практики от завода</w:t>
      </w:r>
      <w:r w:rsidRPr="00D610D2">
        <w:rPr>
          <w:bCs/>
        </w:rPr>
        <w:t xml:space="preserve"> </w:t>
      </w:r>
    </w:p>
    <w:p w:rsidR="00CD4D0E" w:rsidRPr="00D610D2" w:rsidRDefault="00CD4D0E" w:rsidP="00CD4D0E">
      <w:pPr>
        <w:rPr>
          <w:b/>
        </w:rPr>
      </w:pPr>
      <w:r w:rsidRPr="00D610D2">
        <w:rPr>
          <w:bCs/>
        </w:rPr>
        <w:t xml:space="preserve">ХАРАКТЕРИСТИКУ, </w:t>
      </w:r>
      <w:r w:rsidRPr="00D610D2">
        <w:t>подписанную руководителем практики от завода</w:t>
      </w:r>
    </w:p>
    <w:p w:rsidR="00CD4D0E" w:rsidRPr="00D610D2" w:rsidRDefault="00CD4D0E" w:rsidP="00CD4D0E">
      <w:pPr>
        <w:ind w:firstLine="709"/>
        <w:jc w:val="right"/>
      </w:pPr>
      <w:r w:rsidRPr="00D610D2">
        <w:t xml:space="preserve">Таблица 1 – Содержание разделов производственной  практики </w:t>
      </w:r>
    </w:p>
    <w:p w:rsidR="00CD4D0E" w:rsidRPr="00632C2B" w:rsidRDefault="00CD4D0E" w:rsidP="00CD4D0E">
      <w:pPr>
        <w:ind w:firstLine="709"/>
        <w:contextualSpacing/>
        <w:rPr>
          <w:b/>
          <w:sz w:val="20"/>
          <w:szCs w:val="20"/>
        </w:rPr>
      </w:pPr>
    </w:p>
    <w:tbl>
      <w:tblPr>
        <w:tblStyle w:val="a4"/>
        <w:tblpPr w:leftFromText="180" w:rightFromText="180" w:vertAnchor="text" w:horzAnchor="margin" w:tblpY="21"/>
        <w:tblW w:w="9747" w:type="dxa"/>
        <w:tblLayout w:type="fixed"/>
        <w:tblLook w:val="04A0" w:firstRow="1" w:lastRow="0" w:firstColumn="1" w:lastColumn="0" w:noHBand="0" w:noVBand="1"/>
      </w:tblPr>
      <w:tblGrid>
        <w:gridCol w:w="3936"/>
        <w:gridCol w:w="4819"/>
        <w:gridCol w:w="992"/>
      </w:tblGrid>
      <w:tr w:rsidR="00CD4D0E" w:rsidRPr="00632C2B" w:rsidTr="00FB1ABE">
        <w:tc>
          <w:tcPr>
            <w:tcW w:w="3936" w:type="dxa"/>
          </w:tcPr>
          <w:p w:rsidR="00CD4D0E" w:rsidRPr="00632C2B" w:rsidRDefault="00CD4D0E" w:rsidP="00FB1ABE">
            <w:pPr>
              <w:contextualSpacing/>
              <w:jc w:val="center"/>
              <w:rPr>
                <w:sz w:val="20"/>
                <w:szCs w:val="20"/>
              </w:rPr>
            </w:pPr>
            <w:r w:rsidRPr="00632C2B">
              <w:rPr>
                <w:sz w:val="20"/>
                <w:szCs w:val="20"/>
              </w:rPr>
              <w:t>Виды работ</w:t>
            </w:r>
          </w:p>
        </w:tc>
        <w:tc>
          <w:tcPr>
            <w:tcW w:w="4819" w:type="dxa"/>
          </w:tcPr>
          <w:p w:rsidR="00CD4D0E" w:rsidRPr="00632C2B" w:rsidRDefault="00CD4D0E" w:rsidP="00FB1ABE">
            <w:pPr>
              <w:contextualSpacing/>
              <w:jc w:val="both"/>
              <w:rPr>
                <w:sz w:val="20"/>
                <w:szCs w:val="20"/>
              </w:rPr>
            </w:pPr>
            <w:r w:rsidRPr="00632C2B">
              <w:rPr>
                <w:sz w:val="20"/>
                <w:szCs w:val="20"/>
              </w:rPr>
              <w:t>Содержание освоенного учебного материала, необходимого для выполнения видов работ</w:t>
            </w:r>
          </w:p>
        </w:tc>
        <w:tc>
          <w:tcPr>
            <w:tcW w:w="992" w:type="dxa"/>
          </w:tcPr>
          <w:p w:rsidR="00CD4D0E" w:rsidRPr="00632C2B" w:rsidRDefault="00CD4D0E" w:rsidP="00FB1ABE">
            <w:pPr>
              <w:contextualSpacing/>
              <w:jc w:val="both"/>
              <w:rPr>
                <w:sz w:val="20"/>
                <w:szCs w:val="20"/>
              </w:rPr>
            </w:pPr>
            <w:r w:rsidRPr="00632C2B">
              <w:rPr>
                <w:sz w:val="20"/>
                <w:szCs w:val="20"/>
              </w:rPr>
              <w:t>Количество часов</w:t>
            </w:r>
          </w:p>
        </w:tc>
      </w:tr>
      <w:tr w:rsidR="000558E2" w:rsidRPr="00632C2B" w:rsidTr="00FB1ABE">
        <w:tc>
          <w:tcPr>
            <w:tcW w:w="3936" w:type="dxa"/>
          </w:tcPr>
          <w:p w:rsidR="000558E2" w:rsidRPr="00632C2B" w:rsidRDefault="000558E2">
            <w:pPr>
              <w:rPr>
                <w:bCs/>
                <w:sz w:val="20"/>
                <w:szCs w:val="20"/>
              </w:rPr>
            </w:pPr>
            <w:r w:rsidRPr="00632C2B">
              <w:rPr>
                <w:bCs/>
                <w:sz w:val="20"/>
                <w:szCs w:val="20"/>
              </w:rPr>
              <w:t>Тема 1.  Инструктаж по правилам безопасности труда и правилам пожарной безопасности</w:t>
            </w:r>
          </w:p>
          <w:p w:rsidR="000558E2" w:rsidRPr="00632C2B" w:rsidRDefault="000558E2" w:rsidP="000558E2">
            <w:pPr>
              <w:rPr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:rsidR="000558E2" w:rsidRPr="00632C2B" w:rsidRDefault="00C80669" w:rsidP="00326162">
            <w:pPr>
              <w:jc w:val="both"/>
              <w:rPr>
                <w:sz w:val="20"/>
                <w:szCs w:val="20"/>
              </w:rPr>
            </w:pPr>
            <w:r w:rsidRPr="00632C2B">
              <w:rPr>
                <w:sz w:val="20"/>
                <w:szCs w:val="20"/>
              </w:rPr>
              <w:t>Инструктаж по правилам безопасности труда и противопожарной безопасности при эксплуатации электроустановок. (Проводит инженер по безопасности труда). Обучение правилам пользования огнетушителями и другими средствами. Инструктаж по правилам безопасности на рабочем месте.</w:t>
            </w:r>
          </w:p>
        </w:tc>
        <w:tc>
          <w:tcPr>
            <w:tcW w:w="992" w:type="dxa"/>
          </w:tcPr>
          <w:p w:rsidR="000558E2" w:rsidRPr="00632C2B" w:rsidRDefault="00812F3A" w:rsidP="00FB1ABE">
            <w:pPr>
              <w:suppressAutoHyphens/>
              <w:snapToGrid w:val="0"/>
              <w:jc w:val="center"/>
              <w:rPr>
                <w:b/>
                <w:sz w:val="20"/>
                <w:szCs w:val="20"/>
                <w:lang w:eastAsia="ar-SA"/>
              </w:rPr>
            </w:pPr>
            <w:r w:rsidRPr="00632C2B">
              <w:rPr>
                <w:b/>
                <w:sz w:val="20"/>
                <w:szCs w:val="20"/>
                <w:lang w:eastAsia="ar-SA"/>
              </w:rPr>
              <w:t>4</w:t>
            </w:r>
          </w:p>
        </w:tc>
      </w:tr>
      <w:tr w:rsidR="00326162" w:rsidRPr="00632C2B" w:rsidTr="00FB1ABE">
        <w:trPr>
          <w:trHeight w:val="198"/>
        </w:trPr>
        <w:tc>
          <w:tcPr>
            <w:tcW w:w="3936" w:type="dxa"/>
          </w:tcPr>
          <w:p w:rsidR="00326162" w:rsidRPr="00632C2B" w:rsidRDefault="00326162" w:rsidP="00326162">
            <w:pPr>
              <w:pStyle w:val="2"/>
              <w:widowControl w:val="0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2C2B">
              <w:rPr>
                <w:rFonts w:ascii="Times New Roman" w:hAnsi="Times New Roman" w:cs="Times New Roman"/>
                <w:bCs/>
                <w:sz w:val="20"/>
                <w:szCs w:val="20"/>
              </w:rPr>
              <w:t>Тема 2  К</w:t>
            </w:r>
            <w:r w:rsidRPr="00632C2B">
              <w:rPr>
                <w:rFonts w:ascii="Times New Roman" w:hAnsi="Times New Roman" w:cs="Times New Roman"/>
                <w:sz w:val="20"/>
                <w:szCs w:val="20"/>
              </w:rPr>
              <w:t>онтроль параметров качества систем автоматизации.</w:t>
            </w:r>
          </w:p>
          <w:p w:rsidR="00326162" w:rsidRPr="00632C2B" w:rsidRDefault="00326162" w:rsidP="00326162">
            <w:pPr>
              <w:pStyle w:val="2"/>
              <w:widowControl w:val="0"/>
              <w:ind w:left="0" w:firstLine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4819" w:type="dxa"/>
          </w:tcPr>
          <w:p w:rsidR="00326162" w:rsidRPr="00632C2B" w:rsidRDefault="00326162" w:rsidP="00326162">
            <w:pPr>
              <w:spacing w:before="100" w:beforeAutospacing="1" w:after="100" w:afterAutospacing="1"/>
              <w:jc w:val="both"/>
              <w:rPr>
                <w:sz w:val="20"/>
                <w:szCs w:val="20"/>
              </w:rPr>
            </w:pPr>
            <w:bookmarkStart w:id="0" w:name="681"/>
            <w:r w:rsidRPr="00632C2B">
              <w:rPr>
                <w:color w:val="000000"/>
                <w:sz w:val="20"/>
                <w:szCs w:val="20"/>
                <w:shd w:val="clear" w:color="auto" w:fill="FFFFFF"/>
              </w:rPr>
              <w:t xml:space="preserve">Контроль параметров качества системы автоматизации, оценивание точности поддержания регулируемой величины на заданном значении. </w:t>
            </w:r>
            <w:bookmarkEnd w:id="0"/>
          </w:p>
        </w:tc>
        <w:tc>
          <w:tcPr>
            <w:tcW w:w="992" w:type="dxa"/>
          </w:tcPr>
          <w:p w:rsidR="00326162" w:rsidRPr="00632C2B" w:rsidRDefault="00326162" w:rsidP="00326162">
            <w:pPr>
              <w:jc w:val="center"/>
              <w:rPr>
                <w:b/>
                <w:sz w:val="20"/>
                <w:szCs w:val="20"/>
              </w:rPr>
            </w:pPr>
            <w:r w:rsidRPr="00632C2B">
              <w:rPr>
                <w:b/>
                <w:sz w:val="20"/>
                <w:szCs w:val="20"/>
              </w:rPr>
              <w:t>10</w:t>
            </w:r>
          </w:p>
        </w:tc>
      </w:tr>
      <w:tr w:rsidR="00326162" w:rsidRPr="00632C2B" w:rsidTr="00326162">
        <w:trPr>
          <w:trHeight w:val="1128"/>
        </w:trPr>
        <w:tc>
          <w:tcPr>
            <w:tcW w:w="3936" w:type="dxa"/>
          </w:tcPr>
          <w:p w:rsidR="00326162" w:rsidRPr="00632C2B" w:rsidRDefault="00326162" w:rsidP="00326162">
            <w:pPr>
              <w:pStyle w:val="2"/>
              <w:widowControl w:val="0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2C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Тема 3 </w:t>
            </w:r>
            <w:r w:rsidRPr="00632C2B">
              <w:rPr>
                <w:rFonts w:ascii="Times New Roman" w:hAnsi="Times New Roman" w:cs="Times New Roman"/>
                <w:sz w:val="20"/>
                <w:szCs w:val="20"/>
              </w:rPr>
              <w:t>Анализ характеристик надежности систем автоматизации.</w:t>
            </w:r>
          </w:p>
          <w:p w:rsidR="00326162" w:rsidRPr="00632C2B" w:rsidRDefault="00326162" w:rsidP="00326162">
            <w:pPr>
              <w:suppressAutoHyphens/>
              <w:snapToGrid w:val="0"/>
              <w:rPr>
                <w:rFonts w:eastAsia="Calibri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4819" w:type="dxa"/>
          </w:tcPr>
          <w:p w:rsidR="00326162" w:rsidRPr="00632C2B" w:rsidRDefault="00326162" w:rsidP="00326162">
            <w:pPr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632C2B">
              <w:rPr>
                <w:color w:val="000000"/>
                <w:sz w:val="20"/>
                <w:szCs w:val="20"/>
                <w:shd w:val="clear" w:color="auto" w:fill="FFFFFF"/>
              </w:rPr>
              <w:t xml:space="preserve">Анализ общетехнических показателей системы управления. </w:t>
            </w:r>
          </w:p>
          <w:p w:rsidR="00326162" w:rsidRPr="00632C2B" w:rsidRDefault="00326162" w:rsidP="00326162">
            <w:pPr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632C2B">
              <w:rPr>
                <w:color w:val="000000"/>
                <w:sz w:val="20"/>
                <w:szCs w:val="20"/>
                <w:shd w:val="clear" w:color="auto" w:fill="FFFFFF"/>
              </w:rPr>
              <w:t>Критерии (показатели) качества системы управления.</w:t>
            </w:r>
          </w:p>
        </w:tc>
        <w:tc>
          <w:tcPr>
            <w:tcW w:w="992" w:type="dxa"/>
          </w:tcPr>
          <w:p w:rsidR="00326162" w:rsidRPr="00632C2B" w:rsidRDefault="00326162" w:rsidP="00326162">
            <w:pPr>
              <w:contextualSpacing/>
              <w:jc w:val="center"/>
              <w:rPr>
                <w:sz w:val="20"/>
                <w:szCs w:val="20"/>
              </w:rPr>
            </w:pPr>
            <w:r w:rsidRPr="00632C2B">
              <w:rPr>
                <w:sz w:val="20"/>
                <w:szCs w:val="20"/>
              </w:rPr>
              <w:t>8</w:t>
            </w:r>
          </w:p>
        </w:tc>
      </w:tr>
      <w:tr w:rsidR="00326162" w:rsidRPr="00632C2B" w:rsidTr="00FB1ABE">
        <w:tc>
          <w:tcPr>
            <w:tcW w:w="3936" w:type="dxa"/>
          </w:tcPr>
          <w:p w:rsidR="00326162" w:rsidRPr="00632C2B" w:rsidRDefault="00326162" w:rsidP="00326162">
            <w:pPr>
              <w:pStyle w:val="2"/>
              <w:widowControl w:val="0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2C2B">
              <w:rPr>
                <w:rFonts w:ascii="Times New Roman" w:hAnsi="Times New Roman" w:cs="Times New Roman"/>
                <w:sz w:val="20"/>
                <w:szCs w:val="20"/>
              </w:rPr>
              <w:t>Тема 4 Обеспечение соответствия состояния средств и систем автоматизации требованиям надежности.</w:t>
            </w:r>
          </w:p>
          <w:p w:rsidR="00326162" w:rsidRPr="00632C2B" w:rsidRDefault="00326162" w:rsidP="00326162">
            <w:pPr>
              <w:rPr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:rsidR="00326162" w:rsidRPr="00632C2B" w:rsidRDefault="00326162" w:rsidP="00326162">
            <w:pPr>
              <w:spacing w:before="100" w:beforeAutospacing="1" w:after="100" w:afterAutospacing="1"/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632C2B">
              <w:rPr>
                <w:color w:val="000000"/>
                <w:sz w:val="20"/>
                <w:szCs w:val="20"/>
                <w:shd w:val="clear" w:color="auto" w:fill="FFFFFF"/>
              </w:rPr>
              <w:t>Оценка совокупности свойств, обеспечивающих эффективное функционирование как самого объекта управления, так и управляющего устройства, т.е. всей системы управления в целом.</w:t>
            </w:r>
          </w:p>
        </w:tc>
        <w:tc>
          <w:tcPr>
            <w:tcW w:w="992" w:type="dxa"/>
          </w:tcPr>
          <w:p w:rsidR="00326162" w:rsidRPr="00632C2B" w:rsidRDefault="00326162" w:rsidP="00326162">
            <w:pPr>
              <w:contextualSpacing/>
              <w:jc w:val="center"/>
              <w:rPr>
                <w:sz w:val="20"/>
                <w:szCs w:val="20"/>
              </w:rPr>
            </w:pPr>
            <w:r w:rsidRPr="00632C2B">
              <w:rPr>
                <w:sz w:val="20"/>
                <w:szCs w:val="20"/>
              </w:rPr>
              <w:t>10</w:t>
            </w:r>
          </w:p>
        </w:tc>
      </w:tr>
      <w:tr w:rsidR="00326162" w:rsidRPr="00632C2B" w:rsidTr="00605158">
        <w:trPr>
          <w:trHeight w:val="262"/>
        </w:trPr>
        <w:tc>
          <w:tcPr>
            <w:tcW w:w="3936" w:type="dxa"/>
          </w:tcPr>
          <w:p w:rsidR="00326162" w:rsidRPr="00632C2B" w:rsidRDefault="00326162" w:rsidP="00326162">
            <w:pPr>
              <w:suppressAutoHyphens/>
              <w:snapToGrid w:val="0"/>
              <w:rPr>
                <w:bCs/>
                <w:sz w:val="20"/>
                <w:szCs w:val="20"/>
              </w:rPr>
            </w:pPr>
            <w:r w:rsidRPr="00632C2B">
              <w:rPr>
                <w:bCs/>
                <w:sz w:val="20"/>
                <w:szCs w:val="20"/>
              </w:rPr>
              <w:t xml:space="preserve">Подготовка в сдаче отчета </w:t>
            </w:r>
          </w:p>
          <w:p w:rsidR="00326162" w:rsidRPr="00632C2B" w:rsidRDefault="00326162" w:rsidP="00326162">
            <w:pPr>
              <w:suppressAutoHyphens/>
              <w:snapToGrid w:val="0"/>
              <w:rPr>
                <w:bCs/>
                <w:sz w:val="20"/>
                <w:szCs w:val="20"/>
              </w:rPr>
            </w:pPr>
            <w:proofErr w:type="spellStart"/>
            <w:r w:rsidRPr="00632C2B">
              <w:rPr>
                <w:bCs/>
                <w:sz w:val="20"/>
                <w:szCs w:val="20"/>
              </w:rPr>
              <w:t>Дифзачет</w:t>
            </w:r>
            <w:proofErr w:type="spellEnd"/>
          </w:p>
        </w:tc>
        <w:tc>
          <w:tcPr>
            <w:tcW w:w="4819" w:type="dxa"/>
          </w:tcPr>
          <w:p w:rsidR="00326162" w:rsidRPr="00632C2B" w:rsidRDefault="00326162" w:rsidP="00326162">
            <w:pPr>
              <w:suppressAutoHyphens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326162" w:rsidRPr="00632C2B" w:rsidRDefault="00326162" w:rsidP="00326162">
            <w:pPr>
              <w:jc w:val="center"/>
              <w:rPr>
                <w:b/>
                <w:sz w:val="20"/>
                <w:szCs w:val="20"/>
              </w:rPr>
            </w:pPr>
            <w:r w:rsidRPr="00632C2B">
              <w:rPr>
                <w:b/>
                <w:sz w:val="20"/>
                <w:szCs w:val="20"/>
              </w:rPr>
              <w:t>4</w:t>
            </w:r>
          </w:p>
        </w:tc>
      </w:tr>
      <w:tr w:rsidR="00326162" w:rsidRPr="00632C2B" w:rsidTr="00FB1ABE">
        <w:tc>
          <w:tcPr>
            <w:tcW w:w="3936" w:type="dxa"/>
          </w:tcPr>
          <w:p w:rsidR="00326162" w:rsidRPr="00632C2B" w:rsidRDefault="00326162" w:rsidP="00326162">
            <w:pPr>
              <w:jc w:val="both"/>
              <w:rPr>
                <w:sz w:val="20"/>
                <w:szCs w:val="20"/>
              </w:rPr>
            </w:pPr>
            <w:r w:rsidRPr="00632C2B">
              <w:rPr>
                <w:sz w:val="20"/>
                <w:szCs w:val="20"/>
              </w:rPr>
              <w:t>Всего часов</w:t>
            </w:r>
          </w:p>
        </w:tc>
        <w:tc>
          <w:tcPr>
            <w:tcW w:w="4819" w:type="dxa"/>
          </w:tcPr>
          <w:p w:rsidR="00326162" w:rsidRPr="00632C2B" w:rsidRDefault="00326162" w:rsidP="00326162">
            <w:pPr>
              <w:shd w:val="clear" w:color="auto" w:fill="FFFFFF"/>
              <w:ind w:left="11" w:hanging="33"/>
              <w:jc w:val="both"/>
              <w:rPr>
                <w:bCs/>
                <w:spacing w:val="-2"/>
                <w:sz w:val="20"/>
                <w:szCs w:val="20"/>
              </w:rPr>
            </w:pPr>
          </w:p>
        </w:tc>
        <w:tc>
          <w:tcPr>
            <w:tcW w:w="992" w:type="dxa"/>
          </w:tcPr>
          <w:p w:rsidR="00326162" w:rsidRPr="00632C2B" w:rsidRDefault="00326162" w:rsidP="00326162">
            <w:pPr>
              <w:jc w:val="center"/>
              <w:rPr>
                <w:sz w:val="20"/>
                <w:szCs w:val="20"/>
              </w:rPr>
            </w:pPr>
            <w:r w:rsidRPr="00632C2B">
              <w:rPr>
                <w:sz w:val="20"/>
                <w:szCs w:val="20"/>
              </w:rPr>
              <w:t>36</w:t>
            </w:r>
          </w:p>
        </w:tc>
      </w:tr>
    </w:tbl>
    <w:p w:rsidR="00CD4D0E" w:rsidRPr="001F15D4" w:rsidRDefault="00CD4D0E" w:rsidP="005D0398">
      <w:pPr>
        <w:pStyle w:val="a5"/>
        <w:spacing w:after="0"/>
        <w:ind w:right="-284" w:firstLine="567"/>
        <w:jc w:val="both"/>
      </w:pPr>
      <w:r w:rsidRPr="001F15D4">
        <w:t>Ответы на вопросы данного задания занести в свой дневник по практике. При необходимости ответы сопроводить эскизами, графиками, чертежами, диаграммами, таблицами и т. п.</w:t>
      </w:r>
    </w:p>
    <w:p w:rsidR="00CD4D0E" w:rsidRPr="001F15D4" w:rsidRDefault="00CD4D0E" w:rsidP="005D0398">
      <w:pPr>
        <w:tabs>
          <w:tab w:val="left" w:pos="540"/>
          <w:tab w:val="left" w:leader="underscore" w:pos="9000"/>
          <w:tab w:val="left" w:leader="underscore" w:pos="9072"/>
        </w:tabs>
        <w:ind w:right="-284" w:firstLine="567"/>
        <w:jc w:val="both"/>
      </w:pPr>
      <w:r w:rsidRPr="001F15D4">
        <w:t xml:space="preserve">Ответ оценивается по </w:t>
      </w:r>
      <w:proofErr w:type="spellStart"/>
      <w:r w:rsidRPr="001F15D4">
        <w:t>пятибальной</w:t>
      </w:r>
      <w:proofErr w:type="spellEnd"/>
      <w:r w:rsidRPr="001F15D4">
        <w:t xml:space="preserve"> системе.</w:t>
      </w:r>
    </w:p>
    <w:p w:rsidR="00CD4D0E" w:rsidRPr="001F15D4" w:rsidRDefault="00CD4D0E" w:rsidP="005D0398">
      <w:pPr>
        <w:tabs>
          <w:tab w:val="left" w:pos="360"/>
          <w:tab w:val="left" w:leader="underscore" w:pos="9000"/>
          <w:tab w:val="left" w:leader="underscore" w:pos="9072"/>
        </w:tabs>
        <w:ind w:right="-284" w:firstLine="567"/>
        <w:jc w:val="both"/>
      </w:pPr>
      <w:r w:rsidRPr="001F15D4">
        <w:t>Окончательная оценка по практике устанавливается комиссией от колледжа  на дифференцированном зачете  на основании личных наблюдений руководителей.</w:t>
      </w:r>
    </w:p>
    <w:p w:rsidR="00CD4D0E" w:rsidRPr="001F15D4" w:rsidRDefault="00CD4D0E" w:rsidP="005D0398">
      <w:pPr>
        <w:tabs>
          <w:tab w:val="left" w:pos="360"/>
          <w:tab w:val="left" w:leader="underscore" w:pos="9000"/>
          <w:tab w:val="left" w:leader="underscore" w:pos="9072"/>
        </w:tabs>
        <w:ind w:right="-284" w:firstLine="567"/>
        <w:jc w:val="both"/>
      </w:pPr>
      <w:r w:rsidRPr="001F15D4">
        <w:t>Окончательная оценка по практике студента проставляется в колледже  в соответствующей ведомости.</w:t>
      </w:r>
    </w:p>
    <w:p w:rsidR="00CD4D0E" w:rsidRPr="001F15D4" w:rsidRDefault="00CD4D0E" w:rsidP="005D0398">
      <w:pPr>
        <w:tabs>
          <w:tab w:val="left" w:pos="360"/>
          <w:tab w:val="left" w:leader="underscore" w:pos="9000"/>
          <w:tab w:val="left" w:leader="underscore" w:pos="9072"/>
        </w:tabs>
        <w:ind w:right="-284" w:firstLine="567"/>
        <w:jc w:val="both"/>
      </w:pPr>
      <w:r w:rsidRPr="001F15D4">
        <w:t>Свой дневник студент сдает руководителю практики от колледжа.</w:t>
      </w:r>
    </w:p>
    <w:p w:rsidR="00413E0A" w:rsidRDefault="00413E0A" w:rsidP="00413E0A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left="180" w:firstLine="360"/>
        <w:jc w:val="center"/>
      </w:pPr>
    </w:p>
    <w:p w:rsidR="00CD4D0E" w:rsidRPr="00632C2B" w:rsidRDefault="00413E0A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  <w:jc w:val="center"/>
      </w:pPr>
      <w:r w:rsidRPr="00632C2B">
        <w:t>Вопросы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632C2B" w:rsidRPr="00632C2B" w:rsidTr="00D20C48">
        <w:trPr>
          <w:trHeight w:val="301"/>
        </w:trPr>
        <w:tc>
          <w:tcPr>
            <w:tcW w:w="5000" w:type="pct"/>
            <w:shd w:val="clear" w:color="auto" w:fill="auto"/>
          </w:tcPr>
          <w:p w:rsidR="00632C2B" w:rsidRPr="00632C2B" w:rsidRDefault="00632C2B" w:rsidP="005D0398">
            <w:pPr>
              <w:pStyle w:val="2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Calibri" w:hAnsi="Times New Roman" w:cs="Times New Roman"/>
                <w:bCs/>
                <w:szCs w:val="24"/>
                <w:lang w:eastAsia="ar-SA"/>
              </w:rPr>
            </w:pPr>
            <w:r w:rsidRPr="00632C2B">
              <w:rPr>
                <w:rFonts w:ascii="Times New Roman" w:hAnsi="Times New Roman" w:cs="Times New Roman"/>
                <w:bCs/>
                <w:szCs w:val="24"/>
              </w:rPr>
              <w:t>К</w:t>
            </w:r>
            <w:r w:rsidRPr="00632C2B">
              <w:rPr>
                <w:rFonts w:ascii="Times New Roman" w:hAnsi="Times New Roman" w:cs="Times New Roman"/>
                <w:szCs w:val="24"/>
              </w:rPr>
              <w:t>онтроль параметров качества систем автоматизации.</w:t>
            </w:r>
          </w:p>
        </w:tc>
      </w:tr>
      <w:tr w:rsidR="00632C2B" w:rsidRPr="00632C2B" w:rsidTr="00D20C48">
        <w:tc>
          <w:tcPr>
            <w:tcW w:w="5000" w:type="pct"/>
            <w:shd w:val="clear" w:color="auto" w:fill="auto"/>
          </w:tcPr>
          <w:p w:rsidR="00632C2B" w:rsidRPr="00632C2B" w:rsidRDefault="00632C2B" w:rsidP="005D0398">
            <w:pPr>
              <w:pStyle w:val="2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Calibri" w:hAnsi="Times New Roman" w:cs="Times New Roman"/>
                <w:bCs/>
                <w:szCs w:val="24"/>
                <w:lang w:eastAsia="ar-SA"/>
              </w:rPr>
            </w:pPr>
            <w:r w:rsidRPr="00632C2B">
              <w:rPr>
                <w:rFonts w:ascii="Times New Roman" w:hAnsi="Times New Roman" w:cs="Times New Roman"/>
                <w:szCs w:val="24"/>
              </w:rPr>
              <w:t>Анализ характеристик надежности систем автоматизации.</w:t>
            </w:r>
          </w:p>
        </w:tc>
      </w:tr>
      <w:tr w:rsidR="00632C2B" w:rsidRPr="00632C2B" w:rsidTr="00632C2B">
        <w:tc>
          <w:tcPr>
            <w:tcW w:w="5000" w:type="pct"/>
            <w:shd w:val="clear" w:color="auto" w:fill="auto"/>
          </w:tcPr>
          <w:p w:rsidR="00632C2B" w:rsidRPr="00632C2B" w:rsidRDefault="00632C2B" w:rsidP="005D0398">
            <w:pPr>
              <w:pStyle w:val="2"/>
              <w:widowControl w:val="0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632C2B">
              <w:rPr>
                <w:rFonts w:ascii="Times New Roman" w:hAnsi="Times New Roman" w:cs="Times New Roman"/>
                <w:szCs w:val="24"/>
              </w:rPr>
              <w:t>Обеспечение соответствия состояния средств и систем автоматизации требованиям надежности.</w:t>
            </w:r>
          </w:p>
        </w:tc>
      </w:tr>
    </w:tbl>
    <w:p w:rsidR="00D6232F" w:rsidRPr="00632C2B" w:rsidRDefault="00D6232F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</w:pPr>
    </w:p>
    <w:p w:rsidR="00CD4D0E" w:rsidRPr="00632C2B" w:rsidRDefault="00CD4D0E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</w:pPr>
      <w:r w:rsidRPr="00632C2B">
        <w:t>Руководитель практики</w:t>
      </w:r>
    </w:p>
    <w:p w:rsidR="00CD4D0E" w:rsidRPr="00632C2B" w:rsidRDefault="00CD4D0E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</w:pPr>
      <w:r w:rsidRPr="00632C2B">
        <w:t>От колледжа</w:t>
      </w:r>
      <w:r w:rsidRPr="00632C2B">
        <w:tab/>
      </w:r>
    </w:p>
    <w:p w:rsidR="00895666" w:rsidRDefault="00CD4D0E" w:rsidP="00D9143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</w:pPr>
      <w:r w:rsidRPr="00632C2B">
        <w:t>От завода</w:t>
      </w:r>
      <w:r w:rsidRPr="00632C2B">
        <w:tab/>
      </w:r>
      <w:bookmarkStart w:id="1" w:name="_GoBack"/>
      <w:bookmarkEnd w:id="1"/>
    </w:p>
    <w:sectPr w:rsidR="00895666" w:rsidSect="006A4B22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9FD"/>
    <w:multiLevelType w:val="hybridMultilevel"/>
    <w:tmpl w:val="A180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F01"/>
    <w:multiLevelType w:val="hybridMultilevel"/>
    <w:tmpl w:val="F25C4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96"/>
    <w:rsid w:val="000558E2"/>
    <w:rsid w:val="00114E5C"/>
    <w:rsid w:val="001F15D4"/>
    <w:rsid w:val="00326162"/>
    <w:rsid w:val="00347C4C"/>
    <w:rsid w:val="0037309F"/>
    <w:rsid w:val="00413E0A"/>
    <w:rsid w:val="004F1D55"/>
    <w:rsid w:val="005D0398"/>
    <w:rsid w:val="00605158"/>
    <w:rsid w:val="00632C2B"/>
    <w:rsid w:val="006A4B22"/>
    <w:rsid w:val="007219F1"/>
    <w:rsid w:val="00812F3A"/>
    <w:rsid w:val="00814524"/>
    <w:rsid w:val="00852677"/>
    <w:rsid w:val="00895666"/>
    <w:rsid w:val="008E3FF5"/>
    <w:rsid w:val="00924A60"/>
    <w:rsid w:val="009C1935"/>
    <w:rsid w:val="00AB4459"/>
    <w:rsid w:val="00C46B78"/>
    <w:rsid w:val="00C80669"/>
    <w:rsid w:val="00CD4D0E"/>
    <w:rsid w:val="00D01F60"/>
    <w:rsid w:val="00D20C48"/>
    <w:rsid w:val="00D610D2"/>
    <w:rsid w:val="00D6232F"/>
    <w:rsid w:val="00D9143F"/>
    <w:rsid w:val="00DD1A27"/>
    <w:rsid w:val="00E51196"/>
    <w:rsid w:val="00F4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34E3"/>
  <w15:docId w15:val="{8CA9DB91-5F19-4511-9BCE-0932FBA2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unhideWhenUsed/>
    <w:rsid w:val="00CD4D0E"/>
    <w:pPr>
      <w:ind w:left="566" w:hanging="283"/>
    </w:pPr>
    <w:rPr>
      <w:rFonts w:ascii="Arial" w:hAnsi="Arial" w:cs="Arial"/>
      <w:szCs w:val="28"/>
    </w:rPr>
  </w:style>
  <w:style w:type="paragraph" w:styleId="a3">
    <w:name w:val="Normal (Web)"/>
    <w:basedOn w:val="a"/>
    <w:uiPriority w:val="99"/>
    <w:semiHidden/>
    <w:unhideWhenUsed/>
    <w:rsid w:val="00CD4D0E"/>
    <w:pPr>
      <w:spacing w:before="100" w:beforeAutospacing="1" w:after="100" w:afterAutospacing="1"/>
    </w:pPr>
  </w:style>
  <w:style w:type="table" w:styleId="a4">
    <w:name w:val="Table Grid"/>
    <w:basedOn w:val="a1"/>
    <w:rsid w:val="00CD4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7">
    <w:name w:val="Font Style57"/>
    <w:rsid w:val="00CD4D0E"/>
    <w:rPr>
      <w:rFonts w:ascii="Times New Roman" w:hAnsi="Times New Roman" w:cs="Times New Roman"/>
      <w:b/>
      <w:bCs/>
      <w:sz w:val="22"/>
      <w:szCs w:val="22"/>
    </w:rPr>
  </w:style>
  <w:style w:type="paragraph" w:styleId="a5">
    <w:name w:val="Body Text"/>
    <w:basedOn w:val="a"/>
    <w:link w:val="a6"/>
    <w:rsid w:val="00CD4D0E"/>
    <w:pPr>
      <w:spacing w:after="120"/>
    </w:pPr>
  </w:style>
  <w:style w:type="character" w:customStyle="1" w:styleId="a6">
    <w:name w:val="Основной текст Знак"/>
    <w:basedOn w:val="a0"/>
    <w:link w:val="a5"/>
    <w:rsid w:val="00CD4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a"/>
    <w:rsid w:val="00CD4D0E"/>
    <w:pPr>
      <w:widowControl w:val="0"/>
      <w:autoSpaceDE w:val="0"/>
      <w:autoSpaceDN w:val="0"/>
      <w:adjustRightInd w:val="0"/>
      <w:spacing w:line="274" w:lineRule="exact"/>
    </w:pPr>
  </w:style>
  <w:style w:type="paragraph" w:styleId="20">
    <w:name w:val="Body Text Indent 2"/>
    <w:basedOn w:val="a"/>
    <w:link w:val="21"/>
    <w:uiPriority w:val="99"/>
    <w:unhideWhenUsed/>
    <w:rsid w:val="00CD4D0E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CD4D0E"/>
  </w:style>
  <w:style w:type="character" w:customStyle="1" w:styleId="22">
    <w:name w:val="Основной текст (2)"/>
    <w:rsid w:val="00CD4D0E"/>
    <w:rPr>
      <w:rFonts w:ascii="Times New Roman" w:hAnsi="Times New Roman"/>
      <w:color w:val="000000"/>
      <w:spacing w:val="0"/>
      <w:w w:val="100"/>
      <w:position w:val="0"/>
      <w:sz w:val="22"/>
      <w:u w:val="none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C80669"/>
    <w:rPr>
      <w:color w:val="0000FF" w:themeColor="hyperlink"/>
      <w:u w:val="single"/>
    </w:rPr>
  </w:style>
  <w:style w:type="paragraph" w:styleId="a8">
    <w:name w:val="List"/>
    <w:basedOn w:val="a"/>
    <w:uiPriority w:val="99"/>
    <w:unhideWhenUsed/>
    <w:rsid w:val="00413E0A"/>
    <w:pPr>
      <w:ind w:left="283" w:hanging="283"/>
      <w:contextualSpacing/>
    </w:pPr>
  </w:style>
  <w:style w:type="paragraph" w:styleId="a9">
    <w:name w:val="List Paragraph"/>
    <w:basedOn w:val="a"/>
    <w:uiPriority w:val="34"/>
    <w:qFormat/>
    <w:rsid w:val="00D2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гуля измаилова</cp:lastModifiedBy>
  <cp:revision>27</cp:revision>
  <dcterms:created xsi:type="dcterms:W3CDTF">2022-03-31T15:01:00Z</dcterms:created>
  <dcterms:modified xsi:type="dcterms:W3CDTF">2023-03-29T19:38:00Z</dcterms:modified>
</cp:coreProperties>
</file>