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641" w:rsidRDefault="00537091" w:rsidP="00537091">
      <w:pPr>
        <w:pStyle w:val="1"/>
        <w:numPr>
          <w:ilvl w:val="0"/>
          <w:numId w:val="1"/>
        </w:numPr>
      </w:pPr>
      <w:r>
        <w:t>Контроль параметров качества систем автоматизации.</w:t>
      </w:r>
    </w:p>
    <w:p w:rsidR="00537091" w:rsidRDefault="00537091" w:rsidP="00537091">
      <w:r>
        <w:t>Автоматический контроль технологических процессов осуществляется с помощью измерительных приборов — устройств измерения, служащих для выработки сигнала о каком-либо параметре процесса в форме, доступной для непосредственного восприятия человеком.</w:t>
      </w:r>
      <w:r>
        <w:t xml:space="preserve"> </w:t>
      </w:r>
      <w:r w:rsidR="00E31B0C">
        <w:t>К</w:t>
      </w:r>
      <w:r w:rsidR="00E31B0C" w:rsidRPr="00E31B0C">
        <w:t>ритерии качества — косвенные оценки показателей качества</w:t>
      </w:r>
      <w:r w:rsidR="00E31B0C">
        <w:t xml:space="preserve"> </w:t>
      </w:r>
      <w:r w:rsidR="00E31B0C">
        <w:t>системы автоматического управления (САУ) определяется совокупностью свойств, обеспечивающих эффективное функционирование как самого объекта управления, так и управляющего устройства, т.е. всей системы управления в целом.</w:t>
      </w:r>
      <w:r w:rsidR="00E31B0C">
        <w:t xml:space="preserve"> Критериями качества системы управления – это свойство, составляющая данную совокупность и имеющая количественную оценку измерения.</w:t>
      </w:r>
    </w:p>
    <w:p w:rsidR="00E31B0C" w:rsidRDefault="00E31B0C" w:rsidP="00537091">
      <w:r w:rsidRPr="00E31B0C">
        <w:t>Основные наиболее существенные требования к качеству управления, которые позволяют оценить работу почти всех систем управления, называют показателями процесса управления. Они характеризуют поведение системы в переходном процессе. Показателями качества будет время регулирования, перерегулирование, колебательность процесса, установившаяся ошибка, характер затухания переходного процесса, запас устойчивости.</w:t>
      </w:r>
    </w:p>
    <w:p w:rsidR="00E31B0C" w:rsidRPr="00E31B0C" w:rsidRDefault="00E31B0C" w:rsidP="00E31B0C">
      <w:r w:rsidRPr="00E31B0C">
        <w:t>Качество процессов регулирования обычно оценивают по переходной функции, которая представляет собой реакцию системы на внешнее воздействие типа единичного скачка. Для следящих систем и программного регулирования переходную функцию рассматривают по отношению к задающему воздействию, а для систем стабилизации – по отношению к возмущению.</w:t>
      </w:r>
    </w:p>
    <w:p w:rsidR="00E31B0C" w:rsidRPr="00E31B0C" w:rsidRDefault="00E31B0C" w:rsidP="00E31B0C">
      <w:r w:rsidRPr="00E31B0C">
        <w:drawing>
          <wp:inline distT="0" distB="0" distL="0" distR="0">
            <wp:extent cx="2190750" cy="1905000"/>
            <wp:effectExtent l="0" t="0" r="0" b="0"/>
            <wp:docPr id="1" name="Рисунок 1" descr="https://www.informio.ru/images/avtomat%20uprav.%20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nformio.ru/images/avtomat%20uprav.%20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0C" w:rsidRPr="00E31B0C" w:rsidRDefault="00E31B0C" w:rsidP="00E31B0C">
      <w:pPr>
        <w:rPr>
          <w:rFonts w:cs="Times New Roman"/>
          <w:szCs w:val="24"/>
        </w:rPr>
      </w:pPr>
      <w:r w:rsidRPr="00E31B0C">
        <w:rPr>
          <w:rFonts w:cs="Times New Roman"/>
          <w:szCs w:val="24"/>
        </w:rPr>
        <w:t>Рисунок 1. Определение показателей качества регулирования по переходной характеристике.</w:t>
      </w:r>
    </w:p>
    <w:p w:rsidR="00E31B0C" w:rsidRPr="00E31B0C" w:rsidRDefault="00E31B0C" w:rsidP="00E31B0C">
      <w:pPr>
        <w:rPr>
          <w:rFonts w:cs="Times New Roman"/>
          <w:color w:val="333333"/>
          <w:szCs w:val="24"/>
        </w:rPr>
      </w:pPr>
      <w:r w:rsidRPr="00E31B0C">
        <w:rPr>
          <w:rFonts w:cs="Times New Roman"/>
          <w:szCs w:val="24"/>
        </w:rPr>
        <w:t xml:space="preserve">На рис. 1 изображена </w:t>
      </w:r>
      <w:r w:rsidRPr="00E31B0C">
        <w:rPr>
          <w:rFonts w:cs="Times New Roman"/>
          <w:szCs w:val="24"/>
        </w:rPr>
        <w:t>переходная функция,</w:t>
      </w:r>
      <w:r w:rsidRPr="00E31B0C">
        <w:rPr>
          <w:rFonts w:cs="Times New Roman"/>
          <w:szCs w:val="24"/>
        </w:rPr>
        <w:t xml:space="preserve"> по которой можно определить основные показатели качества переходного процесса: время регулирования, перерегулирование и др</w:t>
      </w:r>
      <w:r w:rsidRPr="00E31B0C">
        <w:rPr>
          <w:rFonts w:cs="Times New Roman"/>
          <w:color w:val="333333"/>
          <w:szCs w:val="24"/>
        </w:rPr>
        <w:t>.</w:t>
      </w:r>
    </w:p>
    <w:p w:rsidR="00E31B0C" w:rsidRDefault="00E31B0C" w:rsidP="00E31B0C">
      <w:pPr>
        <w:rPr>
          <w:rFonts w:cs="Times New Roman"/>
          <w:szCs w:val="24"/>
        </w:rPr>
      </w:pPr>
      <w:r w:rsidRPr="00E31B0C">
        <w:rPr>
          <w:rFonts w:cs="Times New Roman"/>
          <w:szCs w:val="24"/>
        </w:rPr>
        <w:t>Для анализа качества управления могут быт</w:t>
      </w:r>
      <w:r w:rsidRPr="00E31B0C">
        <w:rPr>
          <w:rFonts w:cs="Times New Roman"/>
          <w:szCs w:val="24"/>
        </w:rPr>
        <w:t xml:space="preserve">ь использованы прямые и </w:t>
      </w:r>
      <w:r w:rsidRPr="00E31B0C">
        <w:rPr>
          <w:rFonts w:cs="Times New Roman"/>
          <w:szCs w:val="24"/>
        </w:rPr>
        <w:t>косвенные методы оценки. Прямые методы определения качества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базируются на исследовании переходного процесса, дают наиболее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 xml:space="preserve">достоверную информацию с последующим </w:t>
      </w:r>
      <w:r w:rsidRPr="00E31B0C">
        <w:rPr>
          <w:rFonts w:cs="Times New Roman"/>
          <w:szCs w:val="24"/>
        </w:rPr>
        <w:lastRenderedPageBreak/>
        <w:t>определением показаний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качества. Косвенные методы определения качества позволяют по косвенным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признакам, не решая ни дифферен</w:t>
      </w:r>
      <w:r w:rsidRPr="00E31B0C">
        <w:rPr>
          <w:rFonts w:cs="Times New Roman"/>
          <w:szCs w:val="24"/>
        </w:rPr>
        <w:t xml:space="preserve">циальных, ни характеристических </w:t>
      </w:r>
      <w:r w:rsidRPr="00E31B0C">
        <w:rPr>
          <w:rFonts w:cs="Times New Roman"/>
          <w:szCs w:val="24"/>
        </w:rPr>
        <w:t>уравнений, получить приближенный переходный процесс с приближенными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показателями качества. Прямые и косвенные критерии качества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характеризует лишь одно какое-либо свойство системы, лишь один признак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переходной или частотной характеристики. Все показатели качества связаны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с настроечными параметрами рег</w:t>
      </w:r>
      <w:r w:rsidRPr="00E31B0C">
        <w:rPr>
          <w:rFonts w:cs="Times New Roman"/>
          <w:szCs w:val="24"/>
        </w:rPr>
        <w:t xml:space="preserve">улятора сложными зависимостями, </w:t>
      </w:r>
      <w:r w:rsidRPr="00E31B0C">
        <w:rPr>
          <w:rFonts w:cs="Times New Roman"/>
          <w:szCs w:val="24"/>
        </w:rPr>
        <w:t xml:space="preserve">имеющими противоречивый характер: </w:t>
      </w:r>
      <w:r w:rsidRPr="00E31B0C">
        <w:rPr>
          <w:rFonts w:cs="Times New Roman"/>
          <w:szCs w:val="24"/>
        </w:rPr>
        <w:t>изменение параметра,</w:t>
      </w:r>
      <w:r w:rsidRPr="00E31B0C">
        <w:rPr>
          <w:rFonts w:cs="Times New Roman"/>
          <w:szCs w:val="24"/>
        </w:rPr>
        <w:t xml:space="preserve"> приводит </w:t>
      </w:r>
      <w:r w:rsidRPr="00E31B0C">
        <w:rPr>
          <w:rFonts w:cs="Times New Roman"/>
          <w:szCs w:val="24"/>
        </w:rPr>
        <w:t>к улучшению</w:t>
      </w:r>
      <w:r w:rsidRPr="00E31B0C">
        <w:rPr>
          <w:rFonts w:cs="Times New Roman"/>
          <w:szCs w:val="24"/>
        </w:rPr>
        <w:t xml:space="preserve"> одних показателей качества и к ухудшению других. Это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значительно усложняет выбор параметров регулятора. Поэтому в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инженерной практике широко исп</w:t>
      </w:r>
      <w:r w:rsidRPr="00E31B0C">
        <w:rPr>
          <w:rFonts w:cs="Times New Roman"/>
          <w:szCs w:val="24"/>
        </w:rPr>
        <w:t xml:space="preserve">ользуются интегральные критерии </w:t>
      </w:r>
      <w:r w:rsidRPr="00E31B0C">
        <w:rPr>
          <w:rFonts w:cs="Times New Roman"/>
          <w:szCs w:val="24"/>
        </w:rPr>
        <w:t>качества. Это особая категория показателей качества, которые вычисляют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либо непосредственно по переходной функции системы, либо по</w:t>
      </w:r>
      <w:r w:rsidRPr="00E31B0C">
        <w:rPr>
          <w:rFonts w:cs="Times New Roman"/>
          <w:szCs w:val="24"/>
        </w:rPr>
        <w:t xml:space="preserve"> </w:t>
      </w:r>
      <w:r w:rsidRPr="00E31B0C">
        <w:rPr>
          <w:rFonts w:cs="Times New Roman"/>
          <w:szCs w:val="24"/>
        </w:rPr>
        <w:t>коэффициентам передаточной функции системы.</w:t>
      </w:r>
    </w:p>
    <w:p w:rsidR="00E31B0C" w:rsidRDefault="00E31B0C" w:rsidP="00E31B0C">
      <w:pPr>
        <w:pStyle w:val="1"/>
        <w:numPr>
          <w:ilvl w:val="0"/>
          <w:numId w:val="1"/>
        </w:numPr>
      </w:pPr>
      <w:r>
        <w:t>Анализ характеристик надежности системы автоматизации.</w:t>
      </w:r>
    </w:p>
    <w:p w:rsidR="00E31B0C" w:rsidRDefault="00E31B0C" w:rsidP="00E31B0C">
      <w:r>
        <w:t>Профессиональный модуль (ПМ) 05 П</w:t>
      </w:r>
      <w:r>
        <w:t xml:space="preserve">роведение анализа характеристик </w:t>
      </w:r>
      <w:r>
        <w:t>и обеспечение надёжности систем автоматизации (по отраслям) является</w:t>
      </w:r>
      <w:r>
        <w:t xml:space="preserve"> </w:t>
      </w:r>
      <w:r>
        <w:t>основной профессиональной соответствии с ФГОС по специальности СПО</w:t>
      </w:r>
      <w:r>
        <w:t xml:space="preserve"> </w:t>
      </w:r>
      <w:r>
        <w:t>15.02.07 Автоматизация технологических процессов и производств (по</w:t>
      </w:r>
      <w:r>
        <w:t xml:space="preserve"> </w:t>
      </w:r>
      <w:r>
        <w:t>отраслям) в части освоения основного вида профессиональной деятельности</w:t>
      </w:r>
      <w:r>
        <w:t xml:space="preserve"> </w:t>
      </w:r>
      <w:r>
        <w:t>(ВПД) и соответствующих профессиональных компетенций (ПК):</w:t>
      </w:r>
    </w:p>
    <w:p w:rsidR="00E31B0C" w:rsidRDefault="00E915F2" w:rsidP="00E915F2">
      <w:pPr>
        <w:pStyle w:val="a5"/>
        <w:numPr>
          <w:ilvl w:val="0"/>
          <w:numId w:val="3"/>
        </w:numPr>
      </w:pPr>
      <w:r>
        <w:t>О</w:t>
      </w:r>
      <w:r w:rsidR="00E31B0C" w:rsidRPr="00E31B0C">
        <w:t>существлять контроль параметро</w:t>
      </w:r>
      <w:r w:rsidR="00E31B0C">
        <w:t>в качества систем автоматизации</w:t>
      </w:r>
    </w:p>
    <w:p w:rsidR="00E31B0C" w:rsidRDefault="00E915F2" w:rsidP="00E915F2">
      <w:pPr>
        <w:pStyle w:val="a5"/>
        <w:numPr>
          <w:ilvl w:val="0"/>
          <w:numId w:val="3"/>
        </w:numPr>
      </w:pPr>
      <w:r>
        <w:t>П</w:t>
      </w:r>
      <w:r w:rsidR="00E31B0C" w:rsidRPr="00E31B0C">
        <w:t xml:space="preserve">роводить анализ характеристик </w:t>
      </w:r>
      <w:r w:rsidR="00E31B0C">
        <w:t>надежности систем автоматизации</w:t>
      </w:r>
    </w:p>
    <w:p w:rsidR="00E31B0C" w:rsidRDefault="00E915F2" w:rsidP="00E915F2">
      <w:pPr>
        <w:pStyle w:val="a5"/>
        <w:numPr>
          <w:ilvl w:val="0"/>
          <w:numId w:val="3"/>
        </w:numPr>
      </w:pPr>
      <w:r>
        <w:t>О</w:t>
      </w:r>
      <w:r w:rsidR="00E31B0C" w:rsidRPr="00E31B0C">
        <w:t>беспечивать соответствие автом</w:t>
      </w:r>
      <w:r w:rsidR="00E31B0C">
        <w:t>атизации требованиям надежности</w:t>
      </w:r>
    </w:p>
    <w:p w:rsidR="00E31B0C" w:rsidRDefault="00E31B0C" w:rsidP="00E31B0C">
      <w:r>
        <w:t>С целью овладения указанным видом профессиональной деятельности</w:t>
      </w:r>
      <w:r>
        <w:t xml:space="preserve"> и </w:t>
      </w:r>
      <w:r>
        <w:t>соответствующими профессиональными компетенциями обучающийся в</w:t>
      </w:r>
      <w:r>
        <w:t xml:space="preserve"> ходе </w:t>
      </w:r>
      <w:r>
        <w:t>освоения профессионального модуля должен иметь практический опыт: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Р</w:t>
      </w:r>
      <w:r>
        <w:t>асчёта надежности систем управления и отдельных модулей и</w:t>
      </w:r>
      <w:r>
        <w:t xml:space="preserve"> </w:t>
      </w:r>
      <w:r>
        <w:t>подсистем мехатронных устройств и систем;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Р</w:t>
      </w:r>
      <w:r w:rsidRPr="00E915F2">
        <w:t>ассчитывать надежность систем управления и отдельных модулей и</w:t>
      </w:r>
      <w:r>
        <w:t xml:space="preserve"> </w:t>
      </w:r>
      <w:r w:rsidRPr="00E915F2">
        <w:t>подсистем мехатронных устройств и систем;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О</w:t>
      </w:r>
      <w:r w:rsidRPr="00E915F2">
        <w:t>пределять показатели надежности систем управления;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О</w:t>
      </w:r>
      <w:r w:rsidRPr="00E915F2">
        <w:t>существлять контроль соответствия устройств и функциональных</w:t>
      </w:r>
      <w:r>
        <w:t xml:space="preserve"> </w:t>
      </w:r>
      <w:r w:rsidRPr="00E915F2">
        <w:t>блоков мехатронных и автоматических устройств и систем управления;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П</w:t>
      </w:r>
      <w:r w:rsidRPr="00E915F2">
        <w:t>роводить различные виды инструктажей по охране труда;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П</w:t>
      </w:r>
      <w:r w:rsidRPr="00E915F2">
        <w:t>оказатели надежности;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Н</w:t>
      </w:r>
      <w:r w:rsidRPr="00E915F2">
        <w:t>азначение элементов систем;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lastRenderedPageBreak/>
        <w:t>А</w:t>
      </w:r>
      <w:r w:rsidRPr="00E915F2">
        <w:t>втоматизации и элементов мехатронных устройств и систем;</w:t>
      </w:r>
    </w:p>
    <w:p w:rsidR="00E915F2" w:rsidRDefault="00E915F2" w:rsidP="00E915F2">
      <w:pPr>
        <w:pStyle w:val="a5"/>
        <w:numPr>
          <w:ilvl w:val="0"/>
          <w:numId w:val="4"/>
        </w:numPr>
      </w:pPr>
      <w:r>
        <w:t>Н</w:t>
      </w:r>
      <w:r w:rsidRPr="00E915F2">
        <w:t>ормативно-правовую документацию по охране труда.</w:t>
      </w:r>
    </w:p>
    <w:p w:rsidR="00E915F2" w:rsidRDefault="00E915F2" w:rsidP="00E915F2">
      <w:r>
        <w:t>Цель настоящего пособия зак</w:t>
      </w:r>
      <w:r>
        <w:t xml:space="preserve">лючается в том, чтобы компактно </w:t>
      </w:r>
      <w:r>
        <w:t>представить содержание программного материала и помочь обучающимся в</w:t>
      </w:r>
      <w:r>
        <w:t xml:space="preserve"> </w:t>
      </w:r>
      <w:r>
        <w:t>успешном изучении профессионального модуля.</w:t>
      </w:r>
    </w:p>
    <w:p w:rsidR="00E915F2" w:rsidRPr="00E31B0C" w:rsidRDefault="00E915F2" w:rsidP="00E915F2">
      <w:r>
        <w:t>Данное пособие служит учебной базой для успешного освоения</w:t>
      </w:r>
      <w:r>
        <w:t xml:space="preserve"> </w:t>
      </w:r>
      <w:r>
        <w:t>профессионального модуля, благодаря которому обучающиеся смогут в</w:t>
      </w:r>
      <w:r>
        <w:t xml:space="preserve"> </w:t>
      </w:r>
      <w:r>
        <w:t>сжатые сроки изучить программный материал, систематизировать и</w:t>
      </w:r>
      <w:r>
        <w:t xml:space="preserve"> </w:t>
      </w:r>
      <w:r>
        <w:t>конкретизировать свои знания по этому модулю.</w:t>
      </w:r>
    </w:p>
    <w:p w:rsidR="00E915F2" w:rsidRDefault="00E915F2" w:rsidP="00E915F2">
      <w:pPr>
        <w:pStyle w:val="1"/>
        <w:numPr>
          <w:ilvl w:val="0"/>
          <w:numId w:val="1"/>
        </w:numPr>
      </w:pPr>
      <w:r>
        <w:t>Обеспечение соответствия состояния средств и систем автоматизации требованиям надежности.</w:t>
      </w:r>
    </w:p>
    <w:p w:rsidR="00E915F2" w:rsidRDefault="00E915F2" w:rsidP="00E915F2">
      <w:r>
        <w:t>Обеспечение необходимого уровня надежности требует проведения специального комплекса работ, выполняемых на соответс</w:t>
      </w:r>
      <w:r>
        <w:t xml:space="preserve">твие состояния средств и систем </w:t>
      </w:r>
      <w:r>
        <w:t>автоматизации</w:t>
      </w:r>
      <w:r>
        <w:t>, таких как:</w:t>
      </w:r>
    </w:p>
    <w:p w:rsidR="00E915F2" w:rsidRDefault="00E915F2" w:rsidP="00B62E36">
      <w:pPr>
        <w:pStyle w:val="a5"/>
        <w:numPr>
          <w:ilvl w:val="0"/>
          <w:numId w:val="5"/>
        </w:numPr>
      </w:pPr>
      <w:r>
        <w:t>И</w:t>
      </w:r>
      <w:r>
        <w:t>спользование качественных</w:t>
      </w:r>
      <w:r>
        <w:t xml:space="preserve"> комплектующих и материалов при </w:t>
      </w:r>
      <w:r>
        <w:t>создании системы автоматизации</w:t>
      </w:r>
      <w:r w:rsidR="00B62E36">
        <w:t>, соответствующих всем стандартам качества</w:t>
      </w:r>
      <w:r>
        <w:t xml:space="preserve">. </w:t>
      </w:r>
      <w:r>
        <w:t>И</w:t>
      </w:r>
      <w:r>
        <w:t>спользование некачественных материалов</w:t>
      </w:r>
      <w:r>
        <w:t xml:space="preserve"> и комплектующих</w:t>
      </w:r>
      <w:r>
        <w:t xml:space="preserve"> могут привести к</w:t>
      </w:r>
      <w:r>
        <w:t xml:space="preserve"> </w:t>
      </w:r>
      <w:r>
        <w:t xml:space="preserve">непредвиденным </w:t>
      </w:r>
      <w:r w:rsidR="00B62E36">
        <w:t>поломкам</w:t>
      </w:r>
      <w:r>
        <w:t xml:space="preserve"> в работе</w:t>
      </w:r>
      <w:r w:rsidR="00B62E36">
        <w:t xml:space="preserve"> оборудования</w:t>
      </w:r>
      <w:r>
        <w:t>.</w:t>
      </w:r>
    </w:p>
    <w:p w:rsidR="00B62E36" w:rsidRDefault="00B62E36" w:rsidP="00B62E36">
      <w:pPr>
        <w:pStyle w:val="a5"/>
        <w:numPr>
          <w:ilvl w:val="0"/>
          <w:numId w:val="5"/>
        </w:numPr>
      </w:pPr>
      <w:r>
        <w:t>Создание</w:t>
      </w:r>
      <w:r w:rsidRPr="00B62E36">
        <w:t xml:space="preserve"> системы с учетом </w:t>
      </w:r>
      <w:r>
        <w:t>условий</w:t>
      </w:r>
      <w:r w:rsidRPr="00B62E36">
        <w:t xml:space="preserve"> надежности.</w:t>
      </w:r>
      <w:r>
        <w:t xml:space="preserve"> Необходимо учитывать </w:t>
      </w:r>
      <w:r>
        <w:t xml:space="preserve">возможные </w:t>
      </w:r>
      <w:r>
        <w:t xml:space="preserve">неполадки в работе установки и планировать </w:t>
      </w:r>
      <w:r>
        <w:t>меры по их предотвращению.</w:t>
      </w:r>
    </w:p>
    <w:p w:rsidR="00B62E36" w:rsidRDefault="00B62E36" w:rsidP="00B62E36">
      <w:pPr>
        <w:pStyle w:val="a5"/>
        <w:numPr>
          <w:ilvl w:val="0"/>
          <w:numId w:val="5"/>
        </w:numPr>
      </w:pPr>
      <w:r>
        <w:t>Периодическое техобслуживание, а также отладка системы.</w:t>
      </w:r>
      <w:r>
        <w:t xml:space="preserve"> Для предотвращение возможных ошибок и обнаружение их на ранней стадии.</w:t>
      </w:r>
    </w:p>
    <w:p w:rsidR="00B62E36" w:rsidRDefault="00B62E36" w:rsidP="00B62E36">
      <w:pPr>
        <w:pStyle w:val="a5"/>
        <w:numPr>
          <w:ilvl w:val="0"/>
          <w:numId w:val="5"/>
        </w:numPr>
      </w:pPr>
      <w:r>
        <w:t>П</w:t>
      </w:r>
      <w:r>
        <w:t>роведение тестирования и отл</w:t>
      </w:r>
      <w:r>
        <w:t xml:space="preserve">адки системы автоматизации. Это </w:t>
      </w:r>
      <w:r>
        <w:t xml:space="preserve">поможет выявить возможные </w:t>
      </w:r>
      <w:r>
        <w:t>сбои</w:t>
      </w:r>
      <w:r>
        <w:t xml:space="preserve"> и </w:t>
      </w:r>
      <w:r>
        <w:t>определить</w:t>
      </w:r>
      <w:r>
        <w:t>, как система работает в</w:t>
      </w:r>
      <w:r>
        <w:t xml:space="preserve"> </w:t>
      </w:r>
      <w:r>
        <w:t>условиях повышенной нагрузки.</w:t>
      </w:r>
    </w:p>
    <w:p w:rsidR="00B62E36" w:rsidRDefault="00B62E36" w:rsidP="00B62E36">
      <w:pPr>
        <w:pStyle w:val="a5"/>
        <w:numPr>
          <w:ilvl w:val="0"/>
          <w:numId w:val="5"/>
        </w:numPr>
      </w:pPr>
      <w:r>
        <w:t>Контроль</w:t>
      </w:r>
      <w:r>
        <w:t xml:space="preserve"> состояния системы</w:t>
      </w:r>
      <w:r>
        <w:t xml:space="preserve"> и ее отдельных частей. Это даст возможность найти проблемы в работе системы и предпри</w:t>
      </w:r>
      <w:r>
        <w:t xml:space="preserve">нять </w:t>
      </w:r>
      <w:r>
        <w:t xml:space="preserve">действия </w:t>
      </w:r>
      <w:r>
        <w:t>по их устранению.</w:t>
      </w:r>
    </w:p>
    <w:p w:rsidR="00B62E36" w:rsidRPr="00E915F2" w:rsidRDefault="00B62E36" w:rsidP="00B62E36">
      <w:bookmarkStart w:id="0" w:name="_GoBack"/>
      <w:bookmarkEnd w:id="0"/>
    </w:p>
    <w:sectPr w:rsidR="00B62E36" w:rsidRPr="00E91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E2CEC"/>
    <w:multiLevelType w:val="hybridMultilevel"/>
    <w:tmpl w:val="5F906FB2"/>
    <w:lvl w:ilvl="0" w:tplc="3FB2EF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6E520C"/>
    <w:multiLevelType w:val="hybridMultilevel"/>
    <w:tmpl w:val="DA34A9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C5D0B42"/>
    <w:multiLevelType w:val="hybridMultilevel"/>
    <w:tmpl w:val="1F9AA670"/>
    <w:lvl w:ilvl="0" w:tplc="0196163E">
      <w:start w:val="1"/>
      <w:numFmt w:val="bullet"/>
      <w:lvlText w:val="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137196"/>
    <w:multiLevelType w:val="hybridMultilevel"/>
    <w:tmpl w:val="D36C5FC2"/>
    <w:lvl w:ilvl="0" w:tplc="3FB2EF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6D613F9"/>
    <w:multiLevelType w:val="hybridMultilevel"/>
    <w:tmpl w:val="5B1CD730"/>
    <w:lvl w:ilvl="0" w:tplc="0FFED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21"/>
    <w:rsid w:val="001C26BE"/>
    <w:rsid w:val="0033076B"/>
    <w:rsid w:val="004B1721"/>
    <w:rsid w:val="00537091"/>
    <w:rsid w:val="00977B75"/>
    <w:rsid w:val="00B07641"/>
    <w:rsid w:val="00B62E36"/>
    <w:rsid w:val="00E31B0C"/>
    <w:rsid w:val="00E915F2"/>
    <w:rsid w:val="00EC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03D6C"/>
  <w15:chartTrackingRefBased/>
  <w15:docId w15:val="{54319FAE-7045-492E-9616-DB8E8DF5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0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7091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709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53709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31B0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informio.ru/images/avtomat%20uprav.%20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2</cp:revision>
  <dcterms:created xsi:type="dcterms:W3CDTF">2023-03-29T19:39:00Z</dcterms:created>
  <dcterms:modified xsi:type="dcterms:W3CDTF">2023-03-29T20:23:00Z</dcterms:modified>
</cp:coreProperties>
</file>