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C4B" w:rsidRPr="00BA7C4B" w:rsidRDefault="00BA7C4B" w:rsidP="005B500E">
      <w:pPr>
        <w:rPr>
          <w:b/>
        </w:rPr>
      </w:pPr>
      <w:r w:rsidRPr="00BA7C4B">
        <w:rPr>
          <w:b/>
        </w:rPr>
        <w:t>Пре</w:t>
      </w:r>
      <w:r w:rsidRPr="00BA7C4B">
        <w:rPr>
          <w:b/>
        </w:rPr>
        <w:t>образователи температуры Метран-</w:t>
      </w:r>
      <w:r>
        <w:rPr>
          <w:b/>
        </w:rPr>
        <w:t>280</w:t>
      </w:r>
    </w:p>
    <w:p w:rsidR="00BA7C4B" w:rsidRDefault="00BA7C4B" w:rsidP="005B500E"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028825" cy="2028825"/>
            <wp:effectExtent l="0" t="0" r="9525" b="9525"/>
            <wp:wrapSquare wrapText="bothSides"/>
            <wp:docPr id="6" name="Рисунок 6" descr="МЕТРАН 281, Метран-286, Метран-288 — Интеллектуальные преобразователи температу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ЕТРАН 281, Метран-286, Метран-288 — Интеллектуальные преобразователи температур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Преобраз</w:t>
      </w:r>
      <w:r>
        <w:t>ователи температуры (ПТ) Метран-</w:t>
      </w:r>
      <w:r>
        <w:t>280 предназначены для точных измерений температуры. Использование ПТ допускается в нейтральных, а также агрессивных средах, по отношению к которым материал защитной арматуры является коррозионностойким. Связь ПТ Метран</w:t>
      </w:r>
      <w:r>
        <w:t>-</w:t>
      </w:r>
      <w:r>
        <w:t>280 с АСУ ТП осуществл</w:t>
      </w:r>
      <w:r>
        <w:t>яется:</w:t>
      </w:r>
    </w:p>
    <w:p w:rsidR="00BA7C4B" w:rsidRDefault="00BA7C4B" w:rsidP="00BA7C4B">
      <w:pPr>
        <w:pStyle w:val="a3"/>
        <w:numPr>
          <w:ilvl w:val="0"/>
          <w:numId w:val="38"/>
        </w:numPr>
      </w:pPr>
      <w:r>
        <w:t>по аналоговому каналу -</w:t>
      </w:r>
      <w:r>
        <w:t xml:space="preserve"> передачей информации об измеряемой темпер</w:t>
      </w:r>
      <w:r>
        <w:t>атуре в виде постоянного тока 4-20 мА;</w:t>
      </w:r>
    </w:p>
    <w:p w:rsidR="00BA7C4B" w:rsidRDefault="00BA7C4B" w:rsidP="00BA7C4B">
      <w:pPr>
        <w:pStyle w:val="a3"/>
        <w:numPr>
          <w:ilvl w:val="0"/>
          <w:numId w:val="38"/>
        </w:numPr>
      </w:pPr>
      <w:r>
        <w:t>по цифровому каналу - в соответствии с</w:t>
      </w:r>
      <w:bookmarkStart w:id="0" w:name="_GoBack"/>
      <w:bookmarkEnd w:id="0"/>
      <w:r>
        <w:t xml:space="preserve"> HART-</w:t>
      </w:r>
      <w:r>
        <w:t>протоколом. Для передачи сигна</w:t>
      </w:r>
      <w:r>
        <w:t>ла на расстояние используются 2-х-</w:t>
      </w:r>
      <w:r>
        <w:t>проводные токовые линии.</w:t>
      </w:r>
    </w:p>
    <w:p w:rsidR="00BA7C4B" w:rsidRDefault="00BA7C4B" w:rsidP="00BA7C4B">
      <w:r>
        <w:t>Конструктивно ПТ Метран-</w:t>
      </w:r>
      <w:r>
        <w:t>280 состоит из первичного преобразователя и преобразователя измерительного (ПИ), встроенного в корпус соединительной головки.</w:t>
      </w:r>
    </w:p>
    <w:p w:rsidR="00BA7C4B" w:rsidRDefault="00BA7C4B" w:rsidP="00BA7C4B">
      <w:r>
        <w:t>ПИ преобразует сигнал первичного преобразователя температуры в унифицированный выходной</w:t>
      </w:r>
      <w:r>
        <w:t xml:space="preserve"> сигнал постоянного тока 4-</w:t>
      </w:r>
      <w:r>
        <w:t>20 мА с наложенным на него цифровым сигналом HART. Коммуникационный протокол HАRT обеспечивает двухсторонний</w:t>
      </w:r>
      <w:r>
        <w:t xml:space="preserve"> обмен информацией между Метран-</w:t>
      </w:r>
      <w:r>
        <w:t>2</w:t>
      </w:r>
      <w:r>
        <w:t>80 и управляющими устройствами:</w:t>
      </w:r>
    </w:p>
    <w:p w:rsidR="00BA7C4B" w:rsidRDefault="00BA7C4B" w:rsidP="00BA7C4B">
      <w:pPr>
        <w:pStyle w:val="a3"/>
        <w:numPr>
          <w:ilvl w:val="0"/>
          <w:numId w:val="37"/>
        </w:numPr>
      </w:pPr>
      <w:r>
        <w:t>компьютером, оснащенным HART-</w:t>
      </w:r>
      <w:r>
        <w:t>модемом и программным обе</w:t>
      </w:r>
      <w:r>
        <w:t>спечением AMS;</w:t>
      </w:r>
    </w:p>
    <w:p w:rsidR="00BA7C4B" w:rsidRDefault="00BA7C4B" w:rsidP="00BA7C4B">
      <w:pPr>
        <w:pStyle w:val="a3"/>
        <w:numPr>
          <w:ilvl w:val="0"/>
          <w:numId w:val="37"/>
        </w:numPr>
      </w:pPr>
      <w:r>
        <w:t>любым средством управления HART полевыми устройствами</w:t>
      </w:r>
    </w:p>
    <w:p w:rsidR="00BA7C4B" w:rsidRDefault="00BA7C4B" w:rsidP="005B500E">
      <w:r>
        <w:t>Технические характеристики:</w:t>
      </w:r>
    </w:p>
    <w:p w:rsidR="00BA7C4B" w:rsidRDefault="00BA7C4B" w:rsidP="00BA7C4B">
      <w:pPr>
        <w:pStyle w:val="a3"/>
        <w:numPr>
          <w:ilvl w:val="0"/>
          <w:numId w:val="39"/>
        </w:numPr>
      </w:pPr>
      <w:r>
        <w:t>Выходной сигнал 4-20 мА/HART</w:t>
      </w:r>
    </w:p>
    <w:p w:rsidR="00BA7C4B" w:rsidRDefault="00BA7C4B" w:rsidP="00BA7C4B">
      <w:pPr>
        <w:pStyle w:val="a3"/>
        <w:numPr>
          <w:ilvl w:val="0"/>
          <w:numId w:val="39"/>
        </w:numPr>
      </w:pPr>
      <w:r>
        <w:t xml:space="preserve">Первичные преобразователи: </w:t>
      </w:r>
      <w:r>
        <w:t>ТСП (Pt100) с возможностью измерения температуры до 500°С</w:t>
      </w:r>
    </w:p>
    <w:p w:rsidR="00BA7C4B" w:rsidRDefault="00BA7C4B" w:rsidP="00BA7C4B">
      <w:pPr>
        <w:pStyle w:val="a3"/>
        <w:numPr>
          <w:ilvl w:val="0"/>
          <w:numId w:val="39"/>
        </w:numPr>
      </w:pPr>
      <w:r>
        <w:t>Жаропрочные и коррозионностойкие защитные арматуры</w:t>
      </w:r>
    </w:p>
    <w:p w:rsidR="00BA7C4B" w:rsidRDefault="00BA7C4B" w:rsidP="00BA7C4B">
      <w:pPr>
        <w:pStyle w:val="a3"/>
        <w:numPr>
          <w:ilvl w:val="0"/>
          <w:numId w:val="39"/>
        </w:numPr>
      </w:pPr>
      <w:r>
        <w:t xml:space="preserve">Взрывозащищенные исполнения </w:t>
      </w:r>
      <w:proofErr w:type="spellStart"/>
      <w:r>
        <w:t>Exd</w:t>
      </w:r>
      <w:proofErr w:type="spellEnd"/>
      <w:r>
        <w:t xml:space="preserve"> или </w:t>
      </w:r>
      <w:proofErr w:type="spellStart"/>
      <w:r>
        <w:t>Exi</w:t>
      </w:r>
      <w:proofErr w:type="spellEnd"/>
    </w:p>
    <w:p w:rsidR="00BA7C4B" w:rsidRDefault="00BA7C4B" w:rsidP="00BA7C4B">
      <w:pPr>
        <w:pStyle w:val="a3"/>
        <w:numPr>
          <w:ilvl w:val="0"/>
          <w:numId w:val="39"/>
        </w:numPr>
      </w:pPr>
      <w:r>
        <w:t>Гальваническая развязка входа от выхода</w:t>
      </w:r>
    </w:p>
    <w:p w:rsidR="00BA7C4B" w:rsidRDefault="00BA7C4B" w:rsidP="005B500E"/>
    <w:p w:rsidR="005B500E" w:rsidRPr="005B500E" w:rsidRDefault="005B500E" w:rsidP="005B500E">
      <w:pPr>
        <w:rPr>
          <w:b/>
        </w:rPr>
      </w:pPr>
      <w:r w:rsidRPr="005B500E">
        <w:rPr>
          <w:b/>
        </w:rPr>
        <w:t>SAMSON 3725 Электропневматический позиционер</w:t>
      </w:r>
    </w:p>
    <w:p w:rsidR="005B500E" w:rsidRDefault="00A715EC" w:rsidP="004F0F45"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17B166E3" wp14:editId="0BC4D5FB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781175" cy="1781175"/>
            <wp:effectExtent l="0" t="0" r="9525" b="9525"/>
            <wp:wrapSquare wrapText="bothSides"/>
            <wp:docPr id="3" name="Рисунок 3" descr="Позиционер цифрового клапана Samson 3725 для регулирующего клапана давления  3248 и привода 3277 с интеллектуальным позиционером - купить по выгодной  цене |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зиционер цифрового клапана Samson 3725 для регулирующего клапана давления  3248 и привода 3277 с интеллектуальным позиционером - купить по выгодной  цене | AliExpre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00E">
        <w:t>Позиционер сравнивает положение клапана (регулируемый параметр «х») величине управляющего сигнала (управляющий параметр «w»). В позиционере происходит сравнение входного сигнала, поступающего от какого-либо устройства регулирования-управления, с ходом или углом открытия клапана и в качестве выходного сигнала вырабатывается необходимое управляющее да</w:t>
      </w:r>
      <w:r w:rsidR="005B500E">
        <w:t>вление (выходной параметр «y»).</w:t>
      </w:r>
    </w:p>
    <w:p w:rsidR="005B500E" w:rsidRDefault="005B500E" w:rsidP="004F0F45">
      <w:r>
        <w:t>Характеристики:</w:t>
      </w:r>
    </w:p>
    <w:p w:rsidR="005B500E" w:rsidRDefault="005B500E" w:rsidP="005B500E">
      <w:pPr>
        <w:pStyle w:val="a3"/>
        <w:numPr>
          <w:ilvl w:val="0"/>
          <w:numId w:val="31"/>
        </w:numPr>
      </w:pPr>
      <w:r>
        <w:t xml:space="preserve">Простой монтаж на прямоходные приводы </w:t>
      </w:r>
      <w:r>
        <w:t>типа 3277 (120…700 см</w:t>
      </w:r>
      <w:r w:rsidRPr="005B500E">
        <w:rPr>
          <w:vertAlign w:val="superscript"/>
        </w:rPr>
        <w:t>2</w:t>
      </w:r>
      <w:r>
        <w:t>)</w:t>
      </w:r>
    </w:p>
    <w:p w:rsidR="005B500E" w:rsidRDefault="005B500E" w:rsidP="005B500E">
      <w:pPr>
        <w:pStyle w:val="a3"/>
        <w:numPr>
          <w:ilvl w:val="0"/>
          <w:numId w:val="31"/>
        </w:numPr>
      </w:pPr>
      <w:r>
        <w:t>Монтаж по NAMUR (IEC 60534-6-1)</w:t>
      </w:r>
    </w:p>
    <w:p w:rsidR="005B500E" w:rsidRDefault="005B500E" w:rsidP="005B500E">
      <w:pPr>
        <w:pStyle w:val="a3"/>
        <w:numPr>
          <w:ilvl w:val="0"/>
          <w:numId w:val="31"/>
        </w:numPr>
      </w:pPr>
      <w:r>
        <w:t xml:space="preserve">Монтаж на поворотные </w:t>
      </w:r>
      <w:r>
        <w:t>приводы по VDI/VDE 3845.</w:t>
      </w:r>
    </w:p>
    <w:p w:rsidR="005B500E" w:rsidRDefault="005B500E" w:rsidP="005B500E">
      <w:pPr>
        <w:pStyle w:val="a3"/>
        <w:numPr>
          <w:ilvl w:val="0"/>
          <w:numId w:val="31"/>
        </w:numPr>
      </w:pPr>
      <w:r>
        <w:t>Простое управление из меню удобной навигации с помощь</w:t>
      </w:r>
      <w:r>
        <w:t>ю трех емкостных ключей</w:t>
      </w:r>
    </w:p>
    <w:p w:rsidR="005B500E" w:rsidRDefault="005B500E" w:rsidP="005B500E">
      <w:pPr>
        <w:pStyle w:val="a3"/>
        <w:numPr>
          <w:ilvl w:val="0"/>
          <w:numId w:val="31"/>
        </w:numPr>
      </w:pPr>
      <w:r>
        <w:t xml:space="preserve">ЖКД поддерживает функцию поворота изображения для удобства чтения данных при любом </w:t>
      </w:r>
      <w:r>
        <w:t>монтажном положении позиционера</w:t>
      </w:r>
    </w:p>
    <w:p w:rsidR="005B500E" w:rsidRDefault="005B500E" w:rsidP="005B500E">
      <w:pPr>
        <w:pStyle w:val="a3"/>
        <w:numPr>
          <w:ilvl w:val="0"/>
          <w:numId w:val="31"/>
        </w:numPr>
      </w:pPr>
      <w:r>
        <w:t>Авт</w:t>
      </w:r>
      <w:r>
        <w:t>оматический ввод в эксплуатацию</w:t>
      </w:r>
    </w:p>
    <w:p w:rsidR="005B500E" w:rsidRDefault="005B500E" w:rsidP="005B500E">
      <w:pPr>
        <w:pStyle w:val="a3"/>
        <w:numPr>
          <w:ilvl w:val="0"/>
          <w:numId w:val="31"/>
        </w:numPr>
      </w:pPr>
      <w:r>
        <w:t>Предварительно установленные базовые параметры. Ввод других параметров только в случае, если они от</w:t>
      </w:r>
      <w:r>
        <w:t>личаются от стандартных базовых</w:t>
      </w:r>
    </w:p>
    <w:p w:rsidR="005B500E" w:rsidRDefault="005B500E" w:rsidP="005B500E">
      <w:pPr>
        <w:pStyle w:val="a3"/>
        <w:numPr>
          <w:ilvl w:val="0"/>
          <w:numId w:val="31"/>
        </w:numPr>
      </w:pPr>
      <w:r>
        <w:t xml:space="preserve">Хранение всех параметров в </w:t>
      </w:r>
      <w:r>
        <w:t>энергонезависимой памяти EEPROM</w:t>
      </w:r>
    </w:p>
    <w:p w:rsidR="005B500E" w:rsidRDefault="005B500E" w:rsidP="005B500E">
      <w:pPr>
        <w:pStyle w:val="a3"/>
        <w:numPr>
          <w:ilvl w:val="0"/>
          <w:numId w:val="31"/>
        </w:numPr>
      </w:pPr>
      <w:r>
        <w:t>2-х жильная цепь с незначительной эл</w:t>
      </w:r>
      <w:r>
        <w:t>ектрической нагрузкой от 300 Ом</w:t>
      </w:r>
    </w:p>
    <w:p w:rsidR="005B500E" w:rsidRDefault="005B500E" w:rsidP="005B500E">
      <w:pPr>
        <w:pStyle w:val="a3"/>
        <w:numPr>
          <w:ilvl w:val="0"/>
          <w:numId w:val="31"/>
        </w:numPr>
      </w:pPr>
      <w:r>
        <w:t>Обеспечение плотного закрытия</w:t>
      </w:r>
    </w:p>
    <w:p w:rsidR="005B500E" w:rsidRDefault="005B500E" w:rsidP="005B500E">
      <w:pPr>
        <w:pStyle w:val="a3"/>
        <w:numPr>
          <w:ilvl w:val="0"/>
          <w:numId w:val="31"/>
        </w:numPr>
      </w:pPr>
      <w:r>
        <w:t>Неп</w:t>
      </w:r>
      <w:r>
        <w:t>рерывный контроль нулевой точки</w:t>
      </w:r>
    </w:p>
    <w:p w:rsidR="005B500E" w:rsidRDefault="005B500E" w:rsidP="005B500E">
      <w:pPr>
        <w:pStyle w:val="a3"/>
        <w:numPr>
          <w:ilvl w:val="0"/>
          <w:numId w:val="31"/>
        </w:numPr>
      </w:pPr>
      <w:r>
        <w:t>Беск</w:t>
      </w:r>
      <w:r>
        <w:t>онтактное определение положения</w:t>
      </w:r>
    </w:p>
    <w:p w:rsidR="004F0F45" w:rsidRPr="005B500E" w:rsidRDefault="005B500E" w:rsidP="005B500E">
      <w:pPr>
        <w:pStyle w:val="a3"/>
        <w:numPr>
          <w:ilvl w:val="0"/>
          <w:numId w:val="31"/>
        </w:numPr>
        <w:rPr>
          <w:shd w:val="clear" w:color="auto" w:fill="FFFFFF"/>
        </w:rPr>
      </w:pPr>
      <w:r>
        <w:t>Не зависит от воздействия окружающей среды и воздействия пара</w:t>
      </w:r>
    </w:p>
    <w:p w:rsidR="005B500E" w:rsidRPr="005B500E" w:rsidRDefault="005B500E" w:rsidP="005B500E">
      <w:pPr>
        <w:pStyle w:val="a3"/>
        <w:numPr>
          <w:ilvl w:val="0"/>
          <w:numId w:val="31"/>
        </w:numPr>
        <w:rPr>
          <w:shd w:val="clear" w:color="auto" w:fill="FFFFFF"/>
        </w:rPr>
      </w:pPr>
      <w:r>
        <w:t>Управляющий сигнал 4…20 мА</w:t>
      </w:r>
    </w:p>
    <w:p w:rsidR="005B500E" w:rsidRPr="005B500E" w:rsidRDefault="005B500E" w:rsidP="005B500E">
      <w:pPr>
        <w:pStyle w:val="a3"/>
        <w:numPr>
          <w:ilvl w:val="0"/>
          <w:numId w:val="31"/>
        </w:numPr>
        <w:rPr>
          <w:shd w:val="clear" w:color="auto" w:fill="FFFFFF"/>
        </w:rPr>
      </w:pPr>
      <w:r>
        <w:t>Величи</w:t>
      </w:r>
      <w:r>
        <w:t>на номинального хода 3,75…50 мм</w:t>
      </w:r>
    </w:p>
    <w:p w:rsidR="005B500E" w:rsidRPr="005B500E" w:rsidRDefault="005B500E" w:rsidP="005B500E">
      <w:pPr>
        <w:pStyle w:val="a3"/>
        <w:numPr>
          <w:ilvl w:val="0"/>
          <w:numId w:val="31"/>
        </w:numPr>
        <w:rPr>
          <w:shd w:val="clear" w:color="auto" w:fill="FFFFFF"/>
        </w:rPr>
      </w:pPr>
      <w:r>
        <w:lastRenderedPageBreak/>
        <w:t>Угол открытия 24…100º</w:t>
      </w:r>
    </w:p>
    <w:p w:rsidR="00A715EC" w:rsidRPr="00A715EC" w:rsidRDefault="00A715EC" w:rsidP="00A715EC">
      <w:pPr>
        <w:rPr>
          <w:b/>
          <w:shd w:val="clear" w:color="auto" w:fill="FFFFFF"/>
        </w:rPr>
      </w:pPr>
      <w:r w:rsidRPr="00A715EC">
        <w:rPr>
          <w:b/>
          <w:shd w:val="clear" w:color="auto" w:fill="FFFFFF"/>
        </w:rPr>
        <w:t>Регулирующий клапан серии UNIWORLD 5200 AR</w:t>
      </w:r>
    </w:p>
    <w:p w:rsidR="00A715EC" w:rsidRPr="00A715EC" w:rsidRDefault="00A715EC" w:rsidP="00A715EC">
      <w:pPr>
        <w:rPr>
          <w:rFonts w:eastAsia="Times New Roman"/>
          <w:lang w:eastAsia="ru-RU"/>
        </w:rPr>
      </w:pPr>
      <w:r w:rsidRPr="00A715EC">
        <w:rPr>
          <w:rFonts w:eastAsia="Times New Roman"/>
          <w:lang w:eastAsia="ru-RU"/>
        </w:rPr>
        <w:drawing>
          <wp:anchor distT="0" distB="0" distL="114300" distR="114300" simplePos="0" relativeHeight="251673600" behindDoc="0" locked="0" layoutInCell="1" allowOverlap="1" wp14:anchorId="7C60B736" wp14:editId="25618197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1597660" cy="2638425"/>
            <wp:effectExtent l="0" t="0" r="2540" b="9525"/>
            <wp:wrapSquare wrapText="bothSides"/>
            <wp:docPr id="4" name="Рисунок 4" descr="Регулирующие клапаны серии UNIWORLD | Трубопровідна арматура Conflow S.p.a  | Трубопровідна арматура | Каталог | Днепропетров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гулирующие клапаны серии UNIWORLD | Трубопровідна арматура Conflow S.p.a  | Трубопровідна арматура | Каталог | Днепропетровс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15EC">
        <w:rPr>
          <w:rFonts w:eastAsia="Times New Roman"/>
          <w:lang w:eastAsia="ru-RU"/>
        </w:rPr>
        <w:t xml:space="preserve">Односедельные двухходовые регулирующие клапаны с низким </w:t>
      </w:r>
      <w:r w:rsidRPr="00A715EC">
        <w:rPr>
          <w:rFonts w:eastAsia="Times New Roman"/>
          <w:lang w:eastAsia="ru-RU"/>
        </w:rPr>
        <w:t>уровнем</w:t>
      </w:r>
      <w:r w:rsidRPr="00A715EC">
        <w:rPr>
          <w:rFonts w:eastAsia="Times New Roman"/>
          <w:lang w:eastAsia="ru-RU"/>
        </w:rPr>
        <w:t xml:space="preserve"> шума</w:t>
      </w:r>
      <w:r>
        <w:rPr>
          <w:rFonts w:eastAsia="Times New Roman"/>
          <w:lang w:eastAsia="ru-RU"/>
        </w:rPr>
        <w:t xml:space="preserve">. </w:t>
      </w:r>
      <w:r w:rsidRPr="00A715EC">
        <w:rPr>
          <w:rFonts w:eastAsia="Times New Roman"/>
          <w:lang w:eastAsia="ru-RU"/>
        </w:rPr>
        <w:t>Нормально-закрытый Ду15-50, Ру16-40</w:t>
      </w:r>
      <w:r w:rsidRPr="00A715EC">
        <w:rPr>
          <w:rFonts w:eastAsia="Times New Roman"/>
          <w:lang w:eastAsia="ru-RU"/>
        </w:rPr>
        <w:t xml:space="preserve">. </w:t>
      </w:r>
      <w:r w:rsidRPr="00A715EC">
        <w:rPr>
          <w:rFonts w:eastAsia="Times New Roman"/>
          <w:lang w:eastAsia="ru-RU"/>
        </w:rPr>
        <w:t>Односедельные двухходовы</w:t>
      </w:r>
      <w:r w:rsidRPr="00A715EC">
        <w:rPr>
          <w:rFonts w:eastAsia="Times New Roman"/>
          <w:lang w:eastAsia="ru-RU"/>
        </w:rPr>
        <w:t xml:space="preserve">е регулирующие клапаны с низким уровнем </w:t>
      </w:r>
      <w:r w:rsidRPr="00A715EC">
        <w:rPr>
          <w:rFonts w:eastAsia="Times New Roman"/>
          <w:lang w:eastAsia="ru-RU"/>
        </w:rPr>
        <w:t>шума</w:t>
      </w:r>
      <w:r w:rsidRPr="00A715EC">
        <w:rPr>
          <w:rFonts w:eastAsia="Times New Roman"/>
          <w:lang w:eastAsia="ru-RU"/>
        </w:rPr>
        <w:t>, н</w:t>
      </w:r>
      <w:r w:rsidRPr="00A715EC">
        <w:rPr>
          <w:rFonts w:eastAsia="Times New Roman"/>
          <w:lang w:eastAsia="ru-RU"/>
        </w:rPr>
        <w:t>ормально-закрытый Ду15-50, Ру16-40</w:t>
      </w:r>
      <w:r w:rsidRPr="00A715EC">
        <w:rPr>
          <w:rFonts w:eastAsia="Times New Roman"/>
          <w:lang w:eastAsia="ru-RU"/>
        </w:rPr>
        <w:t xml:space="preserve">. </w:t>
      </w:r>
      <w:r w:rsidRPr="00A715EC">
        <w:rPr>
          <w:rFonts w:eastAsia="Times New Roman"/>
          <w:lang w:eastAsia="ru-RU"/>
        </w:rPr>
        <w:t>Корпус клапана может быть изготовлен из чугуна, углеродистой или из нержавеющей стали.</w:t>
      </w:r>
      <w:r w:rsidRPr="00A715EC">
        <w:rPr>
          <w:rFonts w:eastAsia="Times New Roman"/>
          <w:lang w:eastAsia="ru-RU"/>
        </w:rPr>
        <w:br/>
        <w:t>Клапан предназначен для управления различными типами сред.</w:t>
      </w:r>
    </w:p>
    <w:p w:rsidR="00A715EC" w:rsidRPr="00A715EC" w:rsidRDefault="00A715EC" w:rsidP="00A715EC">
      <w:pPr>
        <w:rPr>
          <w:rFonts w:eastAsia="Times New Roman"/>
          <w:lang w:eastAsia="ru-RU"/>
        </w:rPr>
      </w:pPr>
      <w:r w:rsidRPr="00A715EC">
        <w:rPr>
          <w:rFonts w:eastAsia="Times New Roman"/>
          <w:lang w:eastAsia="ru-RU"/>
        </w:rPr>
        <w:t>Компактная конструкция, контроль потока осуществляется с помощью пневмопривода, управляемого сигналом 3-15PSI...6-30PSI.</w:t>
      </w:r>
    </w:p>
    <w:p w:rsidR="00A715EC" w:rsidRPr="00A715EC" w:rsidRDefault="00A715EC" w:rsidP="00A715EC">
      <w:pPr>
        <w:rPr>
          <w:rFonts w:eastAsia="Times New Roman"/>
          <w:lang w:eastAsia="ru-RU"/>
        </w:rPr>
      </w:pPr>
      <w:r w:rsidRPr="00A715EC">
        <w:rPr>
          <w:rFonts w:eastAsia="Times New Roman"/>
          <w:lang w:eastAsia="ru-RU"/>
        </w:rPr>
        <w:t>Уменьшение вибрации и снижение уровня шума при дросселировании достигается разделением потока на части путём применения перфорированных (клеточных) плунжеров. Данная конструкция позволяет избежать гидравлических ударов в системе.</w:t>
      </w:r>
    </w:p>
    <w:p w:rsidR="004F0F45" w:rsidRDefault="004F0F45" w:rsidP="00A715EC">
      <w:pPr>
        <w:rPr>
          <w:shd w:val="clear" w:color="auto" w:fill="FCFCFC"/>
        </w:rPr>
      </w:pPr>
    </w:p>
    <w:p w:rsidR="00A715EC" w:rsidRDefault="00A715EC" w:rsidP="00A715EC">
      <w:pPr>
        <w:rPr>
          <w:rFonts w:eastAsia="Times New Roman" w:cs="Times New Roman"/>
          <w:sz w:val="24"/>
          <w:szCs w:val="24"/>
          <w:lang w:eastAsia="ru-RU"/>
        </w:rPr>
      </w:pPr>
      <w:r w:rsidRPr="00A715EC">
        <w:rPr>
          <w:rFonts w:eastAsia="Times New Roman"/>
          <w:b/>
          <w:bCs/>
          <w:bdr w:val="none" w:sz="0" w:space="0" w:color="auto" w:frame="1"/>
          <w:shd w:val="clear" w:color="auto" w:fill="FCFCFC"/>
          <w:lang w:eastAsia="ru-RU"/>
        </w:rPr>
        <w:t>ТЕХНИЧЕСКИЕ ХАРАКТЕРИСТИКИ ПНЕВМОПРИВОДА:</w:t>
      </w:r>
    </w:p>
    <w:p w:rsidR="00A715EC" w:rsidRDefault="00A715EC" w:rsidP="00A715EC">
      <w:pPr>
        <w:rPr>
          <w:rFonts w:eastAsia="Times New Roman" w:cs="Times New Roman"/>
          <w:sz w:val="24"/>
          <w:szCs w:val="24"/>
          <w:lang w:eastAsia="ru-RU"/>
        </w:rPr>
      </w:pPr>
      <w:r w:rsidRPr="00A715EC">
        <w:rPr>
          <w:rFonts w:ascii="inherit" w:eastAsia="Times New Roman" w:hAnsi="inherit"/>
          <w:bCs/>
          <w:bdr w:val="none" w:sz="0" w:space="0" w:color="auto" w:frame="1"/>
          <w:lang w:eastAsia="ru-RU"/>
        </w:rPr>
        <w:t>Привод</w:t>
      </w:r>
      <w:r w:rsidRPr="00A715EC">
        <w:rPr>
          <w:rFonts w:ascii="inherit" w:eastAsia="Times New Roman" w:hAnsi="inherit"/>
          <w:b/>
          <w:bCs/>
          <w:bdr w:val="none" w:sz="0" w:space="0" w:color="auto" w:frame="1"/>
          <w:lang w:eastAsia="ru-RU"/>
        </w:rPr>
        <w:t>:</w:t>
      </w:r>
      <w:r w:rsidRPr="00A715EC">
        <w:rPr>
          <w:rFonts w:eastAsia="Times New Roman"/>
          <w:lang w:eastAsia="ru-RU"/>
        </w:rPr>
        <w:t> мембранный</w:t>
      </w:r>
    </w:p>
    <w:p w:rsidR="00A715EC" w:rsidRDefault="00A715EC" w:rsidP="00A715EC">
      <w:pPr>
        <w:rPr>
          <w:rFonts w:eastAsia="Times New Roman" w:cs="Times New Roman"/>
          <w:sz w:val="24"/>
          <w:szCs w:val="24"/>
          <w:lang w:eastAsia="ru-RU"/>
        </w:rPr>
      </w:pPr>
      <w:r w:rsidRPr="00A715EC">
        <w:rPr>
          <w:rFonts w:ascii="inherit" w:eastAsia="Times New Roman" w:hAnsi="inherit"/>
          <w:bCs/>
          <w:bdr w:val="none" w:sz="0" w:space="0" w:color="auto" w:frame="1"/>
          <w:lang w:eastAsia="ru-RU"/>
        </w:rPr>
        <w:t>Сигнал управления</w:t>
      </w:r>
      <w:r w:rsidRPr="00A715EC">
        <w:rPr>
          <w:rFonts w:ascii="inherit" w:eastAsia="Times New Roman" w:hAnsi="inherit"/>
          <w:b/>
          <w:bCs/>
          <w:bdr w:val="none" w:sz="0" w:space="0" w:color="auto" w:frame="1"/>
          <w:lang w:eastAsia="ru-RU"/>
        </w:rPr>
        <w:t>:</w:t>
      </w:r>
      <w:r w:rsidRPr="00A715EC">
        <w:rPr>
          <w:rFonts w:eastAsia="Times New Roman"/>
          <w:lang w:eastAsia="ru-RU"/>
        </w:rPr>
        <w:t xml:space="preserve"> 3-15 </w:t>
      </w:r>
      <w:proofErr w:type="spellStart"/>
      <w:r w:rsidRPr="00A715EC">
        <w:rPr>
          <w:rFonts w:eastAsia="Times New Roman"/>
          <w:lang w:eastAsia="ru-RU"/>
        </w:rPr>
        <w:t>psi</w:t>
      </w:r>
      <w:proofErr w:type="spellEnd"/>
      <w:r w:rsidRPr="00A715EC">
        <w:rPr>
          <w:rFonts w:eastAsia="Times New Roman"/>
          <w:lang w:eastAsia="ru-RU"/>
        </w:rPr>
        <w:t xml:space="preserve"> …6-18 </w:t>
      </w:r>
      <w:proofErr w:type="spellStart"/>
      <w:r w:rsidRPr="00A715EC">
        <w:rPr>
          <w:rFonts w:eastAsia="Times New Roman"/>
          <w:lang w:eastAsia="ru-RU"/>
        </w:rPr>
        <w:t>psi</w:t>
      </w:r>
      <w:proofErr w:type="spellEnd"/>
      <w:r w:rsidRPr="00A715EC">
        <w:rPr>
          <w:rFonts w:eastAsia="Times New Roman"/>
          <w:lang w:eastAsia="ru-RU"/>
        </w:rPr>
        <w:t xml:space="preserve"> …6-30 </w:t>
      </w:r>
      <w:proofErr w:type="spellStart"/>
      <w:r w:rsidRPr="00A715EC">
        <w:rPr>
          <w:rFonts w:eastAsia="Times New Roman"/>
          <w:lang w:eastAsia="ru-RU"/>
        </w:rPr>
        <w:t>psi</w:t>
      </w:r>
      <w:proofErr w:type="spellEnd"/>
    </w:p>
    <w:p w:rsidR="00A715EC" w:rsidRDefault="00A715EC" w:rsidP="00A715EC">
      <w:pPr>
        <w:rPr>
          <w:rFonts w:eastAsia="Times New Roman" w:cs="Times New Roman"/>
          <w:sz w:val="24"/>
          <w:szCs w:val="24"/>
          <w:lang w:eastAsia="ru-RU"/>
        </w:rPr>
      </w:pPr>
      <w:r w:rsidRPr="00A715EC">
        <w:rPr>
          <w:rFonts w:ascii="inherit" w:eastAsia="Times New Roman" w:hAnsi="inherit"/>
          <w:bCs/>
          <w:bdr w:val="none" w:sz="0" w:space="0" w:color="auto" w:frame="1"/>
          <w:lang w:eastAsia="ru-RU"/>
        </w:rPr>
        <w:t>Макс. давление подачи воздуха</w:t>
      </w:r>
      <w:r w:rsidRPr="00A715EC">
        <w:rPr>
          <w:rFonts w:ascii="inherit" w:eastAsia="Times New Roman" w:hAnsi="inherit"/>
          <w:b/>
          <w:bCs/>
          <w:bdr w:val="none" w:sz="0" w:space="0" w:color="auto" w:frame="1"/>
          <w:lang w:eastAsia="ru-RU"/>
        </w:rPr>
        <w:t>:</w:t>
      </w:r>
      <w:r w:rsidRPr="00A715EC">
        <w:rPr>
          <w:rFonts w:eastAsia="Times New Roman"/>
          <w:lang w:eastAsia="ru-RU"/>
        </w:rPr>
        <w:t xml:space="preserve"> 35 </w:t>
      </w:r>
      <w:proofErr w:type="spellStart"/>
      <w:r w:rsidRPr="00A715EC">
        <w:rPr>
          <w:rFonts w:eastAsia="Times New Roman"/>
          <w:lang w:eastAsia="ru-RU"/>
        </w:rPr>
        <w:t>psi</w:t>
      </w:r>
      <w:proofErr w:type="spellEnd"/>
      <w:r w:rsidRPr="00A715EC">
        <w:rPr>
          <w:rFonts w:eastAsia="Times New Roman"/>
          <w:lang w:eastAsia="ru-RU"/>
        </w:rPr>
        <w:t xml:space="preserve"> (2,5 бар)</w:t>
      </w:r>
    </w:p>
    <w:p w:rsidR="00A715EC" w:rsidRDefault="00A715EC" w:rsidP="00A715EC">
      <w:pPr>
        <w:rPr>
          <w:rFonts w:eastAsia="Times New Roman" w:cs="Times New Roman"/>
          <w:sz w:val="24"/>
          <w:szCs w:val="24"/>
          <w:lang w:eastAsia="ru-RU"/>
        </w:rPr>
      </w:pPr>
      <w:r w:rsidRPr="00A715EC">
        <w:rPr>
          <w:rFonts w:ascii="inherit" w:eastAsia="Times New Roman" w:hAnsi="inherit"/>
          <w:bCs/>
          <w:bdr w:val="none" w:sz="0" w:space="0" w:color="auto" w:frame="1"/>
          <w:lang w:eastAsia="ru-RU"/>
        </w:rPr>
        <w:t>Температура окружающей среды</w:t>
      </w:r>
      <w:r w:rsidRPr="00A715EC">
        <w:rPr>
          <w:rFonts w:ascii="inherit" w:eastAsia="Times New Roman" w:hAnsi="inherit"/>
          <w:b/>
          <w:bCs/>
          <w:bdr w:val="none" w:sz="0" w:space="0" w:color="auto" w:frame="1"/>
          <w:lang w:eastAsia="ru-RU"/>
        </w:rPr>
        <w:t>:</w:t>
      </w:r>
      <w:r>
        <w:rPr>
          <w:rFonts w:eastAsia="Times New Roman"/>
          <w:lang w:eastAsia="ru-RU"/>
        </w:rPr>
        <w:t> -20 … +70 °C</w:t>
      </w:r>
    </w:p>
    <w:p w:rsidR="00A715EC" w:rsidRDefault="00A715EC" w:rsidP="00A715EC">
      <w:pPr>
        <w:rPr>
          <w:rFonts w:eastAsia="Times New Roman" w:cs="Times New Roman"/>
          <w:sz w:val="24"/>
          <w:szCs w:val="24"/>
          <w:lang w:eastAsia="ru-RU"/>
        </w:rPr>
      </w:pPr>
      <w:r w:rsidRPr="00A715EC">
        <w:rPr>
          <w:rFonts w:ascii="inherit" w:eastAsia="Times New Roman" w:hAnsi="inherit"/>
          <w:bCs/>
          <w:bdr w:val="none" w:sz="0" w:space="0" w:color="auto" w:frame="1"/>
          <w:lang w:eastAsia="ru-RU"/>
        </w:rPr>
        <w:t>Материал корпуса привода</w:t>
      </w:r>
      <w:r w:rsidRPr="00A715EC">
        <w:rPr>
          <w:rFonts w:ascii="inherit" w:eastAsia="Times New Roman" w:hAnsi="inherit"/>
          <w:b/>
          <w:bCs/>
          <w:bdr w:val="none" w:sz="0" w:space="0" w:color="auto" w:frame="1"/>
          <w:lang w:eastAsia="ru-RU"/>
        </w:rPr>
        <w:t>:</w:t>
      </w:r>
      <w:r w:rsidRPr="00A715EC">
        <w:rPr>
          <w:rFonts w:eastAsia="Times New Roman"/>
          <w:lang w:eastAsia="ru-RU"/>
        </w:rPr>
        <w:t xml:space="preserve"> углеродистая сталь </w:t>
      </w:r>
      <w:proofErr w:type="spellStart"/>
      <w:r w:rsidRPr="00A715EC">
        <w:rPr>
          <w:rFonts w:eastAsia="Times New Roman"/>
          <w:lang w:eastAsia="ru-RU"/>
        </w:rPr>
        <w:t>Fe</w:t>
      </w:r>
      <w:proofErr w:type="spellEnd"/>
      <w:r w:rsidRPr="00A715EC">
        <w:rPr>
          <w:rFonts w:eastAsia="Times New Roman"/>
          <w:lang w:eastAsia="ru-RU"/>
        </w:rPr>
        <w:t xml:space="preserve"> P11</w:t>
      </w:r>
    </w:p>
    <w:p w:rsidR="00A715EC" w:rsidRPr="00A715EC" w:rsidRDefault="00A715EC" w:rsidP="00A715EC">
      <w:pPr>
        <w:rPr>
          <w:rFonts w:eastAsia="Times New Roman" w:cs="Times New Roman"/>
          <w:sz w:val="24"/>
          <w:szCs w:val="24"/>
          <w:lang w:eastAsia="ru-RU"/>
        </w:rPr>
      </w:pPr>
      <w:r w:rsidRPr="00A715EC">
        <w:rPr>
          <w:rFonts w:ascii="inherit" w:eastAsia="Times New Roman" w:hAnsi="inherit"/>
          <w:bCs/>
          <w:bdr w:val="none" w:sz="0" w:space="0" w:color="auto" w:frame="1"/>
          <w:lang w:eastAsia="ru-RU"/>
        </w:rPr>
        <w:t>Материал вилки:</w:t>
      </w:r>
      <w:r w:rsidRPr="00A715EC">
        <w:rPr>
          <w:rFonts w:ascii="inherit" w:eastAsia="Times New Roman" w:hAnsi="inherit"/>
          <w:b/>
          <w:bCs/>
          <w:bdr w:val="none" w:sz="0" w:space="0" w:color="auto" w:frame="1"/>
          <w:lang w:eastAsia="ru-RU"/>
        </w:rPr>
        <w:t> </w:t>
      </w:r>
      <w:r w:rsidRPr="00A715EC">
        <w:rPr>
          <w:rFonts w:eastAsia="Times New Roman"/>
          <w:lang w:eastAsia="ru-RU"/>
        </w:rPr>
        <w:t>магниевый чугун EN-GJS500-7</w:t>
      </w:r>
    </w:p>
    <w:p w:rsidR="00A715EC" w:rsidRDefault="00A715EC" w:rsidP="00A715EC"/>
    <w:p w:rsidR="007F5F03" w:rsidRDefault="00E46D5A" w:rsidP="007F5F03">
      <w:pPr>
        <w:rPr>
          <w:b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18598633" wp14:editId="3D7E1C42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3412954" cy="2019733"/>
            <wp:effectExtent l="0" t="0" r="0" b="0"/>
            <wp:wrapSquare wrapText="bothSides"/>
            <wp:docPr id="5" name="Рисунок 5" descr="ПЛК контроллеры SIMATIC S7-200 от Siem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ЛК контроллеры SIMATIC S7-200 от Sieme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954" cy="201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5F03" w:rsidRPr="006100CF">
        <w:rPr>
          <w:b/>
        </w:rPr>
        <w:t>П</w:t>
      </w:r>
      <w:r>
        <w:rPr>
          <w:b/>
        </w:rPr>
        <w:t>ЛК SIMATIC S7-2</w:t>
      </w:r>
      <w:r w:rsidR="007F5F03" w:rsidRPr="006100CF">
        <w:rPr>
          <w:b/>
        </w:rPr>
        <w:t>00</w:t>
      </w:r>
    </w:p>
    <w:p w:rsidR="006100CF" w:rsidRDefault="00E46D5A" w:rsidP="00AE0715">
      <w:r>
        <w:t>Микроконтроллеры SIMATIC S7-200 предназначены для решения задач управления и регулирования в небольших системах автоматизации. При этом, SIMATIC S7-200 позволяют создавать как автономные системы управления, так и системы управления, работающие в общей информационной сети. Область применения контроллеров SIMATIC S7-200 исключительно широка и простирается от простейших задач автоматизации, для решения которых в прошлом использовались простые реле и контакторы, до задач комплексной автоматизации. SIMATIC S7-200 все более интенсивно используется при создании таких систем управления, для которых в прошлом из соображений экономии необходимо было разрабатывать специальные электронные модули.</w:t>
      </w:r>
    </w:p>
    <w:p w:rsidR="00E46D5A" w:rsidRPr="00E46D5A" w:rsidRDefault="00E46D5A" w:rsidP="00AE0715">
      <w:pPr>
        <w:rPr>
          <w:rFonts w:eastAsia="Times New Roman"/>
          <w:lang w:eastAsia="ru-RU"/>
        </w:rPr>
      </w:pPr>
      <w:r w:rsidRPr="00E46D5A">
        <w:rPr>
          <w:rFonts w:eastAsia="Times New Roman"/>
          <w:lang w:eastAsia="ru-RU"/>
        </w:rPr>
        <w:t>Микропроцессоры Siemens S7-200 имеют большое количество:</w:t>
      </w:r>
    </w:p>
    <w:p w:rsidR="00E46D5A" w:rsidRPr="00AE0715" w:rsidRDefault="00E46D5A" w:rsidP="00AE0715">
      <w:pPr>
        <w:pStyle w:val="a3"/>
        <w:numPr>
          <w:ilvl w:val="0"/>
          <w:numId w:val="34"/>
        </w:numPr>
        <w:rPr>
          <w:rFonts w:eastAsia="Times New Roman"/>
          <w:lang w:eastAsia="ru-RU"/>
        </w:rPr>
      </w:pPr>
      <w:r w:rsidRPr="00AE0715">
        <w:rPr>
          <w:rFonts w:eastAsia="Times New Roman"/>
          <w:lang w:eastAsia="ru-RU"/>
        </w:rPr>
        <w:t>Базовых операций: логические инструкции, инструкции адресации результата, сохранения данных, управления таймерами и счетчиками, загрузки, передачи, сравнения, сдвиговых операций, формирования дополнений, вызова подпрограмм (с передачей локальных переменных).</w:t>
      </w:r>
    </w:p>
    <w:p w:rsidR="00E46D5A" w:rsidRPr="00AE0715" w:rsidRDefault="00E46D5A" w:rsidP="00AE0715">
      <w:pPr>
        <w:pStyle w:val="a3"/>
        <w:numPr>
          <w:ilvl w:val="0"/>
          <w:numId w:val="34"/>
        </w:numPr>
        <w:rPr>
          <w:rFonts w:eastAsia="Times New Roman"/>
          <w:lang w:eastAsia="ru-RU"/>
        </w:rPr>
      </w:pPr>
      <w:r w:rsidRPr="00AE0715">
        <w:rPr>
          <w:rFonts w:eastAsia="Times New Roman"/>
          <w:lang w:eastAsia="ru-RU"/>
        </w:rPr>
        <w:t>Интегрированных коммуникационных функций: чтения (NETR) и записи (NETW) информации в сеть, поддержки свободно программируемого порта (</w:t>
      </w:r>
      <w:proofErr w:type="spellStart"/>
      <w:r w:rsidRPr="00AE0715">
        <w:rPr>
          <w:rFonts w:eastAsia="Times New Roman"/>
          <w:lang w:eastAsia="ru-RU"/>
        </w:rPr>
        <w:t>Transmit</w:t>
      </w:r>
      <w:proofErr w:type="spellEnd"/>
      <w:r w:rsidRPr="00AE0715">
        <w:rPr>
          <w:rFonts w:eastAsia="Times New Roman"/>
          <w:lang w:eastAsia="ru-RU"/>
        </w:rPr>
        <w:t xml:space="preserve"> XMT, </w:t>
      </w:r>
      <w:proofErr w:type="spellStart"/>
      <w:r w:rsidRPr="00AE0715">
        <w:rPr>
          <w:rFonts w:eastAsia="Times New Roman"/>
          <w:lang w:eastAsia="ru-RU"/>
        </w:rPr>
        <w:t>Receive</w:t>
      </w:r>
      <w:proofErr w:type="spellEnd"/>
      <w:r w:rsidRPr="00AE0715">
        <w:rPr>
          <w:rFonts w:eastAsia="Times New Roman"/>
          <w:lang w:eastAsia="ru-RU"/>
        </w:rPr>
        <w:t xml:space="preserve"> RCV).</w:t>
      </w:r>
    </w:p>
    <w:p w:rsidR="00E46D5A" w:rsidRPr="00AE0715" w:rsidRDefault="00E46D5A" w:rsidP="00AE0715">
      <w:pPr>
        <w:pStyle w:val="a3"/>
        <w:numPr>
          <w:ilvl w:val="0"/>
          <w:numId w:val="34"/>
        </w:numPr>
        <w:rPr>
          <w:rFonts w:eastAsia="Times New Roman"/>
          <w:lang w:eastAsia="ru-RU"/>
        </w:rPr>
      </w:pPr>
      <w:r w:rsidRPr="00AE0715">
        <w:rPr>
          <w:rFonts w:eastAsia="Times New Roman"/>
          <w:lang w:eastAsia="ru-RU"/>
        </w:rPr>
        <w:t>Функций расширенного набора команд: инструкции управления широтно-импульсной модуляцией, генераторами импульсов, выполнением арифметических функций и операций с плавающей запятой, работой ПИД регуляторов, функциями переходов и циклов, преобразования кодов и другие.</w:t>
      </w:r>
    </w:p>
    <w:p w:rsidR="00E46D5A" w:rsidRPr="00AE0715" w:rsidRDefault="00E46D5A" w:rsidP="00AE0715">
      <w:pPr>
        <w:pStyle w:val="a3"/>
        <w:numPr>
          <w:ilvl w:val="0"/>
          <w:numId w:val="34"/>
        </w:numPr>
        <w:rPr>
          <w:rFonts w:eastAsia="Times New Roman"/>
          <w:lang w:eastAsia="ru-RU"/>
        </w:rPr>
      </w:pPr>
      <w:r w:rsidRPr="00AE0715">
        <w:rPr>
          <w:rFonts w:eastAsia="Times New Roman"/>
          <w:lang w:eastAsia="ru-RU"/>
        </w:rPr>
        <w:lastRenderedPageBreak/>
        <w:t>Счетчики: удобный набор функций в сочетании с встроенными скоростными счетчиками существенно расширяют возможный спектр областей применения контроллера.</w:t>
      </w:r>
    </w:p>
    <w:p w:rsidR="00AE0715" w:rsidRPr="00AE0715" w:rsidRDefault="00AE0715" w:rsidP="00AE0715">
      <w:pPr>
        <w:rPr>
          <w:szCs w:val="28"/>
        </w:rPr>
      </w:pPr>
      <w:r w:rsidRPr="00AE0715">
        <w:rPr>
          <w:szCs w:val="28"/>
        </w:rPr>
        <w:t>Функциональные особенности:</w:t>
      </w:r>
    </w:p>
    <w:p w:rsidR="00AE0715" w:rsidRPr="00AE0715" w:rsidRDefault="00AE0715" w:rsidP="00AE0715">
      <w:pPr>
        <w:pStyle w:val="a3"/>
        <w:numPr>
          <w:ilvl w:val="0"/>
          <w:numId w:val="36"/>
        </w:numPr>
        <w:rPr>
          <w:color w:val="000000"/>
          <w:szCs w:val="28"/>
        </w:rPr>
      </w:pPr>
      <w:r w:rsidRPr="00AE0715">
        <w:rPr>
          <w:color w:val="000000"/>
          <w:szCs w:val="28"/>
        </w:rPr>
        <w:t>Программируемые контроллеры, отличающиеся максимумом эффективности при минимуме затрат.</w:t>
      </w:r>
    </w:p>
    <w:p w:rsidR="00AE0715" w:rsidRPr="00AE0715" w:rsidRDefault="00AE0715" w:rsidP="00AE0715">
      <w:pPr>
        <w:pStyle w:val="a3"/>
        <w:numPr>
          <w:ilvl w:val="0"/>
          <w:numId w:val="36"/>
        </w:numPr>
        <w:rPr>
          <w:color w:val="000000"/>
          <w:szCs w:val="28"/>
        </w:rPr>
      </w:pPr>
      <w:r w:rsidRPr="00AE0715">
        <w:rPr>
          <w:color w:val="000000"/>
          <w:szCs w:val="28"/>
        </w:rPr>
        <w:t>Простота монтажа, программирования и обслуживания.</w:t>
      </w:r>
    </w:p>
    <w:p w:rsidR="00AE0715" w:rsidRPr="00AE0715" w:rsidRDefault="00AE0715" w:rsidP="00AE0715">
      <w:pPr>
        <w:pStyle w:val="a3"/>
        <w:numPr>
          <w:ilvl w:val="0"/>
          <w:numId w:val="36"/>
        </w:numPr>
        <w:rPr>
          <w:color w:val="000000"/>
          <w:szCs w:val="28"/>
        </w:rPr>
      </w:pPr>
      <w:r w:rsidRPr="00AE0715">
        <w:rPr>
          <w:color w:val="000000"/>
          <w:szCs w:val="28"/>
        </w:rPr>
        <w:t>Решение как простых, так и комплексных задач автоматизации.</w:t>
      </w:r>
    </w:p>
    <w:p w:rsidR="00AE0715" w:rsidRPr="00AE0715" w:rsidRDefault="00AE0715" w:rsidP="00AE0715">
      <w:pPr>
        <w:pStyle w:val="a3"/>
        <w:numPr>
          <w:ilvl w:val="0"/>
          <w:numId w:val="36"/>
        </w:numPr>
        <w:rPr>
          <w:color w:val="000000"/>
          <w:szCs w:val="28"/>
        </w:rPr>
      </w:pPr>
      <w:r w:rsidRPr="00AE0715">
        <w:rPr>
          <w:color w:val="000000"/>
          <w:szCs w:val="28"/>
        </w:rPr>
        <w:t>Возможность применения в виде автономных систем или в качестве интеллектуальных ведомых устройств систем распределенного ввода-вывода.</w:t>
      </w:r>
    </w:p>
    <w:p w:rsidR="00AE0715" w:rsidRPr="00AE0715" w:rsidRDefault="00AE0715" w:rsidP="00AE0715">
      <w:pPr>
        <w:pStyle w:val="a3"/>
        <w:numPr>
          <w:ilvl w:val="0"/>
          <w:numId w:val="36"/>
        </w:numPr>
        <w:rPr>
          <w:color w:val="000000"/>
          <w:szCs w:val="28"/>
        </w:rPr>
      </w:pPr>
      <w:r w:rsidRPr="00AE0715">
        <w:rPr>
          <w:color w:val="000000"/>
          <w:szCs w:val="28"/>
        </w:rPr>
        <w:t>Возможность использования в сферах, где применение контроллеров раньше считалось экономически нецелесообразным.</w:t>
      </w:r>
    </w:p>
    <w:p w:rsidR="00AE0715" w:rsidRPr="00AE0715" w:rsidRDefault="00AE0715" w:rsidP="00AE0715">
      <w:pPr>
        <w:pStyle w:val="a3"/>
        <w:numPr>
          <w:ilvl w:val="0"/>
          <w:numId w:val="36"/>
        </w:numPr>
        <w:rPr>
          <w:color w:val="000000"/>
          <w:szCs w:val="28"/>
        </w:rPr>
      </w:pPr>
      <w:r w:rsidRPr="00AE0715">
        <w:rPr>
          <w:color w:val="000000"/>
          <w:szCs w:val="28"/>
        </w:rPr>
        <w:t xml:space="preserve">Работа в реальном масштабе времени и мощные коммуникационные возможности (PPI, MPI, </w:t>
      </w:r>
      <w:proofErr w:type="spellStart"/>
      <w:r w:rsidRPr="00AE0715">
        <w:rPr>
          <w:color w:val="000000"/>
          <w:szCs w:val="28"/>
        </w:rPr>
        <w:t>Industrial</w:t>
      </w:r>
      <w:proofErr w:type="spellEnd"/>
      <w:r w:rsidRPr="00AE0715">
        <w:rPr>
          <w:color w:val="000000"/>
          <w:szCs w:val="28"/>
        </w:rPr>
        <w:t xml:space="preserve"> </w:t>
      </w:r>
      <w:proofErr w:type="spellStart"/>
      <w:r w:rsidRPr="00AE0715">
        <w:rPr>
          <w:color w:val="000000"/>
          <w:szCs w:val="28"/>
        </w:rPr>
        <w:t>Ethernet</w:t>
      </w:r>
      <w:proofErr w:type="spellEnd"/>
      <w:r w:rsidRPr="00AE0715">
        <w:rPr>
          <w:color w:val="000000"/>
          <w:szCs w:val="28"/>
        </w:rPr>
        <w:t>, PROFIBUS-DP, AS интерфейс, модемная связь).</w:t>
      </w:r>
    </w:p>
    <w:p w:rsidR="00AE0715" w:rsidRPr="00AE0715" w:rsidRDefault="00AE0715" w:rsidP="00AE0715">
      <w:pPr>
        <w:pStyle w:val="a3"/>
        <w:numPr>
          <w:ilvl w:val="0"/>
          <w:numId w:val="36"/>
        </w:numPr>
        <w:rPr>
          <w:color w:val="000000"/>
          <w:szCs w:val="28"/>
        </w:rPr>
      </w:pPr>
      <w:r w:rsidRPr="00AE0715">
        <w:rPr>
          <w:color w:val="000000"/>
          <w:szCs w:val="28"/>
        </w:rPr>
        <w:t>Компактные размеры, возможность установки в ограниченных объемах.</w:t>
      </w:r>
    </w:p>
    <w:p w:rsidR="00E46D5A" w:rsidRDefault="00E46D5A" w:rsidP="007F5F03"/>
    <w:sectPr w:rsidR="00E46D5A" w:rsidSect="0087531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2569"/>
    <w:multiLevelType w:val="multilevel"/>
    <w:tmpl w:val="AE44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6E08"/>
    <w:multiLevelType w:val="multilevel"/>
    <w:tmpl w:val="D4C6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71577"/>
    <w:multiLevelType w:val="multilevel"/>
    <w:tmpl w:val="6E32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A3B22"/>
    <w:multiLevelType w:val="multilevel"/>
    <w:tmpl w:val="73BA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F053C"/>
    <w:multiLevelType w:val="multilevel"/>
    <w:tmpl w:val="E0AE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70D4B"/>
    <w:multiLevelType w:val="multilevel"/>
    <w:tmpl w:val="3570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82AB1"/>
    <w:multiLevelType w:val="hybridMultilevel"/>
    <w:tmpl w:val="F9DCFD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5B74116"/>
    <w:multiLevelType w:val="hybridMultilevel"/>
    <w:tmpl w:val="7AACA9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70E3AB8"/>
    <w:multiLevelType w:val="hybridMultilevel"/>
    <w:tmpl w:val="D338AF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93670EB"/>
    <w:multiLevelType w:val="hybridMultilevel"/>
    <w:tmpl w:val="7CB0FABE"/>
    <w:lvl w:ilvl="0" w:tplc="0196163E">
      <w:start w:val="1"/>
      <w:numFmt w:val="bullet"/>
      <w:lvlText w:val="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4615DF"/>
    <w:multiLevelType w:val="hybridMultilevel"/>
    <w:tmpl w:val="5F860E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54D309A"/>
    <w:multiLevelType w:val="hybridMultilevel"/>
    <w:tmpl w:val="90DA60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55310F8"/>
    <w:multiLevelType w:val="multilevel"/>
    <w:tmpl w:val="391C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210EC"/>
    <w:multiLevelType w:val="hybridMultilevel"/>
    <w:tmpl w:val="CBBA5D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F7426C6"/>
    <w:multiLevelType w:val="hybridMultilevel"/>
    <w:tmpl w:val="54D4A8E4"/>
    <w:lvl w:ilvl="0" w:tplc="873CA8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2006A65"/>
    <w:multiLevelType w:val="hybridMultilevel"/>
    <w:tmpl w:val="E108AE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9232A4B"/>
    <w:multiLevelType w:val="hybridMultilevel"/>
    <w:tmpl w:val="626C41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9C32934"/>
    <w:multiLevelType w:val="multilevel"/>
    <w:tmpl w:val="C8DA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A2725D"/>
    <w:multiLevelType w:val="hybridMultilevel"/>
    <w:tmpl w:val="3478702A"/>
    <w:lvl w:ilvl="0" w:tplc="0196163E">
      <w:start w:val="1"/>
      <w:numFmt w:val="bullet"/>
      <w:lvlText w:val="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0C21714"/>
    <w:multiLevelType w:val="multilevel"/>
    <w:tmpl w:val="33FE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475A99"/>
    <w:multiLevelType w:val="hybridMultilevel"/>
    <w:tmpl w:val="E2EAC66C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9C67999"/>
    <w:multiLevelType w:val="hybridMultilevel"/>
    <w:tmpl w:val="6A48CA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CF93FB8"/>
    <w:multiLevelType w:val="hybridMultilevel"/>
    <w:tmpl w:val="6AE0717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33014F4"/>
    <w:multiLevelType w:val="hybridMultilevel"/>
    <w:tmpl w:val="33BC353A"/>
    <w:lvl w:ilvl="0" w:tplc="0196163E">
      <w:start w:val="1"/>
      <w:numFmt w:val="bullet"/>
      <w:lvlText w:val="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3582D7A"/>
    <w:multiLevelType w:val="multilevel"/>
    <w:tmpl w:val="C224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7E58F3"/>
    <w:multiLevelType w:val="multilevel"/>
    <w:tmpl w:val="3F34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04570A"/>
    <w:multiLevelType w:val="hybridMultilevel"/>
    <w:tmpl w:val="A8C4FC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0197CEE"/>
    <w:multiLevelType w:val="hybridMultilevel"/>
    <w:tmpl w:val="042A0B0C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0EF6BCE"/>
    <w:multiLevelType w:val="hybridMultilevel"/>
    <w:tmpl w:val="279619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32F57C4"/>
    <w:multiLevelType w:val="hybridMultilevel"/>
    <w:tmpl w:val="5FDE25B4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0" w15:restartNumberingAfterBreak="0">
    <w:nsid w:val="63E21272"/>
    <w:multiLevelType w:val="multilevel"/>
    <w:tmpl w:val="920E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717D41"/>
    <w:multiLevelType w:val="hybridMultilevel"/>
    <w:tmpl w:val="FB081352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6423851"/>
    <w:multiLevelType w:val="hybridMultilevel"/>
    <w:tmpl w:val="57CA36A2"/>
    <w:lvl w:ilvl="0" w:tplc="873CA8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83507DA"/>
    <w:multiLevelType w:val="multilevel"/>
    <w:tmpl w:val="E860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85049E"/>
    <w:multiLevelType w:val="hybridMultilevel"/>
    <w:tmpl w:val="B17EE6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73640A7A"/>
    <w:multiLevelType w:val="multilevel"/>
    <w:tmpl w:val="18BC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615CA1"/>
    <w:multiLevelType w:val="multilevel"/>
    <w:tmpl w:val="8D54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0003C3"/>
    <w:multiLevelType w:val="hybridMultilevel"/>
    <w:tmpl w:val="20A6FF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0"/>
  </w:num>
  <w:num w:numId="3">
    <w:abstractNumId w:val="9"/>
  </w:num>
  <w:num w:numId="4">
    <w:abstractNumId w:val="34"/>
  </w:num>
  <w:num w:numId="5">
    <w:abstractNumId w:val="16"/>
  </w:num>
  <w:num w:numId="6">
    <w:abstractNumId w:val="0"/>
  </w:num>
  <w:num w:numId="7">
    <w:abstractNumId w:val="4"/>
  </w:num>
  <w:num w:numId="8">
    <w:abstractNumId w:val="1"/>
  </w:num>
  <w:num w:numId="9">
    <w:abstractNumId w:val="35"/>
  </w:num>
  <w:num w:numId="10">
    <w:abstractNumId w:val="36"/>
  </w:num>
  <w:num w:numId="11">
    <w:abstractNumId w:val="11"/>
  </w:num>
  <w:num w:numId="12">
    <w:abstractNumId w:val="15"/>
  </w:num>
  <w:num w:numId="13">
    <w:abstractNumId w:val="23"/>
  </w:num>
  <w:num w:numId="14">
    <w:abstractNumId w:val="14"/>
  </w:num>
  <w:num w:numId="15">
    <w:abstractNumId w:val="19"/>
  </w:num>
  <w:num w:numId="16">
    <w:abstractNumId w:val="32"/>
  </w:num>
  <w:num w:numId="17">
    <w:abstractNumId w:val="18"/>
  </w:num>
  <w:num w:numId="18">
    <w:abstractNumId w:val="2"/>
  </w:num>
  <w:num w:numId="19">
    <w:abstractNumId w:val="12"/>
  </w:num>
  <w:num w:numId="2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8"/>
  </w:num>
  <w:num w:numId="22">
    <w:abstractNumId w:val="24"/>
  </w:num>
  <w:num w:numId="23">
    <w:abstractNumId w:val="10"/>
  </w:num>
  <w:num w:numId="24">
    <w:abstractNumId w:val="30"/>
  </w:num>
  <w:num w:numId="25">
    <w:abstractNumId w:val="26"/>
  </w:num>
  <w:num w:numId="26">
    <w:abstractNumId w:val="29"/>
  </w:num>
  <w:num w:numId="27">
    <w:abstractNumId w:val="37"/>
  </w:num>
  <w:num w:numId="28">
    <w:abstractNumId w:val="17"/>
  </w:num>
  <w:num w:numId="29">
    <w:abstractNumId w:val="21"/>
  </w:num>
  <w:num w:numId="30">
    <w:abstractNumId w:val="25"/>
  </w:num>
  <w:num w:numId="31">
    <w:abstractNumId w:val="7"/>
  </w:num>
  <w:num w:numId="32">
    <w:abstractNumId w:val="33"/>
  </w:num>
  <w:num w:numId="33">
    <w:abstractNumId w:val="3"/>
  </w:num>
  <w:num w:numId="34">
    <w:abstractNumId w:val="28"/>
  </w:num>
  <w:num w:numId="35">
    <w:abstractNumId w:val="5"/>
  </w:num>
  <w:num w:numId="36">
    <w:abstractNumId w:val="6"/>
  </w:num>
  <w:num w:numId="37">
    <w:abstractNumId w:val="13"/>
  </w:num>
  <w:num w:numId="38">
    <w:abstractNumId w:val="22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40"/>
    <w:rsid w:val="00026B1A"/>
    <w:rsid w:val="002434C8"/>
    <w:rsid w:val="00320867"/>
    <w:rsid w:val="00357A40"/>
    <w:rsid w:val="00404DE2"/>
    <w:rsid w:val="004973DC"/>
    <w:rsid w:val="004F0F45"/>
    <w:rsid w:val="00515BE7"/>
    <w:rsid w:val="005168A2"/>
    <w:rsid w:val="005B500E"/>
    <w:rsid w:val="006100CF"/>
    <w:rsid w:val="00634455"/>
    <w:rsid w:val="006F6EAD"/>
    <w:rsid w:val="007B4512"/>
    <w:rsid w:val="007F5F03"/>
    <w:rsid w:val="0087531B"/>
    <w:rsid w:val="00A715EC"/>
    <w:rsid w:val="00AE0715"/>
    <w:rsid w:val="00BA7C4B"/>
    <w:rsid w:val="00D95D6A"/>
    <w:rsid w:val="00E46D5A"/>
    <w:rsid w:val="00F9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89935"/>
  <w15:chartTrackingRefBased/>
  <w15:docId w15:val="{08820B4D-6AA5-4CA5-A6DC-7E545BF6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31B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344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B4512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51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B45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7B45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44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talogboxparam">
    <w:name w:val="catalogbox__param"/>
    <w:basedOn w:val="a"/>
    <w:rsid w:val="0063445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F0F45"/>
    <w:rPr>
      <w:b/>
      <w:bCs/>
    </w:rPr>
  </w:style>
  <w:style w:type="paragraph" w:customStyle="1" w:styleId="text-justify">
    <w:name w:val="text-justify"/>
    <w:basedOn w:val="a"/>
    <w:rsid w:val="00A715E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3877">
              <w:marLeft w:val="0"/>
              <w:marRight w:val="300"/>
              <w:marTop w:val="0"/>
              <w:marBottom w:val="300"/>
              <w:divBdr>
                <w:top w:val="single" w:sz="6" w:space="0" w:color="E2E2E2"/>
                <w:left w:val="single" w:sz="6" w:space="0" w:color="E2E2E2"/>
                <w:bottom w:val="single" w:sz="6" w:space="0" w:color="E2E2E2"/>
                <w:right w:val="single" w:sz="6" w:space="0" w:color="E2E2E2"/>
              </w:divBdr>
            </w:div>
            <w:div w:id="1542159670">
              <w:marLeft w:val="525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4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9353">
              <w:marLeft w:val="0"/>
              <w:marRight w:val="300"/>
              <w:marTop w:val="0"/>
              <w:marBottom w:val="300"/>
              <w:divBdr>
                <w:top w:val="single" w:sz="6" w:space="0" w:color="E2E2E2"/>
                <w:left w:val="single" w:sz="6" w:space="0" w:color="E2E2E2"/>
                <w:bottom w:val="single" w:sz="6" w:space="0" w:color="E2E2E2"/>
                <w:right w:val="single" w:sz="6" w:space="0" w:color="E2E2E2"/>
              </w:divBdr>
            </w:div>
            <w:div w:id="494103916">
              <w:marLeft w:val="525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0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733">
              <w:marLeft w:val="0"/>
              <w:marRight w:val="300"/>
              <w:marTop w:val="0"/>
              <w:marBottom w:val="300"/>
              <w:divBdr>
                <w:top w:val="single" w:sz="6" w:space="0" w:color="E2E2E2"/>
                <w:left w:val="single" w:sz="6" w:space="0" w:color="E2E2E2"/>
                <w:bottom w:val="single" w:sz="6" w:space="0" w:color="E2E2E2"/>
                <w:right w:val="single" w:sz="6" w:space="0" w:color="E2E2E2"/>
              </w:divBdr>
            </w:div>
            <w:div w:id="1458986563">
              <w:marLeft w:val="525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3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10</cp:revision>
  <dcterms:created xsi:type="dcterms:W3CDTF">2023-04-19T10:20:00Z</dcterms:created>
  <dcterms:modified xsi:type="dcterms:W3CDTF">2023-04-19T21:10:00Z</dcterms:modified>
</cp:coreProperties>
</file>