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A0" w:rsidRPr="00605CA0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841012+</m:t>
          </m:r>
          <m:r>
            <w:rPr>
              <w:rFonts w:ascii="Cambria Math" w:eastAsiaTheme="minorEastAsia" w:hAnsi="Cambria Math"/>
            </w:rPr>
            <m:t>84000+124000=1049012 тыс.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>Где Д</w:t>
      </w:r>
      <w:r>
        <w:rPr>
          <w:rFonts w:eastAsiaTheme="minorEastAsia"/>
          <w:vertAlign w:val="subscript"/>
        </w:rPr>
        <w:t>др</w:t>
      </w:r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590385" w:rsidRPr="00590385">
        <w:rPr>
          <w:rFonts w:eastAsiaTheme="minorEastAsia"/>
        </w:rPr>
        <w:t xml:space="preserve"> </w:t>
      </w:r>
    </w:p>
    <w:p w:rsidR="00590385" w:rsidRPr="001C3C7C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590385" w:rsidRPr="001C3C7C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=80000+29000=109000 тыс. руб.</m:t>
          </m:r>
        </m:oMath>
      </m:oMathPara>
    </w:p>
    <w:p w:rsidR="00605CA0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=84000 тыс. руб.</m:t>
          </m:r>
        </m:oMath>
      </m:oMathPara>
    </w:p>
    <w:p w:rsidR="00590385" w:rsidRDefault="00605CA0" w:rsidP="00590385">
      <w:pPr>
        <w:rPr>
          <w:rFonts w:eastAsiaTheme="minorEastAsia"/>
        </w:rPr>
      </w:pPr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590385" w:rsidRPr="00590385">
        <w:rPr>
          <w:rFonts w:eastAsiaTheme="minorEastAsia"/>
        </w:rPr>
        <w:t xml:space="preserve"> </w:t>
      </w:r>
    </w:p>
    <w:p w:rsidR="00590385" w:rsidRPr="001C3C7C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590385" w:rsidRPr="001C3C7C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109000-44000=65000 тыс. руб.</m:t>
          </m:r>
        </m:oMath>
      </m:oMathPara>
    </w:p>
    <w:p w:rsidR="00605CA0" w:rsidRDefault="007B50D1" w:rsidP="005903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=84000+40000=124000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57991" w:rsidRPr="00142640" w:rsidRDefault="00605CA0" w:rsidP="006579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57991" w:rsidRPr="00142640" w:rsidRDefault="007B50D1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576400-576400×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=430480</m:t>
          </m:r>
          <m:r>
            <m:rPr>
              <m:sty m:val="p"/>
            </m:rPr>
            <w:rPr>
              <w:rFonts w:ascii="Cambria Math" w:hAnsi="Cambria Math"/>
            </w:rPr>
            <m:t xml:space="preserve"> тыс.руб.</m:t>
          </m:r>
        </m:oMath>
      </m:oMathPara>
    </w:p>
    <w:p w:rsidR="00605CA0" w:rsidRPr="00605CA0" w:rsidRDefault="007B50D1" w:rsidP="00657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1049012-1049012×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=734308,4</m:t>
          </m:r>
          <m:r>
            <m:rPr>
              <m:sty m:val="p"/>
            </m:rPr>
            <w:rPr>
              <w:rFonts w:ascii="Cambria Math" w:hAnsi="Cambria Math"/>
            </w:rPr>
            <m:t xml:space="preserve"> тыс.руб.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47"/>
        <w:gridCol w:w="1417"/>
        <w:gridCol w:w="1296"/>
        <w:gridCol w:w="1699"/>
        <w:gridCol w:w="1836"/>
      </w:tblGrid>
      <w:tr w:rsidR="00473288" w:rsidTr="00E50489">
        <w:tc>
          <w:tcPr>
            <w:tcW w:w="394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9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5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E50489">
        <w:tc>
          <w:tcPr>
            <w:tcW w:w="394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9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9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1. Товарное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498140</w:t>
            </w:r>
          </w:p>
        </w:tc>
        <w:tc>
          <w:tcPr>
            <w:tcW w:w="1296" w:type="dxa"/>
          </w:tcPr>
          <w:p w:rsidR="00E50489" w:rsidRPr="00E50489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545752</w:t>
            </w:r>
          </w:p>
        </w:tc>
        <w:tc>
          <w:tcPr>
            <w:tcW w:w="1699" w:type="dxa"/>
          </w:tcPr>
          <w:p w:rsidR="00E50489" w:rsidRPr="00142640" w:rsidRDefault="00E50489" w:rsidP="00E50489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BB778F">
              <w:rPr>
                <w:noProof/>
              </w:rPr>
              <w:t>47612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BB778F">
              <w:rPr>
                <w:noProof/>
              </w:rPr>
              <w:t>1,1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2. Валовая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46327C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841140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937752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BB778F">
              <w:rPr>
                <w:noProof/>
              </w:rPr>
              <w:t>96612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BB778F">
              <w:rPr>
                <w:noProof/>
              </w:rPr>
              <w:t>1,11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3. Чистое производство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BB778F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463140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511752</w:t>
            </w:r>
          </w:p>
        </w:tc>
        <w:tc>
          <w:tcPr>
            <w:tcW w:w="1699" w:type="dxa"/>
          </w:tcPr>
          <w:p w:rsidR="00E50489" w:rsidRPr="0013303D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BB778F">
              <w:rPr>
                <w:noProof/>
              </w:rPr>
              <w:t>48612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BB778F">
              <w:rPr>
                <w:noProof/>
              </w:rPr>
              <w:t>1,1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4. Реализованная продукция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13303D" w:rsidRDefault="00BB778F" w:rsidP="00E50489">
            <w:pPr>
              <w:ind w:firstLine="0"/>
            </w:pPr>
            <w:r>
              <w:t>428140</w:t>
            </w:r>
          </w:p>
        </w:tc>
        <w:tc>
          <w:tcPr>
            <w:tcW w:w="1296" w:type="dxa"/>
          </w:tcPr>
          <w:p w:rsidR="00E50489" w:rsidRPr="0013303D" w:rsidRDefault="00BB778F" w:rsidP="00E50489">
            <w:pPr>
              <w:ind w:firstLine="0"/>
            </w:pPr>
            <w:r>
              <w:t>863752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BB778F">
              <w:rPr>
                <w:noProof/>
              </w:rPr>
              <w:t>435612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BB778F">
              <w:rPr>
                <w:noProof/>
              </w:rPr>
              <w:t>2,02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5. Прибыль от основной деятельности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BB778F" w:rsidRDefault="00BB778F" w:rsidP="00E50489">
            <w:pPr>
              <w:ind w:firstLine="0"/>
            </w:pPr>
            <w:r>
              <w:t>402400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</w:pPr>
            <w:r>
              <w:t>841012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BB778F">
              <w:rPr>
                <w:noProof/>
              </w:rPr>
              <w:t>438612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BB778F">
              <w:rPr>
                <w:noProof/>
              </w:rPr>
              <w:t>2,09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6. Балансовая прибыль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590385" w:rsidRPr="000F1140" w:rsidRDefault="000F1140" w:rsidP="00E50489">
            <w:pPr>
              <w:ind w:firstLine="0"/>
            </w:pPr>
            <w:r>
              <w:t>576400</w:t>
            </w:r>
          </w:p>
        </w:tc>
        <w:tc>
          <w:tcPr>
            <w:tcW w:w="1296" w:type="dxa"/>
          </w:tcPr>
          <w:p w:rsidR="00E50489" w:rsidRPr="00BB778F" w:rsidRDefault="00BB778F" w:rsidP="00E50489">
            <w:pPr>
              <w:ind w:firstLine="0"/>
            </w:pPr>
            <w:r>
              <w:t>1049012</w:t>
            </w:r>
          </w:p>
        </w:tc>
        <w:tc>
          <w:tcPr>
            <w:tcW w:w="1699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BB778F">
              <w:rPr>
                <w:noProof/>
              </w:rPr>
              <w:t>472612</w:t>
            </w:r>
            <w:r>
              <w:fldChar w:fldCharType="end"/>
            </w:r>
          </w:p>
        </w:tc>
        <w:tc>
          <w:tcPr>
            <w:tcW w:w="1836" w:type="dxa"/>
          </w:tcPr>
          <w:p w:rsidR="00E50489" w:rsidRDefault="00E50489" w:rsidP="00E50489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BB778F">
              <w:rPr>
                <w:noProof/>
              </w:rPr>
              <w:t>1,82</w:t>
            </w:r>
            <w:r>
              <w:fldChar w:fldCharType="end"/>
            </w:r>
          </w:p>
        </w:tc>
      </w:tr>
      <w:tr w:rsidR="00E50489" w:rsidTr="00E50489">
        <w:tc>
          <w:tcPr>
            <w:tcW w:w="3947" w:type="dxa"/>
          </w:tcPr>
          <w:p w:rsidR="00E50489" w:rsidRDefault="00E50489" w:rsidP="00E50489">
            <w:pPr>
              <w:ind w:firstLine="0"/>
            </w:pPr>
            <w:r w:rsidRPr="00473288">
              <w:t>7. Чистая прибыль</w:t>
            </w:r>
            <w:r w:rsidR="0013303D">
              <w:t>, тыс. руб.</w:t>
            </w:r>
          </w:p>
        </w:tc>
        <w:tc>
          <w:tcPr>
            <w:tcW w:w="1417" w:type="dxa"/>
          </w:tcPr>
          <w:p w:rsidR="00E50489" w:rsidRPr="000F1140" w:rsidRDefault="000F1140" w:rsidP="00E50489">
            <w:pPr>
              <w:ind w:firstLine="0"/>
            </w:pPr>
            <w:r>
              <w:t>430480</w:t>
            </w:r>
          </w:p>
        </w:tc>
        <w:tc>
          <w:tcPr>
            <w:tcW w:w="1296" w:type="dxa"/>
          </w:tcPr>
          <w:p w:rsidR="00E50489" w:rsidRPr="00657991" w:rsidRDefault="000F1140" w:rsidP="00E50489">
            <w:pPr>
              <w:ind w:firstLine="0"/>
            </w:pPr>
            <w:r>
              <w:t>734308,4</w:t>
            </w:r>
          </w:p>
        </w:tc>
        <w:tc>
          <w:tcPr>
            <w:tcW w:w="1699" w:type="dxa"/>
          </w:tcPr>
          <w:p w:rsidR="00E50489" w:rsidRPr="00142640" w:rsidRDefault="00E50489" w:rsidP="00E5048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BB778F">
              <w:rPr>
                <w:noProof/>
              </w:rPr>
              <w:t>303828,4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E50489" w:rsidRPr="00142640" w:rsidRDefault="00E50489" w:rsidP="00E50489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BB778F">
              <w:rPr>
                <w:noProof/>
              </w:rPr>
              <w:t>1,71</w:t>
            </w:r>
            <w:r w:rsidRPr="00142640">
              <w:fldChar w:fldCharType="end"/>
            </w:r>
          </w:p>
        </w:tc>
      </w:tr>
    </w:tbl>
    <w:p w:rsidR="00BB778F" w:rsidRDefault="00BB778F" w:rsidP="00BB778F"/>
    <w:p w:rsidR="002D43C8" w:rsidRPr="002D43C8" w:rsidRDefault="00BB778F" w:rsidP="007B50D1">
      <w:r>
        <w:t xml:space="preserve">На основе рассчитанных показателей можно сделать соответствующие выводы: товарное и чистое производство компании увеличилось на 10%, при этом валовая производство выросло на 11%. В общем реализованная продукция выросла на целых 102% и прибыль от основной деятельности, также выросла на 109%. Но </w:t>
      </w:r>
      <w:r w:rsidRPr="00501E99">
        <w:t xml:space="preserve">при это </w:t>
      </w:r>
      <w:r>
        <w:t xml:space="preserve">балансовая прибыль компании повысилась на 82%%, а чистая прибыль организации увеличилась на 71%, чем в предыдущий период. </w:t>
      </w:r>
      <w:bookmarkStart w:id="0" w:name="_GoBack"/>
      <w:bookmarkEnd w:id="0"/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064BE"/>
    <w:rsid w:val="000749D9"/>
    <w:rsid w:val="000C3418"/>
    <w:rsid w:val="000D3C87"/>
    <w:rsid w:val="000F1140"/>
    <w:rsid w:val="00120B98"/>
    <w:rsid w:val="0013303D"/>
    <w:rsid w:val="001C26BE"/>
    <w:rsid w:val="001E281C"/>
    <w:rsid w:val="00233373"/>
    <w:rsid w:val="00243B14"/>
    <w:rsid w:val="00261DCA"/>
    <w:rsid w:val="00295EB1"/>
    <w:rsid w:val="002D43C8"/>
    <w:rsid w:val="002E6E30"/>
    <w:rsid w:val="0033076B"/>
    <w:rsid w:val="003B3FAE"/>
    <w:rsid w:val="003E5BD6"/>
    <w:rsid w:val="0041613D"/>
    <w:rsid w:val="0042320A"/>
    <w:rsid w:val="0046210C"/>
    <w:rsid w:val="0046327C"/>
    <w:rsid w:val="00473288"/>
    <w:rsid w:val="0047447D"/>
    <w:rsid w:val="0048263E"/>
    <w:rsid w:val="004C7DBC"/>
    <w:rsid w:val="004D78AE"/>
    <w:rsid w:val="005013DE"/>
    <w:rsid w:val="00513F33"/>
    <w:rsid w:val="00590385"/>
    <w:rsid w:val="00605CA0"/>
    <w:rsid w:val="00643520"/>
    <w:rsid w:val="00657991"/>
    <w:rsid w:val="00694E5F"/>
    <w:rsid w:val="006A2EBC"/>
    <w:rsid w:val="006F3A0D"/>
    <w:rsid w:val="00703082"/>
    <w:rsid w:val="007B50D1"/>
    <w:rsid w:val="00802C98"/>
    <w:rsid w:val="00935873"/>
    <w:rsid w:val="00977B75"/>
    <w:rsid w:val="00A04A48"/>
    <w:rsid w:val="00A6246B"/>
    <w:rsid w:val="00A71E23"/>
    <w:rsid w:val="00A8242D"/>
    <w:rsid w:val="00B0527A"/>
    <w:rsid w:val="00B07641"/>
    <w:rsid w:val="00B17350"/>
    <w:rsid w:val="00B3462F"/>
    <w:rsid w:val="00B736B1"/>
    <w:rsid w:val="00B90002"/>
    <w:rsid w:val="00BB778F"/>
    <w:rsid w:val="00BE10DB"/>
    <w:rsid w:val="00C709F3"/>
    <w:rsid w:val="00CD2FAE"/>
    <w:rsid w:val="00DD2CE8"/>
    <w:rsid w:val="00E17A7D"/>
    <w:rsid w:val="00E434D5"/>
    <w:rsid w:val="00E50489"/>
    <w:rsid w:val="00EB32D3"/>
    <w:rsid w:val="00EC6861"/>
    <w:rsid w:val="00EE357A"/>
    <w:rsid w:val="00EF70C5"/>
    <w:rsid w:val="00EF7B18"/>
    <w:rsid w:val="00F5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DCC9"/>
  <w15:chartTrackingRefBased/>
  <w15:docId w15:val="{BD6AC0F2-54C0-474A-ABD0-417C4F7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9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41D56-B012-454C-998A-EC774091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8</cp:revision>
  <dcterms:created xsi:type="dcterms:W3CDTF">2023-03-02T19:21:00Z</dcterms:created>
  <dcterms:modified xsi:type="dcterms:W3CDTF">2023-03-16T14:58:00Z</dcterms:modified>
</cp:coreProperties>
</file>