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EC2DA" w14:textId="17C8698A" w:rsidR="002C124A" w:rsidRDefault="007636C2" w:rsidP="002C124A">
      <w:pPr>
        <w:pStyle w:val="MDPI12title"/>
        <w:rPr>
          <w:rFonts w:eastAsiaTheme="minorEastAsia"/>
          <w:lang w:eastAsia="zh-CN"/>
        </w:rPr>
      </w:pPr>
      <w:bookmarkStart w:id="0" w:name="OLE_LINK24"/>
      <w:r w:rsidRPr="007636C2">
        <w:t>Research and Analysis on EUI Prediction and EUI-</w:t>
      </w:r>
      <w:r w:rsidR="00003B68">
        <w:rPr>
          <w:rFonts w:eastAsiaTheme="minorEastAsia" w:hint="eastAsia"/>
          <w:lang w:eastAsia="zh-CN"/>
        </w:rPr>
        <w:t>OCEI</w:t>
      </w:r>
      <w:r w:rsidRPr="007636C2">
        <w:t xml:space="preserve"> Coupling of Beijing Hotel Buildings Based on Parametric Simulation and Machine Learning</w:t>
      </w:r>
    </w:p>
    <w:bookmarkEnd w:id="0"/>
    <w:p w14:paraId="5D0D4970" w14:textId="77777777" w:rsidR="002C124A" w:rsidRDefault="002C124A" w:rsidP="002C124A">
      <w:pPr>
        <w:pStyle w:val="MDPI13authornames"/>
        <w:rPr>
          <w:rFonts w:eastAsiaTheme="minorEastAsia"/>
          <w:lang w:eastAsia="zh-CN"/>
        </w:rPr>
      </w:pPr>
      <w:r>
        <w:rPr>
          <w:rFonts w:eastAsiaTheme="minorEastAsia" w:hint="eastAsia"/>
          <w:lang w:eastAsia="zh-CN"/>
        </w:rPr>
        <w:t>Xiangyu</w:t>
      </w:r>
      <w:r>
        <w:t xml:space="preserve"> </w:t>
      </w:r>
      <w:r>
        <w:rPr>
          <w:rFonts w:eastAsiaTheme="minorEastAsia" w:hint="eastAsia"/>
          <w:lang w:eastAsia="zh-CN"/>
        </w:rPr>
        <w:t>Xiao</w:t>
      </w:r>
      <w:r>
        <w:t xml:space="preserve"> </w:t>
      </w:r>
      <w:r>
        <w:rPr>
          <w:vertAlign w:val="superscript"/>
        </w:rPr>
        <w:t>1</w:t>
      </w:r>
      <w:r>
        <w:t xml:space="preserve">, </w:t>
      </w:r>
      <w:r>
        <w:rPr>
          <w:rFonts w:eastAsiaTheme="minorEastAsia" w:hint="eastAsia"/>
          <w:lang w:eastAsia="zh-CN"/>
        </w:rPr>
        <w:t>Xiong</w:t>
      </w:r>
      <w:r>
        <w:t xml:space="preserve"> </w:t>
      </w:r>
      <w:r>
        <w:rPr>
          <w:rFonts w:eastAsiaTheme="minorEastAsia" w:hint="eastAsia"/>
          <w:lang w:eastAsia="zh-CN"/>
        </w:rPr>
        <w:t>Zheng</w:t>
      </w:r>
      <w:r>
        <w:t xml:space="preserve"> </w:t>
      </w:r>
      <w:r>
        <w:rPr>
          <w:vertAlign w:val="superscript"/>
        </w:rPr>
        <w:t>2</w:t>
      </w:r>
    </w:p>
    <w:p w14:paraId="696EDE2E" w14:textId="77777777" w:rsidR="002C124A" w:rsidRDefault="002C124A" w:rsidP="00391477">
      <w:pPr>
        <w:pStyle w:val="MDPI17abstract"/>
        <w:ind w:left="0"/>
        <w:jc w:val="left"/>
        <w:rPr>
          <w:b/>
        </w:rPr>
      </w:pPr>
      <w:r>
        <w:rPr>
          <w:b/>
        </w:rPr>
        <w:t>Abstract</w:t>
      </w:r>
    </w:p>
    <w:p w14:paraId="5D4E82D2" w14:textId="41E907B4" w:rsidR="002C124A" w:rsidRPr="00802048" w:rsidRDefault="00AA20F6" w:rsidP="00391477">
      <w:pPr>
        <w:pStyle w:val="MDPI17abstract"/>
        <w:ind w:left="0"/>
        <w:rPr>
          <w:rFonts w:eastAsiaTheme="minorEastAsia"/>
          <w:lang w:eastAsia="zh-CN"/>
        </w:rPr>
      </w:pPr>
      <w:r w:rsidRPr="00AA20F6">
        <w:t xml:space="preserve">To improve the efficiency of energy consumption and carbon emission assessment in the design and operation phases of hotel buildings, </w:t>
      </w:r>
      <w:r w:rsidR="00A85AD4" w:rsidRPr="00A85AD4">
        <w:t>this study focuses on hotel buildings in Beijing</w:t>
      </w:r>
      <w:r w:rsidRPr="00AA20F6">
        <w:t xml:space="preserve"> and </w:t>
      </w:r>
      <w:r w:rsidR="00A85AD4" w:rsidRPr="00A85AD4">
        <w:t>develops an integrated research framework</w:t>
      </w:r>
      <w:r w:rsidRPr="00AA20F6">
        <w:t xml:space="preserve"> combining parametric simulation, interpretable sensitivity analysis, </w:t>
      </w:r>
      <w:r w:rsidR="00595552" w:rsidRPr="00595552">
        <w:t>machine-learning-based prediction modeling</w:t>
      </w:r>
      <w:r w:rsidRPr="00AA20F6">
        <w:t xml:space="preserve">, and </w:t>
      </w:r>
      <w:r w:rsidR="00662DDF">
        <w:rPr>
          <w:rFonts w:eastAsiaTheme="minorEastAsia" w:hint="eastAsia"/>
          <w:lang w:eastAsia="zh-CN"/>
        </w:rPr>
        <w:t>operational carbon</w:t>
      </w:r>
      <w:r w:rsidRPr="00AA20F6">
        <w:t xml:space="preserve"> analysis. First, based on regulatory requirements, literature review, and the actual operational characteristics of hotels, 38 key parameters affecting hotel building energy consumption were selected. The Latin hypercube sampling (LHS) method was used to generate parameter combination samples, and EnergyPlus software was used to simulate annual energy consumption, </w:t>
      </w:r>
      <w:r w:rsidR="00634CEB" w:rsidRPr="00634CEB">
        <w:t>thereby constructing a parametric simulation database for hotel buildings</w:t>
      </w:r>
      <w:r w:rsidRPr="00AA20F6">
        <w:t xml:space="preserve">. Second, standardized regression coefficients (SRC) combined with bootstrap resampling were used to </w:t>
      </w:r>
      <w:r w:rsidR="00C41C03" w:rsidRPr="00C41C03">
        <w:t>evaluate the magnitude, direction, and sign stability of each input parameter’s effect on EUI</w:t>
      </w:r>
      <w:r w:rsidRPr="00AA20F6">
        <w:t xml:space="preserve">, </w:t>
      </w:r>
      <w:r w:rsidR="00982617" w:rsidRPr="00982617">
        <w:t>identifying the key variables for subsequent modeling</w:t>
      </w:r>
      <w:r w:rsidRPr="00AA20F6">
        <w:t xml:space="preserve">. Then, based on these key variables, 17 machine learning models were trained and compared, and the optimal EUI </w:t>
      </w:r>
      <w:r w:rsidR="0079640E">
        <w:rPr>
          <w:rFonts w:eastAsiaTheme="minorEastAsia" w:hint="eastAsia"/>
          <w:lang w:eastAsia="zh-CN"/>
        </w:rPr>
        <w:t>prediction</w:t>
      </w:r>
      <w:r w:rsidRPr="00AA20F6">
        <w:t xml:space="preserve"> model was selected </w:t>
      </w:r>
      <w:r w:rsidR="001E21C6" w:rsidRPr="001E21C6">
        <w:t>using the coefficient of determination (R²), cross-validation variance, root mean square error (RMSE), and mean absolute percentage error (MAPE) as the main evaluation metrics</w:t>
      </w:r>
      <w:r w:rsidRPr="00AA20F6">
        <w:t xml:space="preserve">. Finally, based on the Energy Use Intensity (EUI) analysis framework, </w:t>
      </w:r>
      <w:r w:rsidR="00B91A85" w:rsidRPr="00B91A85">
        <w:t>energy-carrier emission factors and energy-supply scenario settings were introduced</w:t>
      </w:r>
      <w:r w:rsidRPr="00AA20F6">
        <w:t xml:space="preserve"> to </w:t>
      </w:r>
      <w:r w:rsidR="0039119B" w:rsidRPr="0039119B">
        <w:t>construct an Operational Carbon Emission Intensity (OCEI) analysis module</w:t>
      </w:r>
      <w:r w:rsidRPr="00AA20F6">
        <w:t xml:space="preserve">. This </w:t>
      </w:r>
      <w:r w:rsidR="00DC63A1" w:rsidRPr="00DC63A1">
        <w:t>revealed the coupling relationship between EUI and OCEI in hotel buildings and further clarified the differences between energy-saving performance and low-carbon performance across design schemes</w:t>
      </w:r>
      <w:r w:rsidRPr="00AA20F6">
        <w:t xml:space="preserve">. </w:t>
      </w:r>
      <w:r w:rsidR="004E475E" w:rsidRPr="004E475E">
        <w:t>The results show that domestic hot water demand, building form parameters, selected envelope thermal parameters, and HVAC operational control parameters are the main factors affecting EUI in Beijing hotel buildings.</w:t>
      </w:r>
      <w:r w:rsidRPr="00AA20F6">
        <w:t xml:space="preserve"> Within the current simulation sample space, the Poly3-RidgeCV and MLP models performed best in terms of prediction accuracy and stability. Furthermore, although EUI and </w:t>
      </w:r>
      <w:r w:rsidR="0039119B">
        <w:t>OCEI</w:t>
      </w:r>
      <w:r w:rsidRPr="00AA20F6">
        <w:t xml:space="preserve"> are generally significantly correlated, they are not entirely equivalent, and </w:t>
      </w:r>
      <w:r w:rsidR="00F6123F" w:rsidRPr="00F6123F">
        <w:t xml:space="preserve">the energy-carrier mix and associated emission factors also significantly affect </w:t>
      </w:r>
      <w:r w:rsidR="00122CA9">
        <w:rPr>
          <w:rFonts w:eastAsiaTheme="minorEastAsia" w:hint="eastAsia"/>
          <w:lang w:eastAsia="zh-CN"/>
        </w:rPr>
        <w:t xml:space="preserve">the </w:t>
      </w:r>
      <w:r w:rsidR="00F6123F" w:rsidRPr="00F6123F">
        <w:t>low-carbon performance</w:t>
      </w:r>
      <w:r w:rsidRPr="00AA20F6">
        <w:t xml:space="preserve"> of hotel buildings. Finally, the method proposed in this study can provide a reference for the comparison of schemes, energy-saving design, and low-carbon optimization of hotel buildings in Beijing and other regions </w:t>
      </w:r>
      <w:r w:rsidR="00802048" w:rsidRPr="00802048">
        <w:t>with similar climates or other boundary conditions.</w:t>
      </w:r>
    </w:p>
    <w:p w14:paraId="0E03E554" w14:textId="77777777" w:rsidR="002C124A" w:rsidRPr="002974A2" w:rsidRDefault="002C124A" w:rsidP="002C124A">
      <w:pPr>
        <w:rPr>
          <w:lang w:bidi="en-US"/>
        </w:rPr>
      </w:pPr>
    </w:p>
    <w:p w14:paraId="46818375" w14:textId="1AB4FCA5" w:rsidR="002C124A" w:rsidRPr="00FD0806" w:rsidRDefault="002C124A" w:rsidP="00391477">
      <w:pPr>
        <w:pStyle w:val="MDPI18keywords"/>
        <w:ind w:left="0"/>
        <w:rPr>
          <w:rFonts w:eastAsiaTheme="minorEastAsia"/>
          <w:szCs w:val="18"/>
          <w:lang w:eastAsia="zh-CN"/>
        </w:rPr>
      </w:pPr>
      <w:r>
        <w:rPr>
          <w:b/>
          <w:szCs w:val="18"/>
        </w:rPr>
        <w:t xml:space="preserve">Keywords: </w:t>
      </w:r>
      <w:r w:rsidR="0046434F" w:rsidRPr="0046434F">
        <w:rPr>
          <w:bCs/>
          <w:szCs w:val="18"/>
        </w:rPr>
        <w:t>hotel buildings</w:t>
      </w:r>
      <w:r w:rsidR="0046434F" w:rsidRPr="0046434F">
        <w:rPr>
          <w:rFonts w:eastAsiaTheme="minorEastAsia" w:hint="eastAsia"/>
          <w:bCs/>
          <w:szCs w:val="18"/>
          <w:lang w:eastAsia="zh-CN"/>
        </w:rPr>
        <w:t>;</w:t>
      </w:r>
      <w:r w:rsidR="0046434F">
        <w:rPr>
          <w:rFonts w:eastAsiaTheme="minorEastAsia" w:hint="eastAsia"/>
          <w:bCs/>
          <w:szCs w:val="18"/>
          <w:lang w:eastAsia="zh-CN"/>
        </w:rPr>
        <w:t xml:space="preserve"> Beijing;</w:t>
      </w:r>
      <w:r w:rsidR="0046434F" w:rsidRPr="0046434F">
        <w:rPr>
          <w:rFonts w:eastAsiaTheme="minorEastAsia" w:hint="eastAsia"/>
          <w:bCs/>
          <w:szCs w:val="18"/>
          <w:lang w:eastAsia="zh-CN"/>
        </w:rPr>
        <w:t xml:space="preserve"> </w:t>
      </w:r>
      <w:r w:rsidR="00B758CB" w:rsidRPr="00B758CB">
        <w:rPr>
          <w:szCs w:val="18"/>
        </w:rPr>
        <w:t>energy use intensity (EUI)</w:t>
      </w:r>
      <w:r w:rsidRPr="00FD0806">
        <w:rPr>
          <w:szCs w:val="18"/>
        </w:rPr>
        <w:t>;</w:t>
      </w:r>
      <w:r w:rsidR="00C227E2">
        <w:rPr>
          <w:rFonts w:eastAsiaTheme="minorEastAsia" w:hint="eastAsia"/>
          <w:szCs w:val="18"/>
          <w:lang w:eastAsia="zh-CN"/>
        </w:rPr>
        <w:t xml:space="preserve"> </w:t>
      </w:r>
      <w:r w:rsidR="00EE5553">
        <w:rPr>
          <w:rFonts w:eastAsiaTheme="minorEastAsia" w:hint="eastAsia"/>
          <w:szCs w:val="18"/>
          <w:lang w:eastAsia="zh-CN"/>
        </w:rPr>
        <w:t xml:space="preserve">operational </w:t>
      </w:r>
      <w:r w:rsidR="0046434F" w:rsidRPr="0046434F">
        <w:rPr>
          <w:rFonts w:eastAsiaTheme="minorEastAsia"/>
          <w:szCs w:val="18"/>
          <w:lang w:eastAsia="zh-CN"/>
        </w:rPr>
        <w:t>carbon emission intensity (OCEI)</w:t>
      </w:r>
      <w:r w:rsidR="00C227E2">
        <w:rPr>
          <w:rFonts w:eastAsiaTheme="minorEastAsia" w:hint="eastAsia"/>
          <w:szCs w:val="18"/>
          <w:lang w:eastAsia="zh-CN"/>
        </w:rPr>
        <w:t>;</w:t>
      </w:r>
      <w:r w:rsidRPr="00FD0806">
        <w:rPr>
          <w:szCs w:val="18"/>
        </w:rPr>
        <w:t xml:space="preserve"> sensitivity analysis; machine learning</w:t>
      </w:r>
      <w:r w:rsidR="002151FB">
        <w:rPr>
          <w:rFonts w:eastAsiaTheme="minorEastAsia" w:hint="eastAsia"/>
          <w:szCs w:val="18"/>
          <w:lang w:eastAsia="zh-CN"/>
        </w:rPr>
        <w:t xml:space="preserve">; </w:t>
      </w:r>
      <w:r w:rsidR="00F36AF8" w:rsidRPr="00F36AF8">
        <w:rPr>
          <w:rFonts w:eastAsiaTheme="minorEastAsia"/>
          <w:szCs w:val="18"/>
          <w:lang w:eastAsia="zh-CN"/>
        </w:rPr>
        <w:t>energy–carbon coupling</w:t>
      </w:r>
      <w:r w:rsidR="00EE5553">
        <w:rPr>
          <w:rFonts w:eastAsiaTheme="minorEastAsia" w:hint="eastAsia"/>
          <w:szCs w:val="18"/>
          <w:lang w:eastAsia="zh-CN"/>
        </w:rPr>
        <w:t>;</w:t>
      </w:r>
      <w:r w:rsidR="00597701">
        <w:rPr>
          <w:rFonts w:eastAsiaTheme="minorEastAsia" w:hint="eastAsia"/>
          <w:szCs w:val="18"/>
          <w:lang w:eastAsia="zh-CN"/>
        </w:rPr>
        <w:t xml:space="preserve"> prediction model</w:t>
      </w:r>
      <w:r>
        <w:rPr>
          <w:szCs w:val="18"/>
        </w:rPr>
        <w:t>.</w:t>
      </w:r>
    </w:p>
    <w:p w14:paraId="563B05DB" w14:textId="77777777" w:rsidR="00C34F0E" w:rsidRPr="00F36AF8" w:rsidRDefault="00C34F0E"/>
    <w:p w14:paraId="461D0DA6" w14:textId="77777777" w:rsidR="002C124A" w:rsidRDefault="002C124A" w:rsidP="00011EF2">
      <w:pPr>
        <w:pStyle w:val="MDPI21heading1"/>
        <w:ind w:left="0"/>
      </w:pPr>
      <w:r>
        <w:t>1. Introduction</w:t>
      </w:r>
    </w:p>
    <w:p w14:paraId="63A1686D" w14:textId="5AEDAA6F" w:rsidR="002C124A" w:rsidRDefault="002C124A" w:rsidP="00011EF2">
      <w:pPr>
        <w:pStyle w:val="MDPI31text"/>
        <w:ind w:left="0"/>
        <w:rPr>
          <w:rFonts w:eastAsiaTheme="minorEastAsia"/>
          <w:lang w:eastAsia="zh-CN"/>
        </w:rPr>
      </w:pPr>
      <w:bookmarkStart w:id="1" w:name="OLE_LINK5"/>
      <w:bookmarkStart w:id="2" w:name="OLE_LINK9"/>
      <w:r w:rsidRPr="00BE175A">
        <w:t>Since 2006, China has been the world's largest emitter of carbon dioxide</w:t>
      </w:r>
      <w:r>
        <w:rPr>
          <w:rFonts w:eastAsiaTheme="minorEastAsia" w:hint="eastAsia"/>
          <w:lang w:eastAsia="zh-CN"/>
        </w:rPr>
        <w:t xml:space="preserve"> [</w:t>
      </w:r>
      <w:r w:rsidR="00440736">
        <w:fldChar w:fldCharType="begin"/>
      </w:r>
      <w:r w:rsidR="00440736">
        <w:rPr>
          <w:rFonts w:eastAsiaTheme="minorEastAsia"/>
          <w:lang w:eastAsia="zh-CN"/>
        </w:rPr>
        <w:instrText xml:space="preserve"> </w:instrText>
      </w:r>
      <w:r w:rsidR="00440736">
        <w:rPr>
          <w:rFonts w:eastAsiaTheme="minorEastAsia" w:hint="eastAsia"/>
          <w:lang w:eastAsia="zh-CN"/>
        </w:rPr>
        <w:instrText>REF _Ref225846791 \r \h</w:instrText>
      </w:r>
      <w:r w:rsidR="00440736">
        <w:rPr>
          <w:rFonts w:eastAsiaTheme="minorEastAsia"/>
          <w:lang w:eastAsia="zh-CN"/>
        </w:rPr>
        <w:instrText xml:space="preserve"> </w:instrText>
      </w:r>
      <w:r w:rsidR="00440736">
        <w:fldChar w:fldCharType="separate"/>
      </w:r>
      <w:r w:rsidR="00440736">
        <w:rPr>
          <w:rFonts w:eastAsiaTheme="minorEastAsia"/>
          <w:lang w:eastAsia="zh-CN"/>
        </w:rPr>
        <w:t>1</w:t>
      </w:r>
      <w:r w:rsidR="00440736">
        <w:fldChar w:fldCharType="end"/>
      </w:r>
      <w:r>
        <w:rPr>
          <w:rFonts w:eastAsiaTheme="minorEastAsia" w:hint="eastAsia"/>
          <w:lang w:eastAsia="zh-CN"/>
        </w:rPr>
        <w:t>]</w:t>
      </w:r>
      <w:r w:rsidRPr="00BE175A">
        <w:t xml:space="preserve">. </w:t>
      </w:r>
      <w:r w:rsidR="00122CA9">
        <w:rPr>
          <w:rFonts w:eastAsiaTheme="minorEastAsia" w:hint="eastAsia"/>
          <w:lang w:eastAsia="zh-CN"/>
        </w:rPr>
        <w:t>Meanwhile</w:t>
      </w:r>
      <w:r w:rsidRPr="00BE175A">
        <w:t>, against the backdrop of rapid global urbanization, fuel consumption has increased dramatically, with building construction and maintenance consuming over 40% of global energy and emitting approximately one-third of carbon dioxide</w:t>
      </w:r>
      <w:r>
        <w:rPr>
          <w:rFonts w:eastAsiaTheme="minorEastAsia" w:hint="eastAsia"/>
          <w:lang w:eastAsia="zh-CN"/>
        </w:rPr>
        <w:t xml:space="preserve"> [</w:t>
      </w:r>
      <w:r w:rsidR="00440736">
        <w:fldChar w:fldCharType="begin"/>
      </w:r>
      <w:r w:rsidR="00440736">
        <w:rPr>
          <w:rFonts w:eastAsiaTheme="minorEastAsia"/>
          <w:lang w:eastAsia="zh-CN"/>
        </w:rPr>
        <w:instrText xml:space="preserve"> </w:instrText>
      </w:r>
      <w:r w:rsidR="00440736">
        <w:rPr>
          <w:rFonts w:eastAsiaTheme="minorEastAsia" w:hint="eastAsia"/>
          <w:lang w:eastAsia="zh-CN"/>
        </w:rPr>
        <w:instrText>REF _Ref226797889 \r \h</w:instrText>
      </w:r>
      <w:r w:rsidR="00440736">
        <w:rPr>
          <w:rFonts w:eastAsiaTheme="minorEastAsia"/>
          <w:lang w:eastAsia="zh-CN"/>
        </w:rPr>
        <w:instrText xml:space="preserve"> </w:instrText>
      </w:r>
      <w:r w:rsidR="00440736">
        <w:fldChar w:fldCharType="separate"/>
      </w:r>
      <w:r w:rsidR="00440736">
        <w:rPr>
          <w:rFonts w:eastAsiaTheme="minorEastAsia"/>
          <w:lang w:eastAsia="zh-CN"/>
        </w:rPr>
        <w:t>2</w:t>
      </w:r>
      <w:r w:rsidR="00440736">
        <w:fldChar w:fldCharType="end"/>
      </w:r>
      <w:r>
        <w:rPr>
          <w:rFonts w:eastAsiaTheme="minorEastAsia" w:hint="eastAsia"/>
          <w:lang w:eastAsia="zh-CN"/>
        </w:rPr>
        <w:t>]</w:t>
      </w:r>
      <w:r w:rsidRPr="00BE175A">
        <w:t>. Among various commercial, residential, and government buildings, hotels are particularly energy-intensive; existing research indicates that hotels consume more energy than any other type of building, accounting for over 45% of total building energy consumption</w:t>
      </w:r>
      <w:r>
        <w:rPr>
          <w:rFonts w:eastAsiaTheme="minorEastAsia" w:hint="eastAsia"/>
          <w:lang w:eastAsia="zh-CN"/>
        </w:rPr>
        <w:t xml:space="preserve"> [</w:t>
      </w:r>
      <w:r w:rsidR="00440736">
        <w:fldChar w:fldCharType="begin"/>
      </w:r>
      <w:r w:rsidR="00440736">
        <w:rPr>
          <w:rFonts w:eastAsiaTheme="minorEastAsia"/>
          <w:lang w:eastAsia="zh-CN"/>
        </w:rPr>
        <w:instrText xml:space="preserve"> </w:instrText>
      </w:r>
      <w:r w:rsidR="00440736">
        <w:rPr>
          <w:rFonts w:eastAsiaTheme="minorEastAsia" w:hint="eastAsia"/>
          <w:lang w:eastAsia="zh-CN"/>
        </w:rPr>
        <w:instrText>REF _Ref226797884 \r \h</w:instrText>
      </w:r>
      <w:r w:rsidR="00440736">
        <w:rPr>
          <w:rFonts w:eastAsiaTheme="minorEastAsia"/>
          <w:lang w:eastAsia="zh-CN"/>
        </w:rPr>
        <w:instrText xml:space="preserve"> </w:instrText>
      </w:r>
      <w:r w:rsidR="00440736">
        <w:fldChar w:fldCharType="separate"/>
      </w:r>
      <w:r w:rsidR="00440736">
        <w:rPr>
          <w:rFonts w:eastAsiaTheme="minorEastAsia"/>
          <w:lang w:eastAsia="zh-CN"/>
        </w:rPr>
        <w:t>3</w:t>
      </w:r>
      <w:r w:rsidR="00440736">
        <w:fldChar w:fldCharType="end"/>
      </w:r>
      <w:r>
        <w:rPr>
          <w:rFonts w:eastAsiaTheme="minorEastAsia" w:hint="eastAsia"/>
          <w:lang w:eastAsia="zh-CN"/>
        </w:rPr>
        <w:t>]</w:t>
      </w:r>
      <w:r w:rsidRPr="00BE175A">
        <w:t xml:space="preserve">. China's large and continuously growing population will lead to a sustained increase in demand for hotel buildings in the future. </w:t>
      </w:r>
      <w:r w:rsidR="008E57CC" w:rsidRPr="008E57CC">
        <w:t xml:space="preserve">As a result, </w:t>
      </w:r>
      <w:r w:rsidR="00CC3D60">
        <w:rPr>
          <w:rFonts w:eastAsiaTheme="minorEastAsia" w:hint="eastAsia"/>
          <w:lang w:eastAsia="zh-CN"/>
        </w:rPr>
        <w:t>t</w:t>
      </w:r>
      <w:r w:rsidR="00CC3D60" w:rsidRPr="00CC3D60">
        <w:t>he demand for heating, cooling, ventilation, lighting, and domestic hot water services in hotel buildings remains high and is expected to continue increasing as indoor environmental quality requirements rise</w:t>
      </w:r>
      <w:r>
        <w:rPr>
          <w:rFonts w:eastAsiaTheme="minorEastAsia" w:hint="eastAsia"/>
          <w:lang w:eastAsia="zh-CN"/>
        </w:rPr>
        <w:t xml:space="preserve"> [</w:t>
      </w:r>
      <w:r w:rsidR="00440736">
        <w:rPr>
          <w:rFonts w:eastAsiaTheme="minorEastAsia"/>
          <w:lang w:eastAsia="zh-CN"/>
        </w:rPr>
        <w:fldChar w:fldCharType="begin"/>
      </w:r>
      <w:r w:rsidR="00440736">
        <w:rPr>
          <w:rFonts w:eastAsiaTheme="minorEastAsia"/>
          <w:lang w:eastAsia="zh-CN"/>
        </w:rPr>
        <w:instrText xml:space="preserve"> </w:instrText>
      </w:r>
      <w:r w:rsidR="00440736">
        <w:rPr>
          <w:rFonts w:eastAsiaTheme="minorEastAsia" w:hint="eastAsia"/>
          <w:lang w:eastAsia="zh-CN"/>
        </w:rPr>
        <w:instrText>REF _Ref225847301 \r \h</w:instrText>
      </w:r>
      <w:r w:rsidR="00440736">
        <w:rPr>
          <w:rFonts w:eastAsiaTheme="minorEastAsia"/>
          <w:lang w:eastAsia="zh-CN"/>
        </w:rPr>
        <w:instrText xml:space="preserve"> </w:instrText>
      </w:r>
      <w:r w:rsidR="00440736">
        <w:rPr>
          <w:rFonts w:eastAsiaTheme="minorEastAsia"/>
          <w:lang w:eastAsia="zh-CN"/>
        </w:rPr>
      </w:r>
      <w:r w:rsidR="00440736">
        <w:rPr>
          <w:rFonts w:eastAsiaTheme="minorEastAsia"/>
          <w:lang w:eastAsia="zh-CN"/>
        </w:rPr>
        <w:fldChar w:fldCharType="separate"/>
      </w:r>
      <w:r w:rsidR="00440736">
        <w:rPr>
          <w:rFonts w:eastAsiaTheme="minorEastAsia"/>
          <w:lang w:eastAsia="zh-CN"/>
        </w:rPr>
        <w:t>4</w:t>
      </w:r>
      <w:r w:rsidR="00440736">
        <w:rPr>
          <w:rFonts w:eastAsiaTheme="minorEastAsia"/>
          <w:lang w:eastAsia="zh-CN"/>
        </w:rPr>
        <w:fldChar w:fldCharType="end"/>
      </w:r>
      <w:r>
        <w:rPr>
          <w:rFonts w:eastAsiaTheme="minorEastAsia" w:hint="eastAsia"/>
          <w:lang w:eastAsia="zh-CN"/>
        </w:rPr>
        <w:t>]</w:t>
      </w:r>
      <w:r w:rsidRPr="00BE175A">
        <w:t>.</w:t>
      </w:r>
      <w:r w:rsidRPr="008F2E74">
        <w:t xml:space="preserve"> However, there is a significant amount of waste in hotel energy consumption in China, so there </w:t>
      </w:r>
      <w:r w:rsidRPr="008F2E74">
        <w:lastRenderedPageBreak/>
        <w:t xml:space="preserve">is still considerable room for improvement in energy efficiency and </w:t>
      </w:r>
      <w:r w:rsidR="00903306">
        <w:rPr>
          <w:rFonts w:eastAsiaTheme="minorEastAsia" w:hint="eastAsia"/>
          <w:lang w:eastAsia="zh-CN"/>
        </w:rPr>
        <w:t xml:space="preserve">in </w:t>
      </w:r>
      <w:r w:rsidR="001242A4">
        <w:rPr>
          <w:rFonts w:eastAsiaTheme="minorEastAsia" w:hint="eastAsia"/>
          <w:lang w:eastAsia="zh-CN"/>
        </w:rPr>
        <w:t xml:space="preserve">reducing </w:t>
      </w:r>
      <w:r w:rsidRPr="008F2E74">
        <w:t xml:space="preserve">energy </w:t>
      </w:r>
      <w:r w:rsidR="0030542D">
        <w:rPr>
          <w:rFonts w:eastAsiaTheme="minorEastAsia" w:hint="eastAsia"/>
          <w:lang w:eastAsia="zh-CN"/>
        </w:rPr>
        <w:t>consumption and carbon emissions</w:t>
      </w:r>
      <w:r w:rsidRPr="008F2E74">
        <w:t xml:space="preserve"> through management</w:t>
      </w:r>
      <w:r>
        <w:rPr>
          <w:rFonts w:eastAsiaTheme="minorEastAsia" w:hint="eastAsia"/>
          <w:lang w:eastAsia="zh-CN"/>
        </w:rPr>
        <w:t xml:space="preserve"> [</w:t>
      </w:r>
      <w:r w:rsidR="00440736">
        <w:fldChar w:fldCharType="begin"/>
      </w:r>
      <w:r w:rsidR="00440736">
        <w:rPr>
          <w:rFonts w:eastAsiaTheme="minorEastAsia"/>
          <w:lang w:eastAsia="zh-CN"/>
        </w:rPr>
        <w:instrText xml:space="preserve"> </w:instrText>
      </w:r>
      <w:r w:rsidR="00440736">
        <w:rPr>
          <w:rFonts w:eastAsiaTheme="minorEastAsia" w:hint="eastAsia"/>
          <w:lang w:eastAsia="zh-CN"/>
        </w:rPr>
        <w:instrText>REF _Ref225847603 \r \h</w:instrText>
      </w:r>
      <w:r w:rsidR="00440736">
        <w:rPr>
          <w:rFonts w:eastAsiaTheme="minorEastAsia"/>
          <w:lang w:eastAsia="zh-CN"/>
        </w:rPr>
        <w:instrText xml:space="preserve"> </w:instrText>
      </w:r>
      <w:r w:rsidR="00440736">
        <w:fldChar w:fldCharType="separate"/>
      </w:r>
      <w:r w:rsidR="00440736">
        <w:rPr>
          <w:rFonts w:eastAsiaTheme="minorEastAsia"/>
          <w:lang w:eastAsia="zh-CN"/>
        </w:rPr>
        <w:t>5</w:t>
      </w:r>
      <w:r w:rsidR="00440736">
        <w:fldChar w:fldCharType="end"/>
      </w:r>
      <w:r>
        <w:rPr>
          <w:rFonts w:eastAsiaTheme="minorEastAsia" w:hint="eastAsia"/>
          <w:lang w:eastAsia="zh-CN"/>
        </w:rPr>
        <w:t>]</w:t>
      </w:r>
      <w:r w:rsidRPr="008F2E74">
        <w:t>.</w:t>
      </w:r>
    </w:p>
    <w:p w14:paraId="4230169B" w14:textId="20F0A421" w:rsidR="002C124A" w:rsidRDefault="002C124A" w:rsidP="00011EF2">
      <w:pPr>
        <w:pStyle w:val="MDPI31text"/>
        <w:ind w:left="0"/>
        <w:rPr>
          <w:rFonts w:eastAsiaTheme="minorEastAsia"/>
          <w:lang w:eastAsia="zh-CN"/>
        </w:rPr>
      </w:pPr>
      <w:r w:rsidRPr="00CE79D7">
        <w:rPr>
          <w:rFonts w:eastAsiaTheme="minorEastAsia"/>
          <w:lang w:eastAsia="zh-CN"/>
        </w:rPr>
        <w:t>Traditional building energy consumption prediction primarily relies on physical simulation software. This software uses heat conduction to establish heat balance equations, thereby estimating building performance, calculating energy consumption, and performing corresponding analyses. Commonly used software in this field includes EnergyPlus</w:t>
      </w:r>
      <w:r>
        <w:rPr>
          <w:rFonts w:eastAsiaTheme="minorEastAsia" w:hint="eastAsia"/>
          <w:lang w:eastAsia="zh-CN"/>
        </w:rPr>
        <w:t xml:space="preserve"> [</w:t>
      </w:r>
      <w:r w:rsidR="00440736">
        <w:rPr>
          <w:rFonts w:eastAsiaTheme="minorEastAsia"/>
          <w:lang w:eastAsia="zh-CN"/>
        </w:rPr>
        <w:fldChar w:fldCharType="begin"/>
      </w:r>
      <w:r w:rsidR="00440736">
        <w:rPr>
          <w:rFonts w:eastAsiaTheme="minorEastAsia"/>
          <w:lang w:eastAsia="zh-CN"/>
        </w:rPr>
        <w:instrText xml:space="preserve"> </w:instrText>
      </w:r>
      <w:r w:rsidR="00440736">
        <w:rPr>
          <w:rFonts w:eastAsiaTheme="minorEastAsia" w:hint="eastAsia"/>
          <w:lang w:eastAsia="zh-CN"/>
        </w:rPr>
        <w:instrText>REF _Ref225847648 \r \h</w:instrText>
      </w:r>
      <w:r w:rsidR="00440736">
        <w:rPr>
          <w:rFonts w:eastAsiaTheme="minorEastAsia"/>
          <w:lang w:eastAsia="zh-CN"/>
        </w:rPr>
        <w:instrText xml:space="preserve"> </w:instrText>
      </w:r>
      <w:r w:rsidR="00440736">
        <w:rPr>
          <w:rFonts w:eastAsiaTheme="minorEastAsia"/>
          <w:lang w:eastAsia="zh-CN"/>
        </w:rPr>
      </w:r>
      <w:r w:rsidR="00440736">
        <w:rPr>
          <w:rFonts w:eastAsiaTheme="minorEastAsia"/>
          <w:lang w:eastAsia="zh-CN"/>
        </w:rPr>
        <w:fldChar w:fldCharType="separate"/>
      </w:r>
      <w:r w:rsidR="00440736">
        <w:rPr>
          <w:rFonts w:eastAsiaTheme="minorEastAsia"/>
          <w:lang w:eastAsia="zh-CN"/>
        </w:rPr>
        <w:t>6</w:t>
      </w:r>
      <w:r w:rsidR="00440736">
        <w:rPr>
          <w:rFonts w:eastAsiaTheme="minorEastAsia"/>
          <w:lang w:eastAsia="zh-CN"/>
        </w:rPr>
        <w:fldChar w:fldCharType="end"/>
      </w:r>
      <w:r>
        <w:rPr>
          <w:rFonts w:eastAsiaTheme="minorEastAsia" w:hint="eastAsia"/>
          <w:lang w:eastAsia="zh-CN"/>
        </w:rPr>
        <w:t>]</w:t>
      </w:r>
      <w:r w:rsidRPr="00CE79D7">
        <w:rPr>
          <w:rFonts w:eastAsiaTheme="minorEastAsia"/>
          <w:lang w:eastAsia="zh-CN"/>
        </w:rPr>
        <w:t>, DeST</w:t>
      </w:r>
      <w:r>
        <w:rPr>
          <w:rFonts w:eastAsiaTheme="minorEastAsia" w:hint="eastAsia"/>
          <w:lang w:eastAsia="zh-CN"/>
        </w:rPr>
        <w:t xml:space="preserve"> [</w:t>
      </w:r>
      <w:r w:rsidR="00440736">
        <w:rPr>
          <w:rFonts w:eastAsiaTheme="minorEastAsia"/>
          <w:lang w:eastAsia="zh-CN"/>
        </w:rPr>
        <w:fldChar w:fldCharType="begin"/>
      </w:r>
      <w:r w:rsidR="00440736">
        <w:rPr>
          <w:rFonts w:eastAsiaTheme="minorEastAsia"/>
          <w:lang w:eastAsia="zh-CN"/>
        </w:rPr>
        <w:instrText xml:space="preserve"> </w:instrText>
      </w:r>
      <w:r w:rsidR="00440736">
        <w:rPr>
          <w:rFonts w:eastAsiaTheme="minorEastAsia" w:hint="eastAsia"/>
          <w:lang w:eastAsia="zh-CN"/>
        </w:rPr>
        <w:instrText>REF _Ref225847666 \r \h</w:instrText>
      </w:r>
      <w:r w:rsidR="00440736">
        <w:rPr>
          <w:rFonts w:eastAsiaTheme="minorEastAsia"/>
          <w:lang w:eastAsia="zh-CN"/>
        </w:rPr>
        <w:instrText xml:space="preserve"> </w:instrText>
      </w:r>
      <w:r w:rsidR="00440736">
        <w:rPr>
          <w:rFonts w:eastAsiaTheme="minorEastAsia"/>
          <w:lang w:eastAsia="zh-CN"/>
        </w:rPr>
      </w:r>
      <w:r w:rsidR="00440736">
        <w:rPr>
          <w:rFonts w:eastAsiaTheme="minorEastAsia"/>
          <w:lang w:eastAsia="zh-CN"/>
        </w:rPr>
        <w:fldChar w:fldCharType="separate"/>
      </w:r>
      <w:r w:rsidR="00440736">
        <w:rPr>
          <w:rFonts w:eastAsiaTheme="minorEastAsia"/>
          <w:lang w:eastAsia="zh-CN"/>
        </w:rPr>
        <w:t>7</w:t>
      </w:r>
      <w:r w:rsidR="00440736">
        <w:rPr>
          <w:rFonts w:eastAsiaTheme="minorEastAsia"/>
          <w:lang w:eastAsia="zh-CN"/>
        </w:rPr>
        <w:fldChar w:fldCharType="end"/>
      </w:r>
      <w:r>
        <w:rPr>
          <w:rFonts w:eastAsiaTheme="minorEastAsia" w:hint="eastAsia"/>
          <w:lang w:eastAsia="zh-CN"/>
        </w:rPr>
        <w:t>]</w:t>
      </w:r>
      <w:r w:rsidRPr="00CE79D7">
        <w:rPr>
          <w:rFonts w:eastAsiaTheme="minorEastAsia"/>
          <w:lang w:eastAsia="zh-CN"/>
        </w:rPr>
        <w:t>, and eQuest</w:t>
      </w:r>
      <w:r>
        <w:rPr>
          <w:rFonts w:eastAsiaTheme="minorEastAsia" w:hint="eastAsia"/>
          <w:lang w:eastAsia="zh-CN"/>
        </w:rPr>
        <w:t xml:space="preserve"> [</w:t>
      </w:r>
      <w:r w:rsidR="00440736">
        <w:rPr>
          <w:rFonts w:eastAsiaTheme="minorEastAsia"/>
          <w:lang w:eastAsia="zh-CN"/>
        </w:rPr>
        <w:fldChar w:fldCharType="begin"/>
      </w:r>
      <w:r w:rsidR="00440736">
        <w:rPr>
          <w:rFonts w:eastAsiaTheme="minorEastAsia"/>
          <w:lang w:eastAsia="zh-CN"/>
        </w:rPr>
        <w:instrText xml:space="preserve"> </w:instrText>
      </w:r>
      <w:r w:rsidR="00440736">
        <w:rPr>
          <w:rFonts w:eastAsiaTheme="minorEastAsia" w:hint="eastAsia"/>
          <w:lang w:eastAsia="zh-CN"/>
        </w:rPr>
        <w:instrText>REF _Ref225847680 \r \h</w:instrText>
      </w:r>
      <w:r w:rsidR="00440736">
        <w:rPr>
          <w:rFonts w:eastAsiaTheme="minorEastAsia"/>
          <w:lang w:eastAsia="zh-CN"/>
        </w:rPr>
        <w:instrText xml:space="preserve"> </w:instrText>
      </w:r>
      <w:r w:rsidR="00440736">
        <w:rPr>
          <w:rFonts w:eastAsiaTheme="minorEastAsia"/>
          <w:lang w:eastAsia="zh-CN"/>
        </w:rPr>
      </w:r>
      <w:r w:rsidR="00440736">
        <w:rPr>
          <w:rFonts w:eastAsiaTheme="minorEastAsia"/>
          <w:lang w:eastAsia="zh-CN"/>
        </w:rPr>
        <w:fldChar w:fldCharType="separate"/>
      </w:r>
      <w:r w:rsidR="00440736">
        <w:rPr>
          <w:rFonts w:eastAsiaTheme="minorEastAsia"/>
          <w:lang w:eastAsia="zh-CN"/>
        </w:rPr>
        <w:t>8</w:t>
      </w:r>
      <w:r w:rsidR="00440736">
        <w:rPr>
          <w:rFonts w:eastAsiaTheme="minorEastAsia"/>
          <w:lang w:eastAsia="zh-CN"/>
        </w:rPr>
        <w:fldChar w:fldCharType="end"/>
      </w:r>
      <w:r>
        <w:rPr>
          <w:rFonts w:eastAsiaTheme="minorEastAsia" w:hint="eastAsia"/>
          <w:lang w:eastAsia="zh-CN"/>
        </w:rPr>
        <w:t>]</w:t>
      </w:r>
      <w:r w:rsidRPr="00CE79D7">
        <w:rPr>
          <w:rFonts w:eastAsiaTheme="minorEastAsia"/>
          <w:lang w:eastAsia="zh-CN"/>
        </w:rPr>
        <w:t xml:space="preserve">. While these programs offer high accuracy, they often require detailed input parameters and have long calculation cycles, making them unsuitable for the </w:t>
      </w:r>
      <w:r w:rsidR="00301FF4" w:rsidRPr="00301FF4">
        <w:rPr>
          <w:rFonts w:eastAsiaTheme="minorEastAsia"/>
          <w:lang w:eastAsia="zh-CN"/>
        </w:rPr>
        <w:t>rapid screening of large numbers of building design alternatives</w:t>
      </w:r>
      <w:r w:rsidRPr="00CE79D7">
        <w:rPr>
          <w:rFonts w:eastAsiaTheme="minorEastAsia"/>
          <w:lang w:eastAsia="zh-CN"/>
        </w:rPr>
        <w:t xml:space="preserve">. In recent years, machine learning technology, with its ability to handle high-dimensional data and nonlinear mappings, has been gradually introduced into the field of building energy consumption prediction. However, among numerous </w:t>
      </w:r>
      <w:r w:rsidR="00926426">
        <w:rPr>
          <w:rFonts w:eastAsiaTheme="minorEastAsia" w:hint="eastAsia"/>
          <w:lang w:eastAsia="zh-CN"/>
        </w:rPr>
        <w:t>m</w:t>
      </w:r>
      <w:r w:rsidRPr="00CE79D7">
        <w:rPr>
          <w:rFonts w:eastAsiaTheme="minorEastAsia"/>
          <w:lang w:eastAsia="zh-CN"/>
        </w:rPr>
        <w:t>achine learning algorithms, selecting the optimal prediction model for a specific building type (such as a hotel) remains a pressing issue. Furthermore, hotel building energy consumption is influenced by various factors, including structural parameters (such as window-to-wall ratio and external wall heat transfer coefficient), climatic conditions (such as outdoor temperature and humidity), and operational parameters (such as room occupancy rate and restaurant operating hours), making energy consumption prediction even more challenging.</w:t>
      </w:r>
    </w:p>
    <w:p w14:paraId="2FE261F3" w14:textId="1C56AFCD" w:rsidR="002C124A" w:rsidRDefault="00A3680A" w:rsidP="00011EF2">
      <w:pPr>
        <w:snapToGrid w:val="0"/>
        <w:ind w:firstLine="425"/>
        <w:rPr>
          <w:rFonts w:eastAsiaTheme="minorEastAsia"/>
        </w:rPr>
      </w:pPr>
      <w:r w:rsidRPr="00A3680A">
        <w:rPr>
          <w:rFonts w:eastAsiaTheme="minorEastAsia"/>
        </w:rPr>
        <w:t>Compared with physical-model-based prediction approaches (i.e., white-box methods), this study adopts a data-driven approach (i.e., a black-box method) for building energy prediction</w:t>
      </w:r>
      <w:r w:rsidR="002C124A">
        <w:rPr>
          <w:rFonts w:eastAsiaTheme="minorEastAsia" w:hint="eastAsia"/>
        </w:rPr>
        <w:t xml:space="preserve"> [</w:t>
      </w:r>
      <w:r w:rsidR="00440736">
        <w:rPr>
          <w:rFonts w:eastAsiaTheme="minorEastAsia"/>
        </w:rPr>
        <w:fldChar w:fldCharType="begin"/>
      </w:r>
      <w:r w:rsidR="00440736">
        <w:rPr>
          <w:rFonts w:eastAsiaTheme="minorEastAsia"/>
        </w:rPr>
        <w:instrText xml:space="preserve"> </w:instrText>
      </w:r>
      <w:r w:rsidR="00440736">
        <w:rPr>
          <w:rFonts w:eastAsiaTheme="minorEastAsia" w:hint="eastAsia"/>
        </w:rPr>
        <w:instrText>REF _Ref225847761 \r \h</w:instrText>
      </w:r>
      <w:r w:rsidR="00440736">
        <w:rPr>
          <w:rFonts w:eastAsiaTheme="minorEastAsia"/>
        </w:rPr>
        <w:instrText xml:space="preserve"> </w:instrText>
      </w:r>
      <w:r w:rsidR="00440736">
        <w:rPr>
          <w:rFonts w:eastAsiaTheme="minorEastAsia"/>
        </w:rPr>
      </w:r>
      <w:r w:rsidR="00440736">
        <w:rPr>
          <w:rFonts w:eastAsiaTheme="minorEastAsia"/>
        </w:rPr>
        <w:fldChar w:fldCharType="separate"/>
      </w:r>
      <w:r w:rsidR="00440736">
        <w:rPr>
          <w:rFonts w:eastAsiaTheme="minorEastAsia"/>
        </w:rPr>
        <w:t>9</w:t>
      </w:r>
      <w:r w:rsidR="00440736">
        <w:rPr>
          <w:rFonts w:eastAsiaTheme="minorEastAsia"/>
        </w:rPr>
        <w:fldChar w:fldCharType="end"/>
      </w:r>
      <w:r w:rsidR="002C124A">
        <w:rPr>
          <w:rFonts w:eastAsiaTheme="minorEastAsia" w:hint="eastAsia"/>
        </w:rPr>
        <w:t>]</w:t>
      </w:r>
      <w:r w:rsidR="002C124A" w:rsidRPr="00CB03D9">
        <w:rPr>
          <w:rFonts w:eastAsiaTheme="minorEastAsia"/>
        </w:rPr>
        <w:t>. It is worth noting that existing research largely focuses on complex machine learning models (such as deep learning and random forests)</w:t>
      </w:r>
      <w:r w:rsidR="002C124A">
        <w:rPr>
          <w:rFonts w:eastAsiaTheme="minorEastAsia" w:hint="eastAsia"/>
        </w:rPr>
        <w:t xml:space="preserve"> [</w:t>
      </w:r>
      <w:r w:rsidR="00440736">
        <w:rPr>
          <w:rFonts w:eastAsiaTheme="minorEastAsia"/>
        </w:rPr>
        <w:fldChar w:fldCharType="begin"/>
      </w:r>
      <w:r w:rsidR="00440736">
        <w:rPr>
          <w:rFonts w:eastAsiaTheme="minorEastAsia"/>
        </w:rPr>
        <w:instrText xml:space="preserve"> </w:instrText>
      </w:r>
      <w:r w:rsidR="00440736">
        <w:rPr>
          <w:rFonts w:eastAsiaTheme="minorEastAsia" w:hint="eastAsia"/>
        </w:rPr>
        <w:instrText>REF _Ref225847840 \r \h</w:instrText>
      </w:r>
      <w:r w:rsidR="00440736">
        <w:rPr>
          <w:rFonts w:eastAsiaTheme="minorEastAsia"/>
        </w:rPr>
        <w:instrText xml:space="preserve"> </w:instrText>
      </w:r>
      <w:r w:rsidR="00440736">
        <w:rPr>
          <w:rFonts w:eastAsiaTheme="minorEastAsia"/>
        </w:rPr>
      </w:r>
      <w:r w:rsidR="00440736">
        <w:rPr>
          <w:rFonts w:eastAsiaTheme="minorEastAsia"/>
        </w:rPr>
        <w:fldChar w:fldCharType="separate"/>
      </w:r>
      <w:r w:rsidR="00440736">
        <w:rPr>
          <w:rFonts w:eastAsiaTheme="minorEastAsia"/>
        </w:rPr>
        <w:t>10</w:t>
      </w:r>
      <w:r w:rsidR="00440736">
        <w:rPr>
          <w:rFonts w:eastAsiaTheme="minorEastAsia"/>
        </w:rPr>
        <w:fldChar w:fldCharType="end"/>
      </w:r>
      <w:r w:rsidR="007070AD">
        <w:rPr>
          <w:rFonts w:eastAsiaTheme="minorEastAsia" w:hint="eastAsia"/>
        </w:rPr>
        <w:t>],</w:t>
      </w:r>
      <w:r w:rsidR="009D08D5">
        <w:rPr>
          <w:rFonts w:eastAsiaTheme="minorEastAsia" w:hint="eastAsia"/>
        </w:rPr>
        <w:t xml:space="preserve"> </w:t>
      </w:r>
      <w:r w:rsidR="007070AD">
        <w:rPr>
          <w:rFonts w:eastAsiaTheme="minorEastAsia" w:hint="eastAsia"/>
        </w:rPr>
        <w:t>[</w:t>
      </w:r>
      <w:r w:rsidR="007070AD">
        <w:rPr>
          <w:rFonts w:eastAsiaTheme="minorEastAsia"/>
        </w:rPr>
        <w:fldChar w:fldCharType="begin"/>
      </w:r>
      <w:r w:rsidR="007070AD">
        <w:rPr>
          <w:rFonts w:eastAsiaTheme="minorEastAsia"/>
        </w:rPr>
        <w:instrText xml:space="preserve"> </w:instrText>
      </w:r>
      <w:r w:rsidR="007070AD">
        <w:rPr>
          <w:rFonts w:eastAsiaTheme="minorEastAsia" w:hint="eastAsia"/>
        </w:rPr>
        <w:instrText>REF _Ref226798825 \r \h</w:instrText>
      </w:r>
      <w:r w:rsidR="007070AD">
        <w:rPr>
          <w:rFonts w:eastAsiaTheme="minorEastAsia"/>
        </w:rPr>
        <w:instrText xml:space="preserve"> </w:instrText>
      </w:r>
      <w:r w:rsidR="007070AD">
        <w:rPr>
          <w:rFonts w:eastAsiaTheme="minorEastAsia"/>
        </w:rPr>
      </w:r>
      <w:r w:rsidR="007070AD">
        <w:rPr>
          <w:rFonts w:eastAsiaTheme="minorEastAsia"/>
        </w:rPr>
        <w:fldChar w:fldCharType="separate"/>
      </w:r>
      <w:r w:rsidR="007070AD">
        <w:rPr>
          <w:rFonts w:eastAsiaTheme="minorEastAsia"/>
        </w:rPr>
        <w:t>11</w:t>
      </w:r>
      <w:r w:rsidR="007070AD">
        <w:rPr>
          <w:rFonts w:eastAsiaTheme="minorEastAsia"/>
        </w:rPr>
        <w:fldChar w:fldCharType="end"/>
      </w:r>
      <w:r w:rsidR="007070AD">
        <w:rPr>
          <w:rFonts w:eastAsiaTheme="minorEastAsia" w:hint="eastAsia"/>
        </w:rPr>
        <w:t>]</w:t>
      </w:r>
      <w:r w:rsidR="00104355">
        <w:rPr>
          <w:rFonts w:eastAsiaTheme="minorEastAsia" w:hint="eastAsia"/>
        </w:rPr>
        <w:t>, [</w:t>
      </w:r>
      <w:r w:rsidR="00104355">
        <w:rPr>
          <w:rFonts w:eastAsiaTheme="minorEastAsia"/>
        </w:rPr>
        <w:fldChar w:fldCharType="begin"/>
      </w:r>
      <w:r w:rsidR="00104355">
        <w:rPr>
          <w:rFonts w:eastAsiaTheme="minorEastAsia"/>
        </w:rPr>
        <w:instrText xml:space="preserve"> </w:instrText>
      </w:r>
      <w:r w:rsidR="00104355">
        <w:rPr>
          <w:rFonts w:eastAsiaTheme="minorEastAsia" w:hint="eastAsia"/>
        </w:rPr>
        <w:instrText>REF _Ref226798828 \r \h</w:instrText>
      </w:r>
      <w:r w:rsidR="00104355">
        <w:rPr>
          <w:rFonts w:eastAsiaTheme="minorEastAsia"/>
        </w:rPr>
        <w:instrText xml:space="preserve"> </w:instrText>
      </w:r>
      <w:r w:rsidR="00104355">
        <w:rPr>
          <w:rFonts w:eastAsiaTheme="minorEastAsia"/>
        </w:rPr>
      </w:r>
      <w:r w:rsidR="00104355">
        <w:rPr>
          <w:rFonts w:eastAsiaTheme="minorEastAsia"/>
        </w:rPr>
        <w:fldChar w:fldCharType="separate"/>
      </w:r>
      <w:r w:rsidR="00104355">
        <w:rPr>
          <w:rFonts w:eastAsiaTheme="minorEastAsia"/>
        </w:rPr>
        <w:t>12</w:t>
      </w:r>
      <w:r w:rsidR="00104355">
        <w:rPr>
          <w:rFonts w:eastAsiaTheme="minorEastAsia"/>
        </w:rPr>
        <w:fldChar w:fldCharType="end"/>
      </w:r>
      <w:r w:rsidR="00104355">
        <w:rPr>
          <w:rFonts w:eastAsiaTheme="minorEastAsia" w:hint="eastAsia"/>
        </w:rPr>
        <w:t>]</w:t>
      </w:r>
      <w:r w:rsidR="002C124A" w:rsidRPr="00CB03D9">
        <w:rPr>
          <w:rFonts w:eastAsiaTheme="minorEastAsia"/>
        </w:rPr>
        <w:t xml:space="preserve">. While these models perform well in certain scenarios, they typically require large amounts of real-time data and suffer from the "black box" problem, making it difficult to explain the specific impact of each parameter on energy consumption. </w:t>
      </w:r>
      <w:bookmarkEnd w:id="1"/>
    </w:p>
    <w:p w14:paraId="7E7AF41F" w14:textId="6846F36E" w:rsidR="00724700" w:rsidRDefault="00F754DB" w:rsidP="00011EF2">
      <w:pPr>
        <w:snapToGrid w:val="0"/>
        <w:ind w:firstLine="425"/>
        <w:rPr>
          <w:rFonts w:eastAsiaTheme="minorEastAsia"/>
        </w:rPr>
      </w:pPr>
      <w:r w:rsidRPr="00F754DB">
        <w:rPr>
          <w:rFonts w:eastAsiaTheme="minorEastAsia"/>
        </w:rPr>
        <w:t>While existing research has utilized machine learning for building energy consumption prediction, most studies focus on black-box fitting of single energy consumption indicators, lacking systematic identification of key influencing parameters and further discussing the coupling relationship between building energy intensity and carbon emission intensity under different energy supply structures. Based on these issues, this study takes hotel buildings in Beijing as the research object, aiming to construct a comprehensive research framework combining parametric simulation, interpret</w:t>
      </w:r>
      <w:r w:rsidR="005844BB">
        <w:rPr>
          <w:rFonts w:eastAsiaTheme="minorEastAsia" w:hint="eastAsia"/>
        </w:rPr>
        <w:t>able</w:t>
      </w:r>
      <w:r w:rsidRPr="00F754DB">
        <w:rPr>
          <w:rFonts w:eastAsiaTheme="minorEastAsia"/>
        </w:rPr>
        <w:t xml:space="preserve"> sensitivity analysis, machine</w:t>
      </w:r>
      <w:r w:rsidR="0010556B">
        <w:rPr>
          <w:rFonts w:eastAsiaTheme="minorEastAsia" w:hint="eastAsia"/>
        </w:rPr>
        <w:t>-</w:t>
      </w:r>
      <w:r w:rsidRPr="00F754DB">
        <w:rPr>
          <w:rFonts w:eastAsiaTheme="minorEastAsia"/>
        </w:rPr>
        <w:t>learning</w:t>
      </w:r>
      <w:r w:rsidR="0010556B">
        <w:rPr>
          <w:rFonts w:eastAsiaTheme="minorEastAsia" w:hint="eastAsia"/>
        </w:rPr>
        <w:t>-based predictive</w:t>
      </w:r>
      <w:r w:rsidRPr="00F754DB">
        <w:rPr>
          <w:rFonts w:eastAsiaTheme="minorEastAsia"/>
        </w:rPr>
        <w:t xml:space="preserve"> modeling, and </w:t>
      </w:r>
      <w:r w:rsidR="00634D48" w:rsidRPr="00634D48">
        <w:rPr>
          <w:rFonts w:eastAsiaTheme="minorEastAsia"/>
        </w:rPr>
        <w:t>operational carbon analysis</w:t>
      </w:r>
      <w:r w:rsidRPr="00F754DB">
        <w:rPr>
          <w:rFonts w:eastAsiaTheme="minorEastAsia"/>
        </w:rPr>
        <w:t>. Specific objectives include: constructing a parametric simulation database for Beijing hotel buildings; identifying key variables affecting EUI; comparing various</w:t>
      </w:r>
      <w:r w:rsidR="005E4BE9">
        <w:rPr>
          <w:rFonts w:eastAsiaTheme="minorEastAsia" w:hint="eastAsia"/>
        </w:rPr>
        <w:t xml:space="preserve"> </w:t>
      </w:r>
      <w:r w:rsidR="00B64513">
        <w:rPr>
          <w:rFonts w:eastAsiaTheme="minorEastAsia" w:hint="eastAsia"/>
        </w:rPr>
        <w:t>machine</w:t>
      </w:r>
      <w:r w:rsidRPr="00F754DB">
        <w:rPr>
          <w:rFonts w:eastAsiaTheme="minorEastAsia"/>
        </w:rPr>
        <w:t xml:space="preserve"> learning models and selecting the optimal EUI prediction model; and </w:t>
      </w:r>
      <w:r w:rsidR="00BF04A6" w:rsidRPr="00BF04A6">
        <w:rPr>
          <w:rFonts w:eastAsiaTheme="minorEastAsia"/>
        </w:rPr>
        <w:t>introducing energy-carrier-specific emission factors based on simulated end-use energy results</w:t>
      </w:r>
      <w:r w:rsidRPr="00F754DB">
        <w:rPr>
          <w:rFonts w:eastAsiaTheme="minorEastAsia"/>
        </w:rPr>
        <w:t xml:space="preserve"> to analyze the coupling relationship between EUI and </w:t>
      </w:r>
      <w:r w:rsidR="0039119B">
        <w:rPr>
          <w:rFonts w:eastAsiaTheme="minorEastAsia"/>
        </w:rPr>
        <w:t>OCEI</w:t>
      </w:r>
      <w:r w:rsidRPr="00F754DB">
        <w:rPr>
          <w:rFonts w:eastAsiaTheme="minorEastAsia"/>
        </w:rPr>
        <w:t xml:space="preserve"> under </w:t>
      </w:r>
      <w:r w:rsidR="00E209E8">
        <w:rPr>
          <w:rFonts w:eastAsiaTheme="minorEastAsia" w:hint="eastAsia"/>
        </w:rPr>
        <w:t xml:space="preserve">the </w:t>
      </w:r>
      <w:r w:rsidR="004C11A0">
        <w:rPr>
          <w:rFonts w:eastAsiaTheme="minorEastAsia" w:hint="eastAsia"/>
        </w:rPr>
        <w:t>same</w:t>
      </w:r>
      <w:r w:rsidRPr="00F754DB">
        <w:rPr>
          <w:rFonts w:eastAsiaTheme="minorEastAsia"/>
        </w:rPr>
        <w:t xml:space="preserve"> energy supply scenarios.</w:t>
      </w:r>
    </w:p>
    <w:bookmarkEnd w:id="2"/>
    <w:p w14:paraId="6A75726F" w14:textId="77777777" w:rsidR="002C124A" w:rsidRPr="00B64513" w:rsidRDefault="002C124A" w:rsidP="002C124A">
      <w:pPr>
        <w:rPr>
          <w:rFonts w:eastAsiaTheme="minorEastAsia"/>
        </w:rPr>
      </w:pPr>
    </w:p>
    <w:p w14:paraId="4A76C878" w14:textId="4E7778A6" w:rsidR="002E68AB" w:rsidRDefault="00541618" w:rsidP="002E68AB">
      <w:pPr>
        <w:pStyle w:val="MDPI21heading1"/>
        <w:ind w:left="0"/>
        <w:rPr>
          <w:rFonts w:eastAsiaTheme="minorEastAsia"/>
          <w:lang w:eastAsia="zh-CN"/>
        </w:rPr>
      </w:pPr>
      <w:r>
        <w:rPr>
          <w:rFonts w:eastAsiaTheme="minorEastAsia" w:hint="eastAsia"/>
          <w:lang w:eastAsia="zh-CN"/>
        </w:rPr>
        <w:t>2</w:t>
      </w:r>
      <w:r>
        <w:rPr>
          <w:lang w:eastAsia="zh-CN"/>
        </w:rPr>
        <w:t xml:space="preserve">. </w:t>
      </w:r>
      <w:r w:rsidR="00A32058" w:rsidRPr="00A32058">
        <w:t>Literature Review</w:t>
      </w:r>
      <w:r w:rsidR="00835C21">
        <w:rPr>
          <w:rFonts w:eastAsiaTheme="minorEastAsia" w:hint="eastAsia"/>
          <w:lang w:eastAsia="zh-CN"/>
        </w:rPr>
        <w:t xml:space="preserve"> and Research Hypotheses</w:t>
      </w:r>
    </w:p>
    <w:p w14:paraId="0481748B" w14:textId="12358D29" w:rsidR="007468CA" w:rsidRPr="007468CA" w:rsidRDefault="007468CA" w:rsidP="007468CA">
      <w:pPr>
        <w:pStyle w:val="MDPI22heading2"/>
        <w:spacing w:before="240"/>
        <w:ind w:left="0"/>
        <w:rPr>
          <w:rFonts w:eastAsiaTheme="minorEastAsia"/>
          <w:lang w:eastAsia="zh-CN"/>
        </w:rPr>
      </w:pPr>
      <w:r>
        <w:rPr>
          <w:rFonts w:eastAsiaTheme="minorEastAsia" w:hint="eastAsia"/>
          <w:lang w:eastAsia="zh-CN"/>
        </w:rPr>
        <w:t>2</w:t>
      </w:r>
      <w:r>
        <w:t xml:space="preserve">.1. </w:t>
      </w:r>
      <w:r>
        <w:rPr>
          <w:rFonts w:eastAsiaTheme="minorEastAsia" w:hint="eastAsia"/>
          <w:lang w:eastAsia="zh-CN"/>
        </w:rPr>
        <w:t>Literature Review</w:t>
      </w:r>
    </w:p>
    <w:p w14:paraId="00BCE294" w14:textId="4D553DD6" w:rsidR="00541618" w:rsidRDefault="00582988" w:rsidP="00582988">
      <w:pPr>
        <w:adjustRightInd w:val="0"/>
        <w:snapToGrid w:val="0"/>
        <w:ind w:firstLine="425"/>
        <w:rPr>
          <w:rFonts w:eastAsiaTheme="minorEastAsia"/>
        </w:rPr>
      </w:pPr>
      <w:r w:rsidRPr="00582988">
        <w:rPr>
          <w:rFonts w:eastAsiaTheme="minorEastAsia"/>
        </w:rPr>
        <w:t>Building Energy Use Intensity (EUI) is a crucial indicator for measuring a building's energy performance during operation and is widely used for scheme comparison, energy-saving design, and operational assessment</w:t>
      </w:r>
      <w:r w:rsidR="007070AD">
        <w:rPr>
          <w:rFonts w:eastAsiaTheme="minorEastAsia" w:hint="eastAsia"/>
        </w:rPr>
        <w:t xml:space="preserve"> [</w:t>
      </w:r>
      <w:r w:rsidR="007070AD">
        <w:rPr>
          <w:rFonts w:eastAsiaTheme="minorEastAsia"/>
        </w:rPr>
        <w:fldChar w:fldCharType="begin"/>
      </w:r>
      <w:r w:rsidR="007070AD">
        <w:rPr>
          <w:rFonts w:eastAsiaTheme="minorEastAsia"/>
        </w:rPr>
        <w:instrText xml:space="preserve"> </w:instrText>
      </w:r>
      <w:r w:rsidR="007070AD">
        <w:rPr>
          <w:rFonts w:eastAsiaTheme="minorEastAsia" w:hint="eastAsia"/>
        </w:rPr>
        <w:instrText>REF _Ref227845815 \r \h</w:instrText>
      </w:r>
      <w:r w:rsidR="007070AD">
        <w:rPr>
          <w:rFonts w:eastAsiaTheme="minorEastAsia"/>
        </w:rPr>
        <w:instrText xml:space="preserve"> </w:instrText>
      </w:r>
      <w:r w:rsidR="007070AD">
        <w:rPr>
          <w:rFonts w:eastAsiaTheme="minorEastAsia"/>
        </w:rPr>
      </w:r>
      <w:r w:rsidR="007070AD">
        <w:rPr>
          <w:rFonts w:eastAsiaTheme="minorEastAsia"/>
        </w:rPr>
        <w:fldChar w:fldCharType="separate"/>
      </w:r>
      <w:r w:rsidR="007070AD">
        <w:rPr>
          <w:rFonts w:eastAsiaTheme="minorEastAsia"/>
        </w:rPr>
        <w:t>13</w:t>
      </w:r>
      <w:r w:rsidR="007070AD">
        <w:rPr>
          <w:rFonts w:eastAsiaTheme="minorEastAsia"/>
        </w:rPr>
        <w:fldChar w:fldCharType="end"/>
      </w:r>
      <w:r w:rsidR="007070AD">
        <w:rPr>
          <w:rFonts w:eastAsiaTheme="minorEastAsia" w:hint="eastAsia"/>
        </w:rPr>
        <w:t>]</w:t>
      </w:r>
      <w:r w:rsidRPr="00582988">
        <w:rPr>
          <w:rFonts w:eastAsiaTheme="minorEastAsia"/>
        </w:rPr>
        <w:t>. Existing research generally agrees that a building's EUI is not determined by a single factor, but rather by the combined effects of multiple factors, including the thermal performance of the building envelope, building geometry, internal occupant and equipment loads and the operation and control of the HVAC system</w:t>
      </w:r>
      <w:r w:rsidR="00861A0D">
        <w:rPr>
          <w:rFonts w:eastAsiaTheme="minorEastAsia" w:hint="eastAsia"/>
        </w:rPr>
        <w:t xml:space="preserve"> [</w:t>
      </w:r>
      <w:r w:rsidR="00861A0D">
        <w:rPr>
          <w:rFonts w:eastAsiaTheme="minorEastAsia"/>
        </w:rPr>
        <w:fldChar w:fldCharType="begin"/>
      </w:r>
      <w:r w:rsidR="00861A0D">
        <w:rPr>
          <w:rFonts w:eastAsiaTheme="minorEastAsia"/>
        </w:rPr>
        <w:instrText xml:space="preserve"> </w:instrText>
      </w:r>
      <w:r w:rsidR="00861A0D">
        <w:rPr>
          <w:rFonts w:eastAsiaTheme="minorEastAsia" w:hint="eastAsia"/>
        </w:rPr>
        <w:instrText>REF _Ref227871670 \r \h</w:instrText>
      </w:r>
      <w:r w:rsidR="00861A0D">
        <w:rPr>
          <w:rFonts w:eastAsiaTheme="minorEastAsia"/>
        </w:rPr>
        <w:instrText xml:space="preserve"> </w:instrText>
      </w:r>
      <w:r w:rsidR="00861A0D">
        <w:rPr>
          <w:rFonts w:eastAsiaTheme="minorEastAsia"/>
        </w:rPr>
      </w:r>
      <w:r w:rsidR="00861A0D">
        <w:rPr>
          <w:rFonts w:eastAsiaTheme="minorEastAsia"/>
        </w:rPr>
        <w:fldChar w:fldCharType="separate"/>
      </w:r>
      <w:r w:rsidR="00861A0D">
        <w:rPr>
          <w:rFonts w:eastAsiaTheme="minorEastAsia"/>
        </w:rPr>
        <w:t>14</w:t>
      </w:r>
      <w:r w:rsidR="00861A0D">
        <w:rPr>
          <w:rFonts w:eastAsiaTheme="minorEastAsia"/>
        </w:rPr>
        <w:fldChar w:fldCharType="end"/>
      </w:r>
      <w:r w:rsidR="00861A0D">
        <w:rPr>
          <w:rFonts w:eastAsiaTheme="minorEastAsia" w:hint="eastAsia"/>
        </w:rPr>
        <w:t>],</w:t>
      </w:r>
      <w:r w:rsidR="009D08D5">
        <w:rPr>
          <w:rFonts w:eastAsiaTheme="minorEastAsia" w:hint="eastAsia"/>
        </w:rPr>
        <w:t xml:space="preserve"> </w:t>
      </w:r>
      <w:r w:rsidR="00861A0D">
        <w:rPr>
          <w:rFonts w:eastAsiaTheme="minorEastAsia" w:hint="eastAsia"/>
        </w:rPr>
        <w:t>[</w:t>
      </w:r>
      <w:r w:rsidR="00B957CE">
        <w:rPr>
          <w:rFonts w:eastAsiaTheme="minorEastAsia"/>
        </w:rPr>
        <w:fldChar w:fldCharType="begin"/>
      </w:r>
      <w:r w:rsidR="00B957CE">
        <w:rPr>
          <w:rFonts w:eastAsiaTheme="minorEastAsia"/>
        </w:rPr>
        <w:instrText xml:space="preserve"> </w:instrText>
      </w:r>
      <w:r w:rsidR="00B957CE">
        <w:rPr>
          <w:rFonts w:eastAsiaTheme="minorEastAsia" w:hint="eastAsia"/>
        </w:rPr>
        <w:instrText>REF _Ref227871820 \r \h</w:instrText>
      </w:r>
      <w:r w:rsidR="00B957CE">
        <w:rPr>
          <w:rFonts w:eastAsiaTheme="minorEastAsia"/>
        </w:rPr>
        <w:instrText xml:space="preserve"> </w:instrText>
      </w:r>
      <w:r w:rsidR="00B957CE">
        <w:rPr>
          <w:rFonts w:eastAsiaTheme="minorEastAsia"/>
        </w:rPr>
      </w:r>
      <w:r w:rsidR="00B957CE">
        <w:rPr>
          <w:rFonts w:eastAsiaTheme="minorEastAsia"/>
        </w:rPr>
        <w:fldChar w:fldCharType="separate"/>
      </w:r>
      <w:r w:rsidR="00B957CE">
        <w:rPr>
          <w:rFonts w:eastAsiaTheme="minorEastAsia"/>
        </w:rPr>
        <w:t>15</w:t>
      </w:r>
      <w:r w:rsidR="00B957CE">
        <w:rPr>
          <w:rFonts w:eastAsiaTheme="minorEastAsia"/>
        </w:rPr>
        <w:fldChar w:fldCharType="end"/>
      </w:r>
      <w:r w:rsidR="00861A0D">
        <w:rPr>
          <w:rFonts w:eastAsiaTheme="minorEastAsia" w:hint="eastAsia"/>
        </w:rPr>
        <w:t>],</w:t>
      </w:r>
      <w:r w:rsidR="009D08D5">
        <w:rPr>
          <w:rFonts w:eastAsiaTheme="minorEastAsia" w:hint="eastAsia"/>
        </w:rPr>
        <w:t xml:space="preserve"> </w:t>
      </w:r>
      <w:r w:rsidR="00861A0D">
        <w:rPr>
          <w:rFonts w:eastAsiaTheme="minorEastAsia" w:hint="eastAsia"/>
        </w:rPr>
        <w:t>[</w:t>
      </w:r>
      <w:r w:rsidR="00B957CE">
        <w:rPr>
          <w:rFonts w:eastAsiaTheme="minorEastAsia"/>
        </w:rPr>
        <w:fldChar w:fldCharType="begin"/>
      </w:r>
      <w:r w:rsidR="00B957CE">
        <w:rPr>
          <w:rFonts w:eastAsiaTheme="minorEastAsia"/>
        </w:rPr>
        <w:instrText xml:space="preserve"> </w:instrText>
      </w:r>
      <w:r w:rsidR="00B957CE">
        <w:rPr>
          <w:rFonts w:eastAsiaTheme="minorEastAsia" w:hint="eastAsia"/>
        </w:rPr>
        <w:instrText>REF _Ref227871827 \r \h</w:instrText>
      </w:r>
      <w:r w:rsidR="00B957CE">
        <w:rPr>
          <w:rFonts w:eastAsiaTheme="minorEastAsia"/>
        </w:rPr>
        <w:instrText xml:space="preserve"> </w:instrText>
      </w:r>
      <w:r w:rsidR="00B957CE">
        <w:rPr>
          <w:rFonts w:eastAsiaTheme="minorEastAsia"/>
        </w:rPr>
      </w:r>
      <w:r w:rsidR="00B957CE">
        <w:rPr>
          <w:rFonts w:eastAsiaTheme="minorEastAsia"/>
        </w:rPr>
        <w:fldChar w:fldCharType="separate"/>
      </w:r>
      <w:r w:rsidR="00B957CE">
        <w:rPr>
          <w:rFonts w:eastAsiaTheme="minorEastAsia"/>
        </w:rPr>
        <w:t>16</w:t>
      </w:r>
      <w:r w:rsidR="00B957CE">
        <w:rPr>
          <w:rFonts w:eastAsiaTheme="minorEastAsia"/>
        </w:rPr>
        <w:fldChar w:fldCharType="end"/>
      </w:r>
      <w:r w:rsidR="00861A0D">
        <w:rPr>
          <w:rFonts w:eastAsiaTheme="minorEastAsia" w:hint="eastAsia"/>
        </w:rPr>
        <w:t>]</w:t>
      </w:r>
      <w:r w:rsidRPr="00582988">
        <w:rPr>
          <w:rFonts w:eastAsiaTheme="minorEastAsia"/>
        </w:rPr>
        <w:t>. For hotel buildings, due to their characteristics of continuous year-round operation, a high proportion of public areas, stable and intense domestic hot water demand, and the integration of guest rooms and service spaces, their energy consumption formation mechanism is more complex than that of general office buildings or ordinary residential buildings</w:t>
      </w:r>
      <w:r w:rsidR="00884B60">
        <w:rPr>
          <w:rFonts w:eastAsiaTheme="minorEastAsia" w:hint="eastAsia"/>
        </w:rPr>
        <w:t xml:space="preserve"> [</w:t>
      </w:r>
      <w:r w:rsidR="00884B60">
        <w:rPr>
          <w:rFonts w:eastAsiaTheme="minorEastAsia"/>
        </w:rPr>
        <w:fldChar w:fldCharType="begin"/>
      </w:r>
      <w:r w:rsidR="00884B60">
        <w:rPr>
          <w:rFonts w:eastAsiaTheme="minorEastAsia"/>
        </w:rPr>
        <w:instrText xml:space="preserve"> </w:instrText>
      </w:r>
      <w:r w:rsidR="00884B60">
        <w:rPr>
          <w:rFonts w:eastAsiaTheme="minorEastAsia" w:hint="eastAsia"/>
        </w:rPr>
        <w:instrText>REF _Ref227873996 \r \h</w:instrText>
      </w:r>
      <w:r w:rsidR="00884B60">
        <w:rPr>
          <w:rFonts w:eastAsiaTheme="minorEastAsia"/>
        </w:rPr>
        <w:instrText xml:space="preserve"> </w:instrText>
      </w:r>
      <w:r w:rsidR="00884B60">
        <w:rPr>
          <w:rFonts w:eastAsiaTheme="minorEastAsia"/>
        </w:rPr>
      </w:r>
      <w:r w:rsidR="00884B60">
        <w:rPr>
          <w:rFonts w:eastAsiaTheme="minorEastAsia"/>
        </w:rPr>
        <w:fldChar w:fldCharType="separate"/>
      </w:r>
      <w:r w:rsidR="00884B60">
        <w:rPr>
          <w:rFonts w:eastAsiaTheme="minorEastAsia"/>
        </w:rPr>
        <w:t>17</w:t>
      </w:r>
      <w:r w:rsidR="00884B60">
        <w:rPr>
          <w:rFonts w:eastAsiaTheme="minorEastAsia"/>
        </w:rPr>
        <w:fldChar w:fldCharType="end"/>
      </w:r>
      <w:r w:rsidR="00884B60">
        <w:rPr>
          <w:rFonts w:eastAsiaTheme="minorEastAsia" w:hint="eastAsia"/>
        </w:rPr>
        <w:t>],</w:t>
      </w:r>
      <w:r w:rsidR="009D08D5">
        <w:rPr>
          <w:rFonts w:eastAsiaTheme="minorEastAsia" w:hint="eastAsia"/>
        </w:rPr>
        <w:t xml:space="preserve"> </w:t>
      </w:r>
      <w:r w:rsidR="00884B60">
        <w:rPr>
          <w:rFonts w:eastAsiaTheme="minorEastAsia" w:hint="eastAsia"/>
        </w:rPr>
        <w:t>[</w:t>
      </w:r>
      <w:r w:rsidR="00884B60">
        <w:rPr>
          <w:rFonts w:eastAsiaTheme="minorEastAsia"/>
        </w:rPr>
        <w:fldChar w:fldCharType="begin"/>
      </w:r>
      <w:r w:rsidR="00884B60">
        <w:rPr>
          <w:rFonts w:eastAsiaTheme="minorEastAsia"/>
        </w:rPr>
        <w:instrText xml:space="preserve"> </w:instrText>
      </w:r>
      <w:r w:rsidR="00884B60">
        <w:rPr>
          <w:rFonts w:eastAsiaTheme="minorEastAsia" w:hint="eastAsia"/>
        </w:rPr>
        <w:instrText>REF _Ref227874005 \r \h</w:instrText>
      </w:r>
      <w:r w:rsidR="00884B60">
        <w:rPr>
          <w:rFonts w:eastAsiaTheme="minorEastAsia"/>
        </w:rPr>
        <w:instrText xml:space="preserve"> </w:instrText>
      </w:r>
      <w:r w:rsidR="00884B60">
        <w:rPr>
          <w:rFonts w:eastAsiaTheme="minorEastAsia"/>
        </w:rPr>
      </w:r>
      <w:r w:rsidR="00884B60">
        <w:rPr>
          <w:rFonts w:eastAsiaTheme="minorEastAsia"/>
        </w:rPr>
        <w:fldChar w:fldCharType="separate"/>
      </w:r>
      <w:r w:rsidR="00884B60">
        <w:rPr>
          <w:rFonts w:eastAsiaTheme="minorEastAsia"/>
        </w:rPr>
        <w:t>18</w:t>
      </w:r>
      <w:r w:rsidR="00884B60">
        <w:rPr>
          <w:rFonts w:eastAsiaTheme="minorEastAsia"/>
        </w:rPr>
        <w:fldChar w:fldCharType="end"/>
      </w:r>
      <w:r w:rsidR="00884B60">
        <w:rPr>
          <w:rFonts w:eastAsiaTheme="minorEastAsia" w:hint="eastAsia"/>
        </w:rPr>
        <w:t>]</w:t>
      </w:r>
      <w:r w:rsidRPr="00582988">
        <w:rPr>
          <w:rFonts w:eastAsiaTheme="minorEastAsia"/>
        </w:rPr>
        <w:t xml:space="preserve">. </w:t>
      </w:r>
      <w:r w:rsidR="00EF4272" w:rsidRPr="00EF4272">
        <w:rPr>
          <w:rFonts w:eastAsiaTheme="minorEastAsia"/>
        </w:rPr>
        <w:t>Especially in cold or mixed climates</w:t>
      </w:r>
      <w:r w:rsidRPr="00582988">
        <w:rPr>
          <w:rFonts w:eastAsiaTheme="minorEastAsia"/>
        </w:rPr>
        <w:t>, the heat transfer performance of the building envelope, building shape and orientation, domestic hot water load, and HVAC system settings often simultaneously affect multiple sub-items of energy consumption, such as cooling, heating, lighting, and hot water, and these effects are ultimately reflected in the overall EUI level through coupling.</w:t>
      </w:r>
    </w:p>
    <w:p w14:paraId="4C0DF2D8" w14:textId="0811F7A2" w:rsidR="00582988" w:rsidRDefault="00817ECC" w:rsidP="00582988">
      <w:pPr>
        <w:adjustRightInd w:val="0"/>
        <w:snapToGrid w:val="0"/>
        <w:ind w:firstLine="425"/>
        <w:rPr>
          <w:rFonts w:eastAsiaTheme="minorEastAsia"/>
        </w:rPr>
      </w:pPr>
      <w:bookmarkStart w:id="3" w:name="OLE_LINK1"/>
      <w:r w:rsidRPr="00817ECC">
        <w:rPr>
          <w:rFonts w:eastAsiaTheme="minorEastAsia"/>
        </w:rPr>
        <w:t>While existing research has discussed the energy consumption of public buildings from the perspectives of envelope optimization, building form control, equipment efficiency improvement, and operating parameter adjustment, studies specifically on hotel buildings—a high-energy-consuming and highly operationally dependent building type—remain relatively fragmented</w:t>
      </w:r>
      <w:r w:rsidR="00907748">
        <w:rPr>
          <w:rFonts w:eastAsiaTheme="minorEastAsia" w:hint="eastAsia"/>
        </w:rPr>
        <w:t xml:space="preserve"> [</w:t>
      </w:r>
      <w:r w:rsidR="003F4B8A">
        <w:rPr>
          <w:rFonts w:eastAsiaTheme="minorEastAsia"/>
        </w:rPr>
        <w:fldChar w:fldCharType="begin"/>
      </w:r>
      <w:r w:rsidR="003F4B8A">
        <w:rPr>
          <w:rFonts w:eastAsiaTheme="minorEastAsia"/>
        </w:rPr>
        <w:instrText xml:space="preserve"> </w:instrText>
      </w:r>
      <w:r w:rsidR="003F4B8A">
        <w:rPr>
          <w:rFonts w:eastAsiaTheme="minorEastAsia" w:hint="eastAsia"/>
        </w:rPr>
        <w:instrText>REF _Ref227874770 \r \h</w:instrText>
      </w:r>
      <w:r w:rsidR="003F4B8A">
        <w:rPr>
          <w:rFonts w:eastAsiaTheme="minorEastAsia"/>
        </w:rPr>
        <w:instrText xml:space="preserve"> </w:instrText>
      </w:r>
      <w:r w:rsidR="003F4B8A">
        <w:rPr>
          <w:rFonts w:eastAsiaTheme="minorEastAsia"/>
        </w:rPr>
      </w:r>
      <w:r w:rsidR="003F4B8A">
        <w:rPr>
          <w:rFonts w:eastAsiaTheme="minorEastAsia"/>
        </w:rPr>
        <w:fldChar w:fldCharType="separate"/>
      </w:r>
      <w:r w:rsidR="003F4B8A">
        <w:rPr>
          <w:rFonts w:eastAsiaTheme="minorEastAsia"/>
        </w:rPr>
        <w:t>19</w:t>
      </w:r>
      <w:r w:rsidR="003F4B8A">
        <w:rPr>
          <w:rFonts w:eastAsiaTheme="minorEastAsia"/>
        </w:rPr>
        <w:fldChar w:fldCharType="end"/>
      </w:r>
      <w:r w:rsidR="00907748">
        <w:rPr>
          <w:rFonts w:eastAsiaTheme="minorEastAsia" w:hint="eastAsia"/>
        </w:rPr>
        <w:t>],</w:t>
      </w:r>
      <w:r w:rsidR="009D08D5">
        <w:rPr>
          <w:rFonts w:eastAsiaTheme="minorEastAsia" w:hint="eastAsia"/>
        </w:rPr>
        <w:t xml:space="preserve"> </w:t>
      </w:r>
      <w:r w:rsidR="00907748">
        <w:rPr>
          <w:rFonts w:eastAsiaTheme="minorEastAsia" w:hint="eastAsia"/>
        </w:rPr>
        <w:t>[</w:t>
      </w:r>
      <w:r w:rsidR="003F4B8A">
        <w:rPr>
          <w:rFonts w:eastAsiaTheme="minorEastAsia"/>
        </w:rPr>
        <w:fldChar w:fldCharType="begin"/>
      </w:r>
      <w:r w:rsidR="003F4B8A">
        <w:rPr>
          <w:rFonts w:eastAsiaTheme="minorEastAsia"/>
        </w:rPr>
        <w:instrText xml:space="preserve"> </w:instrText>
      </w:r>
      <w:r w:rsidR="003F4B8A">
        <w:rPr>
          <w:rFonts w:eastAsiaTheme="minorEastAsia" w:hint="eastAsia"/>
        </w:rPr>
        <w:instrText>REF _Ref227874777 \r \h</w:instrText>
      </w:r>
      <w:r w:rsidR="003F4B8A">
        <w:rPr>
          <w:rFonts w:eastAsiaTheme="minorEastAsia"/>
        </w:rPr>
        <w:instrText xml:space="preserve"> </w:instrText>
      </w:r>
      <w:r w:rsidR="003F4B8A">
        <w:rPr>
          <w:rFonts w:eastAsiaTheme="minorEastAsia"/>
        </w:rPr>
      </w:r>
      <w:r w:rsidR="003F4B8A">
        <w:rPr>
          <w:rFonts w:eastAsiaTheme="minorEastAsia"/>
        </w:rPr>
        <w:fldChar w:fldCharType="separate"/>
      </w:r>
      <w:r w:rsidR="003F4B8A">
        <w:rPr>
          <w:rFonts w:eastAsiaTheme="minorEastAsia"/>
        </w:rPr>
        <w:t>20</w:t>
      </w:r>
      <w:r w:rsidR="003F4B8A">
        <w:rPr>
          <w:rFonts w:eastAsiaTheme="minorEastAsia"/>
        </w:rPr>
        <w:fldChar w:fldCharType="end"/>
      </w:r>
      <w:r w:rsidR="00907748">
        <w:rPr>
          <w:rFonts w:eastAsiaTheme="minorEastAsia" w:hint="eastAsia"/>
        </w:rPr>
        <w:t>],</w:t>
      </w:r>
      <w:r w:rsidR="009D08D5">
        <w:rPr>
          <w:rFonts w:eastAsiaTheme="minorEastAsia" w:hint="eastAsia"/>
        </w:rPr>
        <w:t xml:space="preserve"> </w:t>
      </w:r>
      <w:r w:rsidR="00907748">
        <w:rPr>
          <w:rFonts w:eastAsiaTheme="minorEastAsia" w:hint="eastAsia"/>
        </w:rPr>
        <w:t>[</w:t>
      </w:r>
      <w:r w:rsidR="003F4B8A">
        <w:rPr>
          <w:rFonts w:eastAsiaTheme="minorEastAsia"/>
        </w:rPr>
        <w:fldChar w:fldCharType="begin"/>
      </w:r>
      <w:r w:rsidR="003F4B8A">
        <w:rPr>
          <w:rFonts w:eastAsiaTheme="minorEastAsia"/>
        </w:rPr>
        <w:instrText xml:space="preserve"> </w:instrText>
      </w:r>
      <w:r w:rsidR="003F4B8A">
        <w:rPr>
          <w:rFonts w:eastAsiaTheme="minorEastAsia" w:hint="eastAsia"/>
        </w:rPr>
        <w:instrText>REF _Ref227874784 \r \h</w:instrText>
      </w:r>
      <w:r w:rsidR="003F4B8A">
        <w:rPr>
          <w:rFonts w:eastAsiaTheme="minorEastAsia"/>
        </w:rPr>
        <w:instrText xml:space="preserve"> </w:instrText>
      </w:r>
      <w:r w:rsidR="003F4B8A">
        <w:rPr>
          <w:rFonts w:eastAsiaTheme="minorEastAsia"/>
        </w:rPr>
      </w:r>
      <w:r w:rsidR="003F4B8A">
        <w:rPr>
          <w:rFonts w:eastAsiaTheme="minorEastAsia"/>
        </w:rPr>
        <w:fldChar w:fldCharType="separate"/>
      </w:r>
      <w:r w:rsidR="003F4B8A">
        <w:rPr>
          <w:rFonts w:eastAsiaTheme="minorEastAsia"/>
        </w:rPr>
        <w:t>21</w:t>
      </w:r>
      <w:r w:rsidR="003F4B8A">
        <w:rPr>
          <w:rFonts w:eastAsiaTheme="minorEastAsia"/>
        </w:rPr>
        <w:fldChar w:fldCharType="end"/>
      </w:r>
      <w:r w:rsidR="00907748">
        <w:rPr>
          <w:rFonts w:eastAsiaTheme="minorEastAsia" w:hint="eastAsia"/>
        </w:rPr>
        <w:t>],</w:t>
      </w:r>
      <w:r w:rsidR="009D08D5">
        <w:rPr>
          <w:rFonts w:eastAsiaTheme="minorEastAsia" w:hint="eastAsia"/>
        </w:rPr>
        <w:t xml:space="preserve"> </w:t>
      </w:r>
      <w:r w:rsidR="00907748">
        <w:rPr>
          <w:rFonts w:eastAsiaTheme="minorEastAsia" w:hint="eastAsia"/>
        </w:rPr>
        <w:t>[</w:t>
      </w:r>
      <w:r w:rsidR="003F4B8A">
        <w:rPr>
          <w:rFonts w:eastAsiaTheme="minorEastAsia"/>
        </w:rPr>
        <w:fldChar w:fldCharType="begin"/>
      </w:r>
      <w:r w:rsidR="003F4B8A">
        <w:rPr>
          <w:rFonts w:eastAsiaTheme="minorEastAsia"/>
        </w:rPr>
        <w:instrText xml:space="preserve"> </w:instrText>
      </w:r>
      <w:r w:rsidR="003F4B8A">
        <w:rPr>
          <w:rFonts w:eastAsiaTheme="minorEastAsia" w:hint="eastAsia"/>
        </w:rPr>
        <w:instrText>REF _Ref227874792 \r \h</w:instrText>
      </w:r>
      <w:r w:rsidR="003F4B8A">
        <w:rPr>
          <w:rFonts w:eastAsiaTheme="minorEastAsia"/>
        </w:rPr>
        <w:instrText xml:space="preserve"> </w:instrText>
      </w:r>
      <w:r w:rsidR="003F4B8A">
        <w:rPr>
          <w:rFonts w:eastAsiaTheme="minorEastAsia"/>
        </w:rPr>
      </w:r>
      <w:r w:rsidR="003F4B8A">
        <w:rPr>
          <w:rFonts w:eastAsiaTheme="minorEastAsia"/>
        </w:rPr>
        <w:fldChar w:fldCharType="separate"/>
      </w:r>
      <w:r w:rsidR="003F4B8A">
        <w:rPr>
          <w:rFonts w:eastAsiaTheme="minorEastAsia"/>
        </w:rPr>
        <w:t>22</w:t>
      </w:r>
      <w:r w:rsidR="003F4B8A">
        <w:rPr>
          <w:rFonts w:eastAsiaTheme="minorEastAsia"/>
        </w:rPr>
        <w:fldChar w:fldCharType="end"/>
      </w:r>
      <w:r w:rsidR="00907748">
        <w:rPr>
          <w:rFonts w:eastAsiaTheme="minorEastAsia" w:hint="eastAsia"/>
        </w:rPr>
        <w:t>]</w:t>
      </w:r>
      <w:r w:rsidRPr="00817ECC">
        <w:rPr>
          <w:rFonts w:eastAsiaTheme="minorEastAsia"/>
        </w:rPr>
        <w:t xml:space="preserve">. On the one hand, some studies focus only on the thermal performance of the building envelope or parameters of a single type of equipment, lacking a comprehensive characterization of the </w:t>
      </w:r>
      <w:r w:rsidRPr="00817ECC">
        <w:rPr>
          <w:rFonts w:eastAsiaTheme="minorEastAsia"/>
        </w:rPr>
        <w:lastRenderedPageBreak/>
        <w:t>energy efficiency response (EUI) mechanism under the combined influence of multiple variables</w:t>
      </w:r>
      <w:r w:rsidR="003F4B8A">
        <w:rPr>
          <w:rFonts w:eastAsiaTheme="minorEastAsia" w:hint="eastAsia"/>
        </w:rPr>
        <w:t xml:space="preserve"> [</w:t>
      </w:r>
      <w:r w:rsidR="009A7EA3">
        <w:rPr>
          <w:rFonts w:eastAsiaTheme="minorEastAsia"/>
        </w:rPr>
        <w:fldChar w:fldCharType="begin"/>
      </w:r>
      <w:r w:rsidR="009A7EA3">
        <w:rPr>
          <w:rFonts w:eastAsiaTheme="minorEastAsia"/>
        </w:rPr>
        <w:instrText xml:space="preserve"> </w:instrText>
      </w:r>
      <w:r w:rsidR="009A7EA3">
        <w:rPr>
          <w:rFonts w:eastAsiaTheme="minorEastAsia" w:hint="eastAsia"/>
        </w:rPr>
        <w:instrText>REF _Ref227874957 \r \h</w:instrText>
      </w:r>
      <w:r w:rsidR="009A7EA3">
        <w:rPr>
          <w:rFonts w:eastAsiaTheme="minorEastAsia"/>
        </w:rPr>
        <w:instrText xml:space="preserve"> </w:instrText>
      </w:r>
      <w:r w:rsidR="009A7EA3">
        <w:rPr>
          <w:rFonts w:eastAsiaTheme="minorEastAsia"/>
        </w:rPr>
      </w:r>
      <w:r w:rsidR="009A7EA3">
        <w:rPr>
          <w:rFonts w:eastAsiaTheme="minorEastAsia"/>
        </w:rPr>
        <w:fldChar w:fldCharType="separate"/>
      </w:r>
      <w:r w:rsidR="009A7EA3">
        <w:rPr>
          <w:rFonts w:eastAsiaTheme="minorEastAsia"/>
        </w:rPr>
        <w:t>23</w:t>
      </w:r>
      <w:r w:rsidR="009A7EA3">
        <w:rPr>
          <w:rFonts w:eastAsiaTheme="minorEastAsia"/>
        </w:rPr>
        <w:fldChar w:fldCharType="end"/>
      </w:r>
      <w:r w:rsidR="003F4B8A">
        <w:rPr>
          <w:rFonts w:eastAsiaTheme="minorEastAsia" w:hint="eastAsia"/>
        </w:rPr>
        <w:t>],</w:t>
      </w:r>
      <w:r w:rsidR="009D08D5">
        <w:rPr>
          <w:rFonts w:eastAsiaTheme="minorEastAsia" w:hint="eastAsia"/>
        </w:rPr>
        <w:t xml:space="preserve"> </w:t>
      </w:r>
      <w:r w:rsidR="003F4B8A">
        <w:rPr>
          <w:rFonts w:eastAsiaTheme="minorEastAsia" w:hint="eastAsia"/>
        </w:rPr>
        <w:t>[</w:t>
      </w:r>
      <w:r w:rsidR="009A7EA3">
        <w:rPr>
          <w:rFonts w:eastAsiaTheme="minorEastAsia"/>
        </w:rPr>
        <w:fldChar w:fldCharType="begin"/>
      </w:r>
      <w:r w:rsidR="009A7EA3">
        <w:rPr>
          <w:rFonts w:eastAsiaTheme="minorEastAsia"/>
        </w:rPr>
        <w:instrText xml:space="preserve"> </w:instrText>
      </w:r>
      <w:r w:rsidR="009A7EA3">
        <w:rPr>
          <w:rFonts w:eastAsiaTheme="minorEastAsia" w:hint="eastAsia"/>
        </w:rPr>
        <w:instrText>REF _Ref227874965 \r \h</w:instrText>
      </w:r>
      <w:r w:rsidR="009A7EA3">
        <w:rPr>
          <w:rFonts w:eastAsiaTheme="minorEastAsia"/>
        </w:rPr>
        <w:instrText xml:space="preserve"> </w:instrText>
      </w:r>
      <w:r w:rsidR="009A7EA3">
        <w:rPr>
          <w:rFonts w:eastAsiaTheme="minorEastAsia"/>
        </w:rPr>
      </w:r>
      <w:r w:rsidR="009A7EA3">
        <w:rPr>
          <w:rFonts w:eastAsiaTheme="minorEastAsia"/>
        </w:rPr>
        <w:fldChar w:fldCharType="separate"/>
      </w:r>
      <w:r w:rsidR="009A7EA3">
        <w:rPr>
          <w:rFonts w:eastAsiaTheme="minorEastAsia"/>
        </w:rPr>
        <w:t>24</w:t>
      </w:r>
      <w:r w:rsidR="009A7EA3">
        <w:rPr>
          <w:rFonts w:eastAsiaTheme="minorEastAsia"/>
        </w:rPr>
        <w:fldChar w:fldCharType="end"/>
      </w:r>
      <w:r w:rsidR="003F4B8A">
        <w:rPr>
          <w:rFonts w:eastAsiaTheme="minorEastAsia" w:hint="eastAsia"/>
        </w:rPr>
        <w:t>]</w:t>
      </w:r>
      <w:r w:rsidRPr="00817ECC">
        <w:rPr>
          <w:rFonts w:eastAsiaTheme="minorEastAsia"/>
        </w:rPr>
        <w:t>. On the other hand, many studies employ local parameter perturbations or single-factor analyses, making it difficult to reflect the overall energy consumption response characteristics of hotel buildings under simultaneous changes in multiple parameters</w:t>
      </w:r>
      <w:r w:rsidR="009A7EA3">
        <w:rPr>
          <w:rFonts w:eastAsiaTheme="minorEastAsia" w:hint="eastAsia"/>
        </w:rPr>
        <w:t xml:space="preserve"> [</w:t>
      </w:r>
      <w:r w:rsidR="00B04BB5">
        <w:rPr>
          <w:rFonts w:eastAsiaTheme="minorEastAsia"/>
        </w:rPr>
        <w:fldChar w:fldCharType="begin"/>
      </w:r>
      <w:r w:rsidR="00B04BB5">
        <w:rPr>
          <w:rFonts w:eastAsiaTheme="minorEastAsia"/>
        </w:rPr>
        <w:instrText xml:space="preserve"> </w:instrText>
      </w:r>
      <w:r w:rsidR="00B04BB5">
        <w:rPr>
          <w:rFonts w:eastAsiaTheme="minorEastAsia" w:hint="eastAsia"/>
        </w:rPr>
        <w:instrText>REF _Ref227875032 \r \h</w:instrText>
      </w:r>
      <w:r w:rsidR="00B04BB5">
        <w:rPr>
          <w:rFonts w:eastAsiaTheme="minorEastAsia"/>
        </w:rPr>
        <w:instrText xml:space="preserve"> </w:instrText>
      </w:r>
      <w:r w:rsidR="00B04BB5">
        <w:rPr>
          <w:rFonts w:eastAsiaTheme="minorEastAsia"/>
        </w:rPr>
      </w:r>
      <w:r w:rsidR="00B04BB5">
        <w:rPr>
          <w:rFonts w:eastAsiaTheme="minorEastAsia"/>
        </w:rPr>
        <w:fldChar w:fldCharType="separate"/>
      </w:r>
      <w:r w:rsidR="00B04BB5">
        <w:rPr>
          <w:rFonts w:eastAsiaTheme="minorEastAsia"/>
        </w:rPr>
        <w:t>25</w:t>
      </w:r>
      <w:r w:rsidR="00B04BB5">
        <w:rPr>
          <w:rFonts w:eastAsiaTheme="minorEastAsia"/>
        </w:rPr>
        <w:fldChar w:fldCharType="end"/>
      </w:r>
      <w:r w:rsidR="009A7EA3">
        <w:rPr>
          <w:rFonts w:eastAsiaTheme="minorEastAsia" w:hint="eastAsia"/>
        </w:rPr>
        <w:t>]</w:t>
      </w:r>
      <w:r w:rsidR="00F8110B">
        <w:rPr>
          <w:rFonts w:eastAsiaTheme="minorEastAsia" w:hint="eastAsia"/>
        </w:rPr>
        <w:t>,</w:t>
      </w:r>
      <w:r w:rsidR="009D08D5">
        <w:rPr>
          <w:rFonts w:eastAsiaTheme="minorEastAsia" w:hint="eastAsia"/>
        </w:rPr>
        <w:t xml:space="preserve"> </w:t>
      </w:r>
      <w:r w:rsidR="009A7EA3">
        <w:rPr>
          <w:rFonts w:eastAsiaTheme="minorEastAsia" w:hint="eastAsia"/>
        </w:rPr>
        <w:t>[</w:t>
      </w:r>
      <w:r w:rsidR="00B04BB5">
        <w:rPr>
          <w:rFonts w:eastAsiaTheme="minorEastAsia"/>
        </w:rPr>
        <w:fldChar w:fldCharType="begin"/>
      </w:r>
      <w:r w:rsidR="00B04BB5">
        <w:rPr>
          <w:rFonts w:eastAsiaTheme="minorEastAsia"/>
        </w:rPr>
        <w:instrText xml:space="preserve"> </w:instrText>
      </w:r>
      <w:r w:rsidR="00B04BB5">
        <w:rPr>
          <w:rFonts w:eastAsiaTheme="minorEastAsia" w:hint="eastAsia"/>
        </w:rPr>
        <w:instrText>REF _Ref227875038 \r \h</w:instrText>
      </w:r>
      <w:r w:rsidR="00B04BB5">
        <w:rPr>
          <w:rFonts w:eastAsiaTheme="minorEastAsia"/>
        </w:rPr>
        <w:instrText xml:space="preserve"> </w:instrText>
      </w:r>
      <w:r w:rsidR="00B04BB5">
        <w:rPr>
          <w:rFonts w:eastAsiaTheme="minorEastAsia"/>
        </w:rPr>
      </w:r>
      <w:r w:rsidR="00B04BB5">
        <w:rPr>
          <w:rFonts w:eastAsiaTheme="minorEastAsia"/>
        </w:rPr>
        <w:fldChar w:fldCharType="separate"/>
      </w:r>
      <w:r w:rsidR="00B04BB5">
        <w:rPr>
          <w:rFonts w:eastAsiaTheme="minorEastAsia"/>
        </w:rPr>
        <w:t>26</w:t>
      </w:r>
      <w:r w:rsidR="00B04BB5">
        <w:rPr>
          <w:rFonts w:eastAsiaTheme="minorEastAsia"/>
        </w:rPr>
        <w:fldChar w:fldCharType="end"/>
      </w:r>
      <w:r w:rsidR="009A7EA3">
        <w:rPr>
          <w:rFonts w:eastAsiaTheme="minorEastAsia" w:hint="eastAsia"/>
        </w:rPr>
        <w:t>]</w:t>
      </w:r>
      <w:r w:rsidRPr="00817ECC">
        <w:rPr>
          <w:rFonts w:eastAsiaTheme="minorEastAsia"/>
        </w:rPr>
        <w:t>.</w:t>
      </w:r>
    </w:p>
    <w:p w14:paraId="7C6CFDE0" w14:textId="6D243115" w:rsidR="00A57D8C" w:rsidRDefault="00A57D8C" w:rsidP="00582988">
      <w:pPr>
        <w:adjustRightInd w:val="0"/>
        <w:snapToGrid w:val="0"/>
        <w:ind w:firstLine="425"/>
        <w:rPr>
          <w:rFonts w:eastAsiaTheme="minorEastAsia"/>
        </w:rPr>
      </w:pPr>
      <w:bookmarkStart w:id="4" w:name="OLE_LINK14"/>
      <w:bookmarkEnd w:id="3"/>
      <w:r w:rsidRPr="00A57D8C">
        <w:rPr>
          <w:rFonts w:eastAsiaTheme="minorEastAsia"/>
        </w:rPr>
        <w:t>In the field of building energy consumption prediction, physical simulation methods can comprehensively depict building thermal processes and equipment operation logic, possessing strong mechanistic explanation capabilities</w:t>
      </w:r>
      <w:r w:rsidR="004C19E1">
        <w:rPr>
          <w:rFonts w:eastAsiaTheme="minorEastAsia" w:hint="eastAsia"/>
        </w:rPr>
        <w:t xml:space="preserve"> [</w:t>
      </w:r>
      <w:r w:rsidR="004C19E1">
        <w:rPr>
          <w:rFonts w:eastAsiaTheme="minorEastAsia"/>
        </w:rPr>
        <w:fldChar w:fldCharType="begin"/>
      </w:r>
      <w:r w:rsidR="004C19E1">
        <w:rPr>
          <w:rFonts w:eastAsiaTheme="minorEastAsia"/>
        </w:rPr>
        <w:instrText xml:space="preserve"> </w:instrText>
      </w:r>
      <w:r w:rsidR="004C19E1">
        <w:rPr>
          <w:rFonts w:eastAsiaTheme="minorEastAsia" w:hint="eastAsia"/>
        </w:rPr>
        <w:instrText>REF _Ref227908869 \r \h</w:instrText>
      </w:r>
      <w:r w:rsidR="004C19E1">
        <w:rPr>
          <w:rFonts w:eastAsiaTheme="minorEastAsia"/>
        </w:rPr>
        <w:instrText xml:space="preserve"> </w:instrText>
      </w:r>
      <w:r w:rsidR="004C19E1">
        <w:rPr>
          <w:rFonts w:eastAsiaTheme="minorEastAsia"/>
        </w:rPr>
      </w:r>
      <w:r w:rsidR="004C19E1">
        <w:rPr>
          <w:rFonts w:eastAsiaTheme="minorEastAsia"/>
        </w:rPr>
        <w:fldChar w:fldCharType="separate"/>
      </w:r>
      <w:r w:rsidR="004C19E1">
        <w:rPr>
          <w:rFonts w:eastAsiaTheme="minorEastAsia"/>
        </w:rPr>
        <w:t>27</w:t>
      </w:r>
      <w:r w:rsidR="004C19E1">
        <w:rPr>
          <w:rFonts w:eastAsiaTheme="minorEastAsia"/>
        </w:rPr>
        <w:fldChar w:fldCharType="end"/>
      </w:r>
      <w:r w:rsidR="004C19E1">
        <w:rPr>
          <w:rFonts w:eastAsiaTheme="minorEastAsia" w:hint="eastAsia"/>
        </w:rPr>
        <w:t>],</w:t>
      </w:r>
      <w:r w:rsidR="009D08D5">
        <w:rPr>
          <w:rFonts w:eastAsiaTheme="minorEastAsia" w:hint="eastAsia"/>
        </w:rPr>
        <w:t xml:space="preserve"> </w:t>
      </w:r>
      <w:r w:rsidR="004C19E1">
        <w:rPr>
          <w:rFonts w:eastAsiaTheme="minorEastAsia" w:hint="eastAsia"/>
        </w:rPr>
        <w:t>[</w:t>
      </w:r>
      <w:r w:rsidR="004C19E1">
        <w:rPr>
          <w:rFonts w:eastAsiaTheme="minorEastAsia"/>
        </w:rPr>
        <w:fldChar w:fldCharType="begin"/>
      </w:r>
      <w:r w:rsidR="004C19E1">
        <w:rPr>
          <w:rFonts w:eastAsiaTheme="minorEastAsia"/>
        </w:rPr>
        <w:instrText xml:space="preserve"> </w:instrText>
      </w:r>
      <w:r w:rsidR="004C19E1">
        <w:rPr>
          <w:rFonts w:eastAsiaTheme="minorEastAsia" w:hint="eastAsia"/>
        </w:rPr>
        <w:instrText>REF _Ref227908880 \r \h</w:instrText>
      </w:r>
      <w:r w:rsidR="004C19E1">
        <w:rPr>
          <w:rFonts w:eastAsiaTheme="minorEastAsia"/>
        </w:rPr>
        <w:instrText xml:space="preserve"> </w:instrText>
      </w:r>
      <w:r w:rsidR="004C19E1">
        <w:rPr>
          <w:rFonts w:eastAsiaTheme="minorEastAsia"/>
        </w:rPr>
      </w:r>
      <w:r w:rsidR="004C19E1">
        <w:rPr>
          <w:rFonts w:eastAsiaTheme="minorEastAsia"/>
        </w:rPr>
        <w:fldChar w:fldCharType="separate"/>
      </w:r>
      <w:r w:rsidR="004C19E1">
        <w:rPr>
          <w:rFonts w:eastAsiaTheme="minorEastAsia"/>
        </w:rPr>
        <w:t>28</w:t>
      </w:r>
      <w:r w:rsidR="004C19E1">
        <w:rPr>
          <w:rFonts w:eastAsiaTheme="minorEastAsia"/>
        </w:rPr>
        <w:fldChar w:fldCharType="end"/>
      </w:r>
      <w:r w:rsidR="004C19E1">
        <w:rPr>
          <w:rFonts w:eastAsiaTheme="minorEastAsia" w:hint="eastAsia"/>
        </w:rPr>
        <w:t>]</w:t>
      </w:r>
      <w:r w:rsidRPr="00A57D8C">
        <w:rPr>
          <w:rFonts w:eastAsiaTheme="minorEastAsia"/>
        </w:rPr>
        <w:t>. However, they typically rely on detailed input parameters, resulting in high computational costs and hindering large-sample scheme selection and rapid optimization</w:t>
      </w:r>
      <w:r w:rsidR="005767E5">
        <w:rPr>
          <w:rFonts w:eastAsiaTheme="minorEastAsia" w:hint="eastAsia"/>
        </w:rPr>
        <w:t xml:space="preserve"> [</w:t>
      </w:r>
      <w:r w:rsidR="009A242A">
        <w:rPr>
          <w:rFonts w:eastAsiaTheme="minorEastAsia"/>
        </w:rPr>
        <w:fldChar w:fldCharType="begin"/>
      </w:r>
      <w:r w:rsidR="009A242A">
        <w:rPr>
          <w:rFonts w:eastAsiaTheme="minorEastAsia"/>
        </w:rPr>
        <w:instrText xml:space="preserve"> </w:instrText>
      </w:r>
      <w:r w:rsidR="009A242A">
        <w:rPr>
          <w:rFonts w:eastAsiaTheme="minorEastAsia" w:hint="eastAsia"/>
        </w:rPr>
        <w:instrText>REF _Ref227909015 \r \h</w:instrText>
      </w:r>
      <w:r w:rsidR="009A242A">
        <w:rPr>
          <w:rFonts w:eastAsiaTheme="minorEastAsia"/>
        </w:rPr>
        <w:instrText xml:space="preserve"> </w:instrText>
      </w:r>
      <w:r w:rsidR="009A242A">
        <w:rPr>
          <w:rFonts w:eastAsiaTheme="minorEastAsia"/>
        </w:rPr>
      </w:r>
      <w:r w:rsidR="009A242A">
        <w:rPr>
          <w:rFonts w:eastAsiaTheme="minorEastAsia"/>
        </w:rPr>
        <w:fldChar w:fldCharType="separate"/>
      </w:r>
      <w:r w:rsidR="009A242A">
        <w:rPr>
          <w:rFonts w:eastAsiaTheme="minorEastAsia"/>
        </w:rPr>
        <w:t>29</w:t>
      </w:r>
      <w:r w:rsidR="009A242A">
        <w:rPr>
          <w:rFonts w:eastAsiaTheme="minorEastAsia"/>
        </w:rPr>
        <w:fldChar w:fldCharType="end"/>
      </w:r>
      <w:r w:rsidR="005767E5">
        <w:rPr>
          <w:rFonts w:eastAsiaTheme="minorEastAsia" w:hint="eastAsia"/>
        </w:rPr>
        <w:t>],</w:t>
      </w:r>
      <w:r w:rsidR="009D08D5">
        <w:rPr>
          <w:rFonts w:eastAsiaTheme="minorEastAsia" w:hint="eastAsia"/>
        </w:rPr>
        <w:t xml:space="preserve"> </w:t>
      </w:r>
      <w:r w:rsidR="005767E5">
        <w:rPr>
          <w:rFonts w:eastAsiaTheme="minorEastAsia" w:hint="eastAsia"/>
        </w:rPr>
        <w:t>[</w:t>
      </w:r>
      <w:r w:rsidR="009A242A">
        <w:rPr>
          <w:rFonts w:eastAsiaTheme="minorEastAsia"/>
        </w:rPr>
        <w:fldChar w:fldCharType="begin"/>
      </w:r>
      <w:r w:rsidR="009A242A">
        <w:rPr>
          <w:rFonts w:eastAsiaTheme="minorEastAsia"/>
        </w:rPr>
        <w:instrText xml:space="preserve"> </w:instrText>
      </w:r>
      <w:r w:rsidR="009A242A">
        <w:rPr>
          <w:rFonts w:eastAsiaTheme="minorEastAsia" w:hint="eastAsia"/>
        </w:rPr>
        <w:instrText>REF _Ref227909024 \r \h</w:instrText>
      </w:r>
      <w:r w:rsidR="009A242A">
        <w:rPr>
          <w:rFonts w:eastAsiaTheme="minorEastAsia"/>
        </w:rPr>
        <w:instrText xml:space="preserve"> </w:instrText>
      </w:r>
      <w:r w:rsidR="009A242A">
        <w:rPr>
          <w:rFonts w:eastAsiaTheme="minorEastAsia"/>
        </w:rPr>
      </w:r>
      <w:r w:rsidR="009A242A">
        <w:rPr>
          <w:rFonts w:eastAsiaTheme="minorEastAsia"/>
        </w:rPr>
        <w:fldChar w:fldCharType="separate"/>
      </w:r>
      <w:r w:rsidR="009A242A">
        <w:rPr>
          <w:rFonts w:eastAsiaTheme="minorEastAsia"/>
        </w:rPr>
        <w:t>30</w:t>
      </w:r>
      <w:r w:rsidR="009A242A">
        <w:rPr>
          <w:rFonts w:eastAsiaTheme="minorEastAsia"/>
        </w:rPr>
        <w:fldChar w:fldCharType="end"/>
      </w:r>
      <w:r w:rsidR="005767E5">
        <w:rPr>
          <w:rFonts w:eastAsiaTheme="minorEastAsia" w:hint="eastAsia"/>
        </w:rPr>
        <w:t>]</w:t>
      </w:r>
      <w:r w:rsidRPr="00A57D8C">
        <w:rPr>
          <w:rFonts w:eastAsiaTheme="minorEastAsia"/>
        </w:rPr>
        <w:t xml:space="preserve">. In contrast, machine learning methods, by learning the mapping relationship between input variables and target energy consumption indicators, can significantly improve prediction efficiency while maintaining a certain level of accuracy. Therefore, they are increasingly being used to construct </w:t>
      </w:r>
      <w:r w:rsidR="0079640E">
        <w:rPr>
          <w:rFonts w:eastAsiaTheme="minorEastAsia" w:hint="eastAsia"/>
        </w:rPr>
        <w:t>prediction</w:t>
      </w:r>
      <w:r w:rsidRPr="00A57D8C">
        <w:rPr>
          <w:rFonts w:eastAsiaTheme="minorEastAsia"/>
        </w:rPr>
        <w:t xml:space="preserve"> models for building energy consumption</w:t>
      </w:r>
      <w:r w:rsidR="00CA328A">
        <w:rPr>
          <w:rFonts w:eastAsiaTheme="minorEastAsia" w:hint="eastAsia"/>
        </w:rPr>
        <w:t xml:space="preserve"> [</w:t>
      </w:r>
      <w:r w:rsidR="009A242A">
        <w:rPr>
          <w:rFonts w:eastAsiaTheme="minorEastAsia"/>
        </w:rPr>
        <w:fldChar w:fldCharType="begin"/>
      </w:r>
      <w:r w:rsidR="009A242A">
        <w:rPr>
          <w:rFonts w:eastAsiaTheme="minorEastAsia"/>
        </w:rPr>
        <w:instrText xml:space="preserve"> </w:instrText>
      </w:r>
      <w:r w:rsidR="009A242A">
        <w:rPr>
          <w:rFonts w:eastAsiaTheme="minorEastAsia" w:hint="eastAsia"/>
        </w:rPr>
        <w:instrText>REF _Ref227909142 \r \h</w:instrText>
      </w:r>
      <w:r w:rsidR="009A242A">
        <w:rPr>
          <w:rFonts w:eastAsiaTheme="minorEastAsia"/>
        </w:rPr>
        <w:instrText xml:space="preserve"> </w:instrText>
      </w:r>
      <w:r w:rsidR="009A242A">
        <w:rPr>
          <w:rFonts w:eastAsiaTheme="minorEastAsia"/>
        </w:rPr>
      </w:r>
      <w:r w:rsidR="009A242A">
        <w:rPr>
          <w:rFonts w:eastAsiaTheme="minorEastAsia"/>
        </w:rPr>
        <w:fldChar w:fldCharType="separate"/>
      </w:r>
      <w:r w:rsidR="009A242A">
        <w:rPr>
          <w:rFonts w:eastAsiaTheme="minorEastAsia"/>
        </w:rPr>
        <w:t>31</w:t>
      </w:r>
      <w:r w:rsidR="009A242A">
        <w:rPr>
          <w:rFonts w:eastAsiaTheme="minorEastAsia"/>
        </w:rPr>
        <w:fldChar w:fldCharType="end"/>
      </w:r>
      <w:r w:rsidR="00CA328A">
        <w:rPr>
          <w:rFonts w:eastAsiaTheme="minorEastAsia" w:hint="eastAsia"/>
        </w:rPr>
        <w:t>]</w:t>
      </w:r>
      <w:r w:rsidRPr="00A57D8C">
        <w:rPr>
          <w:rFonts w:eastAsiaTheme="minorEastAsia"/>
        </w:rPr>
        <w:t xml:space="preserve">. Especially in scenarios with multiple parameters, high dimensionality, and significant nonlinear relationships, </w:t>
      </w:r>
      <w:r w:rsidR="001B41CC">
        <w:rPr>
          <w:rFonts w:eastAsiaTheme="minorEastAsia" w:hint="eastAsia"/>
        </w:rPr>
        <w:t>prediction</w:t>
      </w:r>
      <w:r w:rsidRPr="00A57D8C">
        <w:rPr>
          <w:rFonts w:eastAsiaTheme="minorEastAsia"/>
        </w:rPr>
        <w:t xml:space="preserve"> models provide a new technical path for rapid evaluation in the early stages of building design.</w:t>
      </w:r>
    </w:p>
    <w:bookmarkEnd w:id="4"/>
    <w:p w14:paraId="3DDE4E60" w14:textId="08044CED" w:rsidR="00033B19" w:rsidRDefault="00F852C7" w:rsidP="00582988">
      <w:pPr>
        <w:adjustRightInd w:val="0"/>
        <w:snapToGrid w:val="0"/>
        <w:ind w:firstLine="425"/>
        <w:rPr>
          <w:rFonts w:eastAsiaTheme="minorEastAsia"/>
        </w:rPr>
      </w:pPr>
      <w:r w:rsidRPr="00F852C7">
        <w:rPr>
          <w:rFonts w:eastAsiaTheme="minorEastAsia"/>
        </w:rPr>
        <w:t xml:space="preserve">However, existing research still faces two prominent problems. First, some studies directly employ complex models for black-box fitting, which, while achieving good predictive accuracy, lacks sufficient explanation of the direction and relative importance of variable influences, </w:t>
      </w:r>
      <w:r w:rsidR="009262E0" w:rsidRPr="009262E0">
        <w:rPr>
          <w:rFonts w:eastAsiaTheme="minorEastAsia"/>
        </w:rPr>
        <w:t>making it difficult to provide clear decision support for building design optimization</w:t>
      </w:r>
      <w:r w:rsidR="00F42E15">
        <w:rPr>
          <w:rFonts w:eastAsiaTheme="minorEastAsia" w:hint="eastAsia"/>
        </w:rPr>
        <w:t xml:space="preserve"> [</w:t>
      </w:r>
      <w:r w:rsidR="00F42E15">
        <w:rPr>
          <w:rFonts w:eastAsiaTheme="minorEastAsia"/>
        </w:rPr>
        <w:fldChar w:fldCharType="begin"/>
      </w:r>
      <w:r w:rsidR="00F42E15">
        <w:rPr>
          <w:rFonts w:eastAsiaTheme="minorEastAsia"/>
        </w:rPr>
        <w:instrText xml:space="preserve"> </w:instrText>
      </w:r>
      <w:r w:rsidR="00F42E15">
        <w:rPr>
          <w:rFonts w:eastAsiaTheme="minorEastAsia" w:hint="eastAsia"/>
        </w:rPr>
        <w:instrText>REF _Ref227909142 \r \h</w:instrText>
      </w:r>
      <w:r w:rsidR="00F42E15">
        <w:rPr>
          <w:rFonts w:eastAsiaTheme="minorEastAsia"/>
        </w:rPr>
        <w:instrText xml:space="preserve"> </w:instrText>
      </w:r>
      <w:r w:rsidR="00F42E15">
        <w:rPr>
          <w:rFonts w:eastAsiaTheme="minorEastAsia"/>
        </w:rPr>
      </w:r>
      <w:r w:rsidR="00F42E15">
        <w:rPr>
          <w:rFonts w:eastAsiaTheme="minorEastAsia"/>
        </w:rPr>
        <w:fldChar w:fldCharType="separate"/>
      </w:r>
      <w:r w:rsidR="00F42E15">
        <w:rPr>
          <w:rFonts w:eastAsiaTheme="minorEastAsia"/>
        </w:rPr>
        <w:t>32</w:t>
      </w:r>
      <w:r w:rsidR="00F42E15">
        <w:rPr>
          <w:rFonts w:eastAsiaTheme="minorEastAsia"/>
        </w:rPr>
        <w:fldChar w:fldCharType="end"/>
      </w:r>
      <w:r w:rsidR="00F42E15">
        <w:rPr>
          <w:rFonts w:eastAsiaTheme="minorEastAsia" w:hint="eastAsia"/>
        </w:rPr>
        <w:t>],</w:t>
      </w:r>
      <w:r w:rsidR="009D08D5">
        <w:rPr>
          <w:rFonts w:eastAsiaTheme="minorEastAsia" w:hint="eastAsia"/>
        </w:rPr>
        <w:t xml:space="preserve"> </w:t>
      </w:r>
      <w:r w:rsidR="00F42E15">
        <w:rPr>
          <w:rFonts w:eastAsiaTheme="minorEastAsia" w:hint="eastAsia"/>
        </w:rPr>
        <w:t>[</w:t>
      </w:r>
      <w:r w:rsidR="00F42E15">
        <w:rPr>
          <w:rFonts w:eastAsiaTheme="minorEastAsia"/>
        </w:rPr>
        <w:fldChar w:fldCharType="begin"/>
      </w:r>
      <w:r w:rsidR="00F42E15">
        <w:rPr>
          <w:rFonts w:eastAsiaTheme="minorEastAsia"/>
        </w:rPr>
        <w:instrText xml:space="preserve"> </w:instrText>
      </w:r>
      <w:r w:rsidR="00F42E15">
        <w:rPr>
          <w:rFonts w:eastAsiaTheme="minorEastAsia" w:hint="eastAsia"/>
        </w:rPr>
        <w:instrText>REF _Ref227937521 \r \h</w:instrText>
      </w:r>
      <w:r w:rsidR="00F42E15">
        <w:rPr>
          <w:rFonts w:eastAsiaTheme="minorEastAsia"/>
        </w:rPr>
        <w:instrText xml:space="preserve"> </w:instrText>
      </w:r>
      <w:r w:rsidR="00F42E15">
        <w:rPr>
          <w:rFonts w:eastAsiaTheme="minorEastAsia"/>
        </w:rPr>
      </w:r>
      <w:r w:rsidR="00F42E15">
        <w:rPr>
          <w:rFonts w:eastAsiaTheme="minorEastAsia"/>
        </w:rPr>
        <w:fldChar w:fldCharType="separate"/>
      </w:r>
      <w:r w:rsidR="00F42E15">
        <w:rPr>
          <w:rFonts w:eastAsiaTheme="minorEastAsia"/>
        </w:rPr>
        <w:t>33</w:t>
      </w:r>
      <w:r w:rsidR="00F42E15">
        <w:rPr>
          <w:rFonts w:eastAsiaTheme="minorEastAsia"/>
        </w:rPr>
        <w:fldChar w:fldCharType="end"/>
      </w:r>
      <w:r w:rsidR="00F42E15">
        <w:rPr>
          <w:rFonts w:eastAsiaTheme="minorEastAsia" w:hint="eastAsia"/>
        </w:rPr>
        <w:t>],</w:t>
      </w:r>
      <w:r w:rsidR="009D08D5">
        <w:rPr>
          <w:rFonts w:eastAsiaTheme="minorEastAsia" w:hint="eastAsia"/>
        </w:rPr>
        <w:t xml:space="preserve"> </w:t>
      </w:r>
      <w:r w:rsidR="00F42E15">
        <w:rPr>
          <w:rFonts w:eastAsiaTheme="minorEastAsia" w:hint="eastAsia"/>
        </w:rPr>
        <w:t>[</w:t>
      </w:r>
      <w:r w:rsidR="00F42E15">
        <w:rPr>
          <w:rFonts w:eastAsiaTheme="minorEastAsia"/>
        </w:rPr>
        <w:fldChar w:fldCharType="begin"/>
      </w:r>
      <w:r w:rsidR="00F42E15">
        <w:rPr>
          <w:rFonts w:eastAsiaTheme="minorEastAsia"/>
        </w:rPr>
        <w:instrText xml:space="preserve"> </w:instrText>
      </w:r>
      <w:r w:rsidR="00F42E15">
        <w:rPr>
          <w:rFonts w:eastAsiaTheme="minorEastAsia" w:hint="eastAsia"/>
        </w:rPr>
        <w:instrText>REF _Ref227937526 \r \h</w:instrText>
      </w:r>
      <w:r w:rsidR="00F42E15">
        <w:rPr>
          <w:rFonts w:eastAsiaTheme="minorEastAsia"/>
        </w:rPr>
        <w:instrText xml:space="preserve"> </w:instrText>
      </w:r>
      <w:r w:rsidR="00F42E15">
        <w:rPr>
          <w:rFonts w:eastAsiaTheme="minorEastAsia"/>
        </w:rPr>
      </w:r>
      <w:r w:rsidR="00F42E15">
        <w:rPr>
          <w:rFonts w:eastAsiaTheme="minorEastAsia"/>
        </w:rPr>
        <w:fldChar w:fldCharType="separate"/>
      </w:r>
      <w:r w:rsidR="00F42E15">
        <w:rPr>
          <w:rFonts w:eastAsiaTheme="minorEastAsia"/>
        </w:rPr>
        <w:t>34</w:t>
      </w:r>
      <w:r w:rsidR="00F42E15">
        <w:rPr>
          <w:rFonts w:eastAsiaTheme="minorEastAsia"/>
        </w:rPr>
        <w:fldChar w:fldCharType="end"/>
      </w:r>
      <w:r w:rsidR="00F42E15">
        <w:rPr>
          <w:rFonts w:eastAsiaTheme="minorEastAsia" w:hint="eastAsia"/>
        </w:rPr>
        <w:t>]</w:t>
      </w:r>
      <w:r w:rsidR="009262E0" w:rsidRPr="009262E0">
        <w:rPr>
          <w:rFonts w:eastAsiaTheme="minorEastAsia"/>
        </w:rPr>
        <w:t>.</w:t>
      </w:r>
      <w:r w:rsidRPr="00F852C7">
        <w:rPr>
          <w:rFonts w:eastAsiaTheme="minorEastAsia"/>
        </w:rPr>
        <w:t xml:space="preserve"> Second, different building types have different energy consumption formation mechanisms, and existing model conclusions cannot be directly transferred to hotel buildings. </w:t>
      </w:r>
      <w:bookmarkStart w:id="5" w:name="OLE_LINK2"/>
      <w:r w:rsidRPr="00F852C7">
        <w:rPr>
          <w:rFonts w:eastAsiaTheme="minorEastAsia"/>
        </w:rPr>
        <w:t xml:space="preserve">For objects like hotel buildings in Beijing, which exhibit significant heating, cooling, and hot water load characteristics, further research is needed to determine which variables are the core variables affecting EUI and which type of model is more suitable for constructing its </w:t>
      </w:r>
      <w:r w:rsidR="00191D9C">
        <w:rPr>
          <w:rFonts w:eastAsiaTheme="minorEastAsia"/>
        </w:rPr>
        <w:t>prediction</w:t>
      </w:r>
      <w:r w:rsidRPr="00F852C7">
        <w:rPr>
          <w:rFonts w:eastAsiaTheme="minorEastAsia"/>
        </w:rPr>
        <w:t xml:space="preserve"> model</w:t>
      </w:r>
      <w:r w:rsidR="00285BBB">
        <w:rPr>
          <w:rFonts w:eastAsiaTheme="minorEastAsia" w:hint="eastAsia"/>
        </w:rPr>
        <w:t xml:space="preserve"> [</w:t>
      </w:r>
      <w:r w:rsidR="00E841BA">
        <w:rPr>
          <w:rFonts w:eastAsiaTheme="minorEastAsia"/>
        </w:rPr>
        <w:fldChar w:fldCharType="begin"/>
      </w:r>
      <w:r w:rsidR="00E841BA">
        <w:rPr>
          <w:rFonts w:eastAsiaTheme="minorEastAsia"/>
        </w:rPr>
        <w:instrText xml:space="preserve"> </w:instrText>
      </w:r>
      <w:r w:rsidR="00E841BA">
        <w:rPr>
          <w:rFonts w:eastAsiaTheme="minorEastAsia" w:hint="eastAsia"/>
        </w:rPr>
        <w:instrText>REF _Ref227937858 \r \h</w:instrText>
      </w:r>
      <w:r w:rsidR="00E841BA">
        <w:rPr>
          <w:rFonts w:eastAsiaTheme="minorEastAsia"/>
        </w:rPr>
        <w:instrText xml:space="preserve"> </w:instrText>
      </w:r>
      <w:r w:rsidR="00E841BA">
        <w:rPr>
          <w:rFonts w:eastAsiaTheme="minorEastAsia"/>
        </w:rPr>
      </w:r>
      <w:r w:rsidR="00E841BA">
        <w:rPr>
          <w:rFonts w:eastAsiaTheme="minorEastAsia"/>
        </w:rPr>
        <w:fldChar w:fldCharType="separate"/>
      </w:r>
      <w:r w:rsidR="00E841BA">
        <w:rPr>
          <w:rFonts w:eastAsiaTheme="minorEastAsia"/>
        </w:rPr>
        <w:t>35</w:t>
      </w:r>
      <w:r w:rsidR="00E841BA">
        <w:rPr>
          <w:rFonts w:eastAsiaTheme="minorEastAsia"/>
        </w:rPr>
        <w:fldChar w:fldCharType="end"/>
      </w:r>
      <w:r w:rsidR="00285BBB">
        <w:rPr>
          <w:rFonts w:eastAsiaTheme="minorEastAsia" w:hint="eastAsia"/>
        </w:rPr>
        <w:t>]</w:t>
      </w:r>
      <w:r w:rsidRPr="00F852C7">
        <w:rPr>
          <w:rFonts w:eastAsiaTheme="minorEastAsia"/>
        </w:rPr>
        <w:t>.</w:t>
      </w:r>
      <w:bookmarkEnd w:id="5"/>
      <w:r w:rsidRPr="00F852C7">
        <w:rPr>
          <w:rFonts w:eastAsiaTheme="minorEastAsia"/>
        </w:rPr>
        <w:t xml:space="preserve"> Therefore, this study, based on a parametric simulation database, first screens interpretable variables and then conducts a systematic comparison of different machine learning models, thus becoming a feasible path that balances physical rationality, interpretability, and predictive efficiency.</w:t>
      </w:r>
    </w:p>
    <w:p w14:paraId="1CF41AFC" w14:textId="19A27236" w:rsidR="00F852C7" w:rsidRDefault="00452DCE" w:rsidP="00582988">
      <w:pPr>
        <w:adjustRightInd w:val="0"/>
        <w:snapToGrid w:val="0"/>
        <w:ind w:firstLine="425"/>
        <w:rPr>
          <w:rFonts w:eastAsiaTheme="minorEastAsia"/>
        </w:rPr>
      </w:pPr>
      <w:r w:rsidRPr="00452DCE">
        <w:rPr>
          <w:rFonts w:eastAsiaTheme="minorEastAsia"/>
        </w:rPr>
        <w:t>As research on low-carbon buildings deepens, the limitations of using only the EUI (</w:t>
      </w:r>
      <w:r w:rsidR="00754C32" w:rsidRPr="00754C32">
        <w:rPr>
          <w:rFonts w:eastAsiaTheme="minorEastAsia"/>
        </w:rPr>
        <w:t>Energy Use Intensity</w:t>
      </w:r>
      <w:r w:rsidRPr="00452DCE">
        <w:rPr>
          <w:rFonts w:eastAsiaTheme="minorEastAsia"/>
        </w:rPr>
        <w:t xml:space="preserve">) to </w:t>
      </w:r>
      <w:r w:rsidR="00E455E9" w:rsidRPr="00E455E9">
        <w:rPr>
          <w:rFonts w:eastAsiaTheme="minorEastAsia"/>
        </w:rPr>
        <w:t>evaluate the overall performance of design schemes</w:t>
      </w:r>
      <w:r w:rsidRPr="00452DCE">
        <w:rPr>
          <w:rFonts w:eastAsiaTheme="minorEastAsia"/>
        </w:rPr>
        <w:t xml:space="preserve"> are becoming increasingly apparent. EUI reflects the energy consumption level per unit building area, but it is not directly equivalent to the carbon emission level per unit area. Even if two schemes have similar total energy consumption, their carbon emission performance may differ significantly if the final energy carrier structure or the corresponding carbon emission factor is different</w:t>
      </w:r>
      <w:r w:rsidR="004D1F33">
        <w:rPr>
          <w:rFonts w:eastAsiaTheme="minorEastAsia" w:hint="eastAsia"/>
        </w:rPr>
        <w:t xml:space="preserve"> [</w:t>
      </w:r>
      <w:r w:rsidR="00E841BA">
        <w:rPr>
          <w:rFonts w:eastAsiaTheme="minorEastAsia"/>
        </w:rPr>
        <w:fldChar w:fldCharType="begin"/>
      </w:r>
      <w:r w:rsidR="00E841BA">
        <w:rPr>
          <w:rFonts w:eastAsiaTheme="minorEastAsia"/>
        </w:rPr>
        <w:instrText xml:space="preserve"> </w:instrText>
      </w:r>
      <w:r w:rsidR="00E841BA">
        <w:rPr>
          <w:rFonts w:eastAsiaTheme="minorEastAsia" w:hint="eastAsia"/>
        </w:rPr>
        <w:instrText>REF _Ref227938760 \r \h</w:instrText>
      </w:r>
      <w:r w:rsidR="00E841BA">
        <w:rPr>
          <w:rFonts w:eastAsiaTheme="minorEastAsia"/>
        </w:rPr>
        <w:instrText xml:space="preserve"> </w:instrText>
      </w:r>
      <w:r w:rsidR="00E841BA">
        <w:rPr>
          <w:rFonts w:eastAsiaTheme="minorEastAsia"/>
        </w:rPr>
      </w:r>
      <w:r w:rsidR="00E841BA">
        <w:rPr>
          <w:rFonts w:eastAsiaTheme="minorEastAsia"/>
        </w:rPr>
        <w:fldChar w:fldCharType="separate"/>
      </w:r>
      <w:r w:rsidR="00E841BA">
        <w:rPr>
          <w:rFonts w:eastAsiaTheme="minorEastAsia"/>
        </w:rPr>
        <w:t>36</w:t>
      </w:r>
      <w:r w:rsidR="00E841BA">
        <w:rPr>
          <w:rFonts w:eastAsiaTheme="minorEastAsia"/>
        </w:rPr>
        <w:fldChar w:fldCharType="end"/>
      </w:r>
      <w:r w:rsidR="004D1F33">
        <w:rPr>
          <w:rFonts w:eastAsiaTheme="minorEastAsia" w:hint="eastAsia"/>
        </w:rPr>
        <w:t>],</w:t>
      </w:r>
      <w:r w:rsidR="009D08D5">
        <w:rPr>
          <w:rFonts w:eastAsiaTheme="minorEastAsia" w:hint="eastAsia"/>
        </w:rPr>
        <w:t xml:space="preserve"> </w:t>
      </w:r>
      <w:r w:rsidR="004D1F33">
        <w:rPr>
          <w:rFonts w:eastAsiaTheme="minorEastAsia" w:hint="eastAsia"/>
        </w:rPr>
        <w:t>[</w:t>
      </w:r>
      <w:r w:rsidR="00E841BA">
        <w:rPr>
          <w:rFonts w:eastAsiaTheme="minorEastAsia"/>
        </w:rPr>
        <w:fldChar w:fldCharType="begin"/>
      </w:r>
      <w:r w:rsidR="00E841BA">
        <w:rPr>
          <w:rFonts w:eastAsiaTheme="minorEastAsia"/>
        </w:rPr>
        <w:instrText xml:space="preserve"> </w:instrText>
      </w:r>
      <w:r w:rsidR="00E841BA">
        <w:rPr>
          <w:rFonts w:eastAsiaTheme="minorEastAsia" w:hint="eastAsia"/>
        </w:rPr>
        <w:instrText>REF _Ref227938767 \r \h</w:instrText>
      </w:r>
      <w:r w:rsidR="00E841BA">
        <w:rPr>
          <w:rFonts w:eastAsiaTheme="minorEastAsia"/>
        </w:rPr>
        <w:instrText xml:space="preserve"> </w:instrText>
      </w:r>
      <w:r w:rsidR="00E841BA">
        <w:rPr>
          <w:rFonts w:eastAsiaTheme="minorEastAsia"/>
        </w:rPr>
      </w:r>
      <w:r w:rsidR="00E841BA">
        <w:rPr>
          <w:rFonts w:eastAsiaTheme="minorEastAsia"/>
        </w:rPr>
        <w:fldChar w:fldCharType="separate"/>
      </w:r>
      <w:r w:rsidR="00E841BA">
        <w:rPr>
          <w:rFonts w:eastAsiaTheme="minorEastAsia"/>
        </w:rPr>
        <w:t>37</w:t>
      </w:r>
      <w:r w:rsidR="00E841BA">
        <w:rPr>
          <w:rFonts w:eastAsiaTheme="minorEastAsia"/>
        </w:rPr>
        <w:fldChar w:fldCharType="end"/>
      </w:r>
      <w:r w:rsidR="004D1F33">
        <w:rPr>
          <w:rFonts w:eastAsiaTheme="minorEastAsia" w:hint="eastAsia"/>
        </w:rPr>
        <w:t>]</w:t>
      </w:r>
      <w:r w:rsidRPr="00452DCE">
        <w:rPr>
          <w:rFonts w:eastAsiaTheme="minorEastAsia"/>
        </w:rPr>
        <w:t>.</w:t>
      </w:r>
    </w:p>
    <w:p w14:paraId="26BF6BBD" w14:textId="27DDC50F" w:rsidR="00452DCE" w:rsidRDefault="00264704" w:rsidP="00582988">
      <w:pPr>
        <w:adjustRightInd w:val="0"/>
        <w:snapToGrid w:val="0"/>
        <w:ind w:firstLine="425"/>
        <w:rPr>
          <w:rFonts w:eastAsiaTheme="minorEastAsia"/>
        </w:rPr>
      </w:pPr>
      <w:r w:rsidRPr="00264704">
        <w:rPr>
          <w:rFonts w:eastAsiaTheme="minorEastAsia"/>
        </w:rPr>
        <w:t>This issue is particularly important for hotel buildings. Hotel buildings often involve multiple end-energy consumption modules, including electricity, gas, heating, cooling, and domestic hot water. Different energy consumption items not only contribute different amounts to the total energy consumption but also have different impacts on total carbon emissions due to their different energy forms. Therefore, while there is usually a significant correlation between EUI and carbon emission intensity, it is not a strict one-to-one correspondence. If reducing EUI is the sole optimization objective, it may not guarantee that the solution will simultaneously achieve optimal carbon emissions. Therefore, revealing the coupling relationship and deviation mechanism between EUI and carbon emission intensity is a key step in shifting hotel building evaluation from a "single energy-saving assessment" to a "synergistic assessment of energy saving and low carbon emissions."</w:t>
      </w:r>
    </w:p>
    <w:p w14:paraId="47835FE3" w14:textId="541F5ABC" w:rsidR="00541618" w:rsidRDefault="002E68AB" w:rsidP="002E68AB">
      <w:pPr>
        <w:adjustRightInd w:val="0"/>
        <w:snapToGrid w:val="0"/>
        <w:ind w:firstLine="425"/>
        <w:rPr>
          <w:rFonts w:eastAsiaTheme="minorEastAsia"/>
        </w:rPr>
      </w:pPr>
      <w:r w:rsidRPr="002E68AB">
        <w:rPr>
          <w:rFonts w:eastAsiaTheme="minorEastAsia"/>
        </w:rPr>
        <w:t xml:space="preserve">In summary, existing research has at least three shortcomings. First, research on hotel buildings primarily relies on local or single-factor analyses to identify EUI influencing factors, </w:t>
      </w:r>
      <w:bookmarkStart w:id="6" w:name="OLE_LINK6"/>
      <w:r w:rsidRPr="002E68AB">
        <w:rPr>
          <w:rFonts w:eastAsiaTheme="minorEastAsia"/>
        </w:rPr>
        <w:t xml:space="preserve">lacking systematic variable screening based on large-sample parametric simulations. Second, while research on building energy consumption </w:t>
      </w:r>
      <w:r w:rsidR="00191D9C">
        <w:rPr>
          <w:rFonts w:eastAsiaTheme="minorEastAsia"/>
        </w:rPr>
        <w:t>prediction</w:t>
      </w:r>
      <w:r w:rsidRPr="002E68AB">
        <w:rPr>
          <w:rFonts w:eastAsiaTheme="minorEastAsia"/>
        </w:rPr>
        <w:t xml:space="preserve"> models is relatively abundant, a systematic comparison of the differences in accuracy, stability, and generalization ability among different model types is still lacking for specific objects like Beijing hotel buildings. </w:t>
      </w:r>
      <w:bookmarkEnd w:id="6"/>
      <w:r w:rsidRPr="002E68AB">
        <w:rPr>
          <w:rFonts w:eastAsiaTheme="minorEastAsia"/>
        </w:rPr>
        <w:t xml:space="preserve">Third, existing research largely focuses on single energy consumption indicators, with insufficient discussion of the relationship between EUI and carbon emission intensity. Therefore, this study takes Beijing hotel buildings as the object and constructs an integrated research framework of "parametric simulation - key variable identification - machine learning </w:t>
      </w:r>
      <w:r w:rsidR="001B41CC">
        <w:rPr>
          <w:rFonts w:eastAsiaTheme="minorEastAsia" w:hint="eastAsia"/>
        </w:rPr>
        <w:t>predictive</w:t>
      </w:r>
      <w:r w:rsidRPr="002E68AB">
        <w:rPr>
          <w:rFonts w:eastAsiaTheme="minorEastAsia"/>
        </w:rPr>
        <w:t xml:space="preserve"> modeling - EUI/</w:t>
      </w:r>
      <w:r w:rsidR="0039119B">
        <w:rPr>
          <w:rFonts w:eastAsiaTheme="minorEastAsia"/>
        </w:rPr>
        <w:t>OCEI</w:t>
      </w:r>
      <w:r w:rsidRPr="002E68AB">
        <w:rPr>
          <w:rFonts w:eastAsiaTheme="minorEastAsia"/>
        </w:rPr>
        <w:t xml:space="preserve"> coupling analysis": First, a simulation database is constructed through parametric modeling and LHS sampling; second, SRC combined with Bootstrap is used to identify key variables that have a significant and stable impact on EUI within the current parameter space; third, various machine learning regression models are trained and compared based on key variables to select the optimal EUI </w:t>
      </w:r>
      <w:r w:rsidR="001B41CC">
        <w:rPr>
          <w:rFonts w:eastAsiaTheme="minorEastAsia" w:hint="eastAsia"/>
        </w:rPr>
        <w:t>prediction</w:t>
      </w:r>
      <w:r w:rsidRPr="002E68AB">
        <w:rPr>
          <w:rFonts w:eastAsiaTheme="minorEastAsia"/>
        </w:rPr>
        <w:t xml:space="preserve"> model; finally, the </w:t>
      </w:r>
      <w:r w:rsidR="0039119B">
        <w:rPr>
          <w:rFonts w:eastAsiaTheme="minorEastAsia"/>
        </w:rPr>
        <w:t>OCEI</w:t>
      </w:r>
      <w:r w:rsidRPr="002E68AB">
        <w:rPr>
          <w:rFonts w:eastAsiaTheme="minorEastAsia"/>
        </w:rPr>
        <w:t xml:space="preserve"> index is introduced under a unified carbon accounting boundary to analyze the coupling and deviation relationship between EUI and </w:t>
      </w:r>
      <w:r w:rsidR="0039119B">
        <w:rPr>
          <w:rFonts w:eastAsiaTheme="minorEastAsia"/>
        </w:rPr>
        <w:t>OCEI</w:t>
      </w:r>
      <w:r w:rsidRPr="002E68AB">
        <w:rPr>
          <w:rFonts w:eastAsiaTheme="minorEastAsia"/>
        </w:rPr>
        <w:t>, in order to provide a more systematic evaluation basis for energy-saving design and low-carbon optimization of hotel buildings.</w:t>
      </w:r>
    </w:p>
    <w:p w14:paraId="2B751B7D" w14:textId="412B9A34" w:rsidR="007468CA" w:rsidRPr="002D4978" w:rsidRDefault="007468CA" w:rsidP="007468CA">
      <w:pPr>
        <w:pStyle w:val="MDPI22heading2"/>
        <w:spacing w:before="240"/>
        <w:ind w:left="0"/>
        <w:rPr>
          <w:rFonts w:eastAsiaTheme="minorEastAsia"/>
          <w:lang w:eastAsia="zh-CN"/>
        </w:rPr>
      </w:pPr>
      <w:r>
        <w:rPr>
          <w:rFonts w:eastAsiaTheme="minorEastAsia" w:hint="eastAsia"/>
          <w:lang w:eastAsia="zh-CN"/>
        </w:rPr>
        <w:lastRenderedPageBreak/>
        <w:t>2</w:t>
      </w:r>
      <w:r>
        <w:t>.</w:t>
      </w:r>
      <w:r>
        <w:rPr>
          <w:rFonts w:eastAsiaTheme="minorEastAsia" w:hint="eastAsia"/>
          <w:lang w:eastAsia="zh-CN"/>
        </w:rPr>
        <w:t>2</w:t>
      </w:r>
      <w:r>
        <w:t xml:space="preserve">. </w:t>
      </w:r>
      <w:r w:rsidR="00FE1A1C">
        <w:rPr>
          <w:rFonts w:eastAsiaTheme="minorEastAsia" w:hint="eastAsia"/>
          <w:lang w:eastAsia="zh-CN"/>
        </w:rPr>
        <w:t xml:space="preserve">Research </w:t>
      </w:r>
      <w:r w:rsidR="002D4978">
        <w:rPr>
          <w:rFonts w:eastAsiaTheme="minorEastAsia" w:hint="eastAsia"/>
          <w:lang w:eastAsia="zh-CN"/>
        </w:rPr>
        <w:t>Hypotheses</w:t>
      </w:r>
    </w:p>
    <w:p w14:paraId="1A433560" w14:textId="70C2870F" w:rsidR="002E68AB" w:rsidRDefault="002A1D65" w:rsidP="002E68AB">
      <w:pPr>
        <w:adjustRightInd w:val="0"/>
        <w:snapToGrid w:val="0"/>
        <w:ind w:firstLine="425"/>
        <w:rPr>
          <w:rFonts w:eastAsiaTheme="minorEastAsia"/>
        </w:rPr>
      </w:pPr>
      <w:r w:rsidRPr="002A1D65">
        <w:rPr>
          <w:rFonts w:eastAsiaTheme="minorEastAsia"/>
        </w:rPr>
        <w:t>It should be noted that this study belongs to the "parametric simulation-</w:t>
      </w:r>
      <w:r w:rsidR="001B41CC">
        <w:rPr>
          <w:rFonts w:eastAsiaTheme="minorEastAsia" w:hint="eastAsia"/>
        </w:rPr>
        <w:t>predictive</w:t>
      </w:r>
      <w:r w:rsidRPr="002A1D65">
        <w:rPr>
          <w:rFonts w:eastAsiaTheme="minorEastAsia"/>
        </w:rPr>
        <w:t xml:space="preserve"> modeling" research paradigm. The following assumptions are more accurately described as research propositions to be verified, and their applicable boundaries are limited to hotel buildings in the Beijing area and the parameter space and carbon accounting boundaries set in this paper.</w:t>
      </w:r>
    </w:p>
    <w:p w14:paraId="306B2E14" w14:textId="6BAC2C08" w:rsidR="002A1D65" w:rsidRDefault="00B16CE2" w:rsidP="002E68AB">
      <w:pPr>
        <w:adjustRightInd w:val="0"/>
        <w:snapToGrid w:val="0"/>
        <w:ind w:firstLine="425"/>
        <w:rPr>
          <w:rFonts w:eastAsiaTheme="minorEastAsia"/>
        </w:rPr>
      </w:pPr>
      <w:r w:rsidRPr="00B16CE2">
        <w:rPr>
          <w:rFonts w:eastAsiaTheme="minorEastAsia"/>
        </w:rPr>
        <w:t>Based on the principles of building thermal balance and the operational characteristics of hotel buildings, the thermal performance of the building envelope affects the building's heat transfer and solar heat gain levels; the building's geometry and functional layout alter the shape coefficient, spatial organization, and usable area structure; personnel and equipment loads directly impact internal heat gain and hot water demand; and HVAC system operating control parameters further influence heating, cooling, and ventilation energy consumption. Therefore, in hotel buildings, a type of building with high operational loads, EUI should be the result of the combined effects of multiple variables, rather than being explained by a single design parameter. Based on the above analysis, we propose the following research hypotheses:</w:t>
      </w:r>
    </w:p>
    <w:p w14:paraId="0865ED0D" w14:textId="432A3AFB" w:rsidR="001C1D2B" w:rsidRDefault="001C1D2B" w:rsidP="002E68AB">
      <w:pPr>
        <w:adjustRightInd w:val="0"/>
        <w:snapToGrid w:val="0"/>
        <w:ind w:firstLine="425"/>
        <w:rPr>
          <w:rFonts w:eastAsiaTheme="minorEastAsia"/>
        </w:rPr>
      </w:pPr>
      <w:r w:rsidRPr="001C1D2B">
        <w:rPr>
          <w:rFonts w:eastAsiaTheme="minorEastAsia"/>
        </w:rPr>
        <w:t xml:space="preserve">H1: </w:t>
      </w:r>
      <w:r w:rsidR="00836386" w:rsidRPr="00836386">
        <w:rPr>
          <w:rFonts w:eastAsiaTheme="minorEastAsia"/>
        </w:rPr>
        <w:t xml:space="preserve">Within the parameter space defined in this study, </w:t>
      </w:r>
      <w:r w:rsidR="00B63A15" w:rsidRPr="00B63A15">
        <w:rPr>
          <w:rFonts w:eastAsiaTheme="minorEastAsia"/>
        </w:rPr>
        <w:t>a subset of key variables from four categories</w:t>
      </w:r>
      <w:r w:rsidR="00836386" w:rsidRPr="00836386">
        <w:rPr>
          <w:rFonts w:eastAsiaTheme="minorEastAsia"/>
        </w:rPr>
        <w:t>—envelope, building geometry and function, personnel and equipment load, and HVAC operation control—significantly affect the EUI of Beijing hotel buildings.</w:t>
      </w:r>
    </w:p>
    <w:p w14:paraId="165B72B4" w14:textId="4534B1A0" w:rsidR="00F21538" w:rsidRDefault="00D36731" w:rsidP="002E68AB">
      <w:pPr>
        <w:adjustRightInd w:val="0"/>
        <w:snapToGrid w:val="0"/>
        <w:ind w:firstLine="425"/>
        <w:rPr>
          <w:rFonts w:eastAsiaTheme="minorEastAsia"/>
        </w:rPr>
      </w:pPr>
      <w:r w:rsidRPr="00D36731">
        <w:rPr>
          <w:rFonts w:eastAsiaTheme="minorEastAsia"/>
        </w:rPr>
        <w:t xml:space="preserve">There is often a nonlinear relationship and coupling effect between building EUI and design parameters. Therefore, after the key variables are selected, a </w:t>
      </w:r>
      <w:r w:rsidR="001B41CC">
        <w:rPr>
          <w:rFonts w:eastAsiaTheme="minorEastAsia" w:hint="eastAsia"/>
        </w:rPr>
        <w:t>prediction</w:t>
      </w:r>
      <w:r w:rsidRPr="00D36731">
        <w:rPr>
          <w:rFonts w:eastAsiaTheme="minorEastAsia"/>
        </w:rPr>
        <w:t xml:space="preserve"> model can be constructed using machine learning methods. Theoretically, this can approximate the physical simulation results with lower computational cost. Compared with simple linear models, models that can capture higher-order nonlinear relationships and interaction effects are expected to have higher accuracy and better stability in EUI prediction.</w:t>
      </w:r>
    </w:p>
    <w:p w14:paraId="6EC95015" w14:textId="5DC8FC1B" w:rsidR="00D36731" w:rsidRDefault="00DB40DD" w:rsidP="002E68AB">
      <w:pPr>
        <w:adjustRightInd w:val="0"/>
        <w:snapToGrid w:val="0"/>
        <w:ind w:firstLine="425"/>
        <w:rPr>
          <w:rFonts w:eastAsiaTheme="minorEastAsia"/>
        </w:rPr>
      </w:pPr>
      <w:r w:rsidRPr="00DB40DD">
        <w:rPr>
          <w:rFonts w:eastAsiaTheme="minorEastAsia"/>
        </w:rPr>
        <w:t xml:space="preserve">H2: A machine learning </w:t>
      </w:r>
      <w:r w:rsidR="00191D9C">
        <w:rPr>
          <w:rFonts w:eastAsiaTheme="minorEastAsia"/>
        </w:rPr>
        <w:t>prediction</w:t>
      </w:r>
      <w:r w:rsidRPr="00DB40DD">
        <w:rPr>
          <w:rFonts w:eastAsiaTheme="minorEastAsia"/>
        </w:rPr>
        <w:t xml:space="preserve"> model built on key variables </w:t>
      </w:r>
      <w:r w:rsidR="00F12A9A" w:rsidRPr="00F12A9A">
        <w:rPr>
          <w:rFonts w:eastAsiaTheme="minorEastAsia"/>
        </w:rPr>
        <w:t>can achieve high predictive accuracy</w:t>
      </w:r>
      <w:r w:rsidRPr="00DB40DD">
        <w:rPr>
          <w:rFonts w:eastAsiaTheme="minorEastAsia"/>
        </w:rPr>
        <w:t xml:space="preserve"> of EUI for Beijing hotel buildings.</w:t>
      </w:r>
    </w:p>
    <w:p w14:paraId="01B250B2" w14:textId="063528D2" w:rsidR="0062073A" w:rsidRDefault="0062073A" w:rsidP="002E68AB">
      <w:pPr>
        <w:adjustRightInd w:val="0"/>
        <w:snapToGrid w:val="0"/>
        <w:ind w:firstLine="425"/>
        <w:rPr>
          <w:rFonts w:eastAsiaTheme="minorEastAsia"/>
        </w:rPr>
      </w:pPr>
      <w:r w:rsidRPr="0062073A">
        <w:rPr>
          <w:rFonts w:eastAsiaTheme="minorEastAsia"/>
        </w:rPr>
        <w:t xml:space="preserve">H2a: </w:t>
      </w:r>
      <w:r w:rsidR="008A4BD7" w:rsidRPr="008A4BD7">
        <w:rPr>
          <w:rFonts w:eastAsiaTheme="minorEastAsia"/>
        </w:rPr>
        <w:t>Models capable of characterizing nonlinear relationships and variable coupling effects generally achieve better EUI prediction performance than simple linear models</w:t>
      </w:r>
      <w:r w:rsidRPr="0062073A">
        <w:rPr>
          <w:rFonts w:eastAsiaTheme="minorEastAsia"/>
        </w:rPr>
        <w:t>.</w:t>
      </w:r>
    </w:p>
    <w:p w14:paraId="16903457" w14:textId="69A3262F" w:rsidR="0062073A" w:rsidRDefault="00437F78" w:rsidP="002E68AB">
      <w:pPr>
        <w:adjustRightInd w:val="0"/>
        <w:snapToGrid w:val="0"/>
        <w:ind w:firstLine="425"/>
        <w:rPr>
          <w:rFonts w:eastAsiaTheme="minorEastAsia"/>
        </w:rPr>
      </w:pPr>
      <w:r w:rsidRPr="00437F78">
        <w:rPr>
          <w:rFonts w:eastAsiaTheme="minorEastAsia"/>
        </w:rPr>
        <w:t xml:space="preserve">Under a unified carbon accounting boundary, building carbon intensity is essentially determined by the levels of individual energy consumption components and the carbon emission factors of their corresponding energy carriers. Therefore, as building EUI increases, </w:t>
      </w:r>
      <w:r w:rsidR="0039119B">
        <w:rPr>
          <w:rFonts w:eastAsiaTheme="minorEastAsia"/>
        </w:rPr>
        <w:t>OCEI</w:t>
      </w:r>
      <w:r w:rsidRPr="00437F78">
        <w:rPr>
          <w:rFonts w:eastAsiaTheme="minorEastAsia"/>
        </w:rPr>
        <w:t xml:space="preserve"> usually increases as well, and the two should generally show a significant positive correlation. However, since different energy consumption components account for different proportions in the final energy mix, and different energy carriers also have different emission factors, a lower EUI does not necessarily correspond to a lower </w:t>
      </w:r>
      <w:r w:rsidR="0039119B">
        <w:rPr>
          <w:rFonts w:eastAsiaTheme="minorEastAsia"/>
        </w:rPr>
        <w:t>OCEI</w:t>
      </w:r>
      <w:r w:rsidRPr="00437F78">
        <w:rPr>
          <w:rFonts w:eastAsiaTheme="minorEastAsia"/>
        </w:rPr>
        <w:t>.</w:t>
      </w:r>
    </w:p>
    <w:p w14:paraId="1D28B38B" w14:textId="28E34D92" w:rsidR="007E497E" w:rsidRPr="007E497E" w:rsidRDefault="007E497E" w:rsidP="007E497E">
      <w:pPr>
        <w:adjustRightInd w:val="0"/>
        <w:snapToGrid w:val="0"/>
        <w:ind w:firstLine="425"/>
        <w:rPr>
          <w:rFonts w:eastAsiaTheme="minorEastAsia"/>
        </w:rPr>
      </w:pPr>
      <w:r w:rsidRPr="007E497E">
        <w:rPr>
          <w:rFonts w:eastAsiaTheme="minorEastAsia"/>
        </w:rPr>
        <w:t xml:space="preserve">H3: Under a unified carbon accounting boundary, the EUI and </w:t>
      </w:r>
      <w:r w:rsidR="0039119B">
        <w:rPr>
          <w:rFonts w:eastAsiaTheme="minorEastAsia"/>
        </w:rPr>
        <w:t>OCEI</w:t>
      </w:r>
      <w:r w:rsidRPr="007E497E">
        <w:rPr>
          <w:rFonts w:eastAsiaTheme="minorEastAsia"/>
        </w:rPr>
        <w:t xml:space="preserve"> of Beijing hotel buildings show a significant positive correlation overall.</w:t>
      </w:r>
    </w:p>
    <w:p w14:paraId="004EB6B0" w14:textId="56ACC5A2" w:rsidR="00437F78" w:rsidRDefault="007E497E" w:rsidP="007E497E">
      <w:pPr>
        <w:adjustRightInd w:val="0"/>
        <w:snapToGrid w:val="0"/>
        <w:ind w:firstLine="425"/>
        <w:rPr>
          <w:rFonts w:eastAsiaTheme="minorEastAsia"/>
        </w:rPr>
      </w:pPr>
      <w:r w:rsidRPr="007E497E">
        <w:rPr>
          <w:rFonts w:eastAsiaTheme="minorEastAsia"/>
        </w:rPr>
        <w:t xml:space="preserve">H4: EUI and </w:t>
      </w:r>
      <w:r w:rsidR="0039119B">
        <w:rPr>
          <w:rFonts w:eastAsiaTheme="minorEastAsia"/>
        </w:rPr>
        <w:t>OCEI</w:t>
      </w:r>
      <w:r w:rsidRPr="007E497E">
        <w:rPr>
          <w:rFonts w:eastAsiaTheme="minorEastAsia"/>
        </w:rPr>
        <w:t xml:space="preserve"> are not entirely equivalent; </w:t>
      </w:r>
      <w:r w:rsidR="00FF60FF" w:rsidRPr="00FF60FF">
        <w:rPr>
          <w:rFonts w:eastAsiaTheme="minorEastAsia"/>
        </w:rPr>
        <w:t>the influence pattern of input variables on EUI may not be fully consistent with their influence pattern on OCEI</w:t>
      </w:r>
      <w:r w:rsidRPr="007E497E">
        <w:rPr>
          <w:rFonts w:eastAsiaTheme="minorEastAsia"/>
        </w:rPr>
        <w:t>.</w:t>
      </w:r>
    </w:p>
    <w:p w14:paraId="279415D5" w14:textId="3EFD5E5B" w:rsidR="007468CA" w:rsidRPr="007468CA" w:rsidRDefault="008A2159" w:rsidP="002E68AB">
      <w:pPr>
        <w:adjustRightInd w:val="0"/>
        <w:snapToGrid w:val="0"/>
        <w:ind w:firstLine="425"/>
        <w:rPr>
          <w:rFonts w:eastAsiaTheme="minorEastAsia"/>
        </w:rPr>
      </w:pPr>
      <w:r w:rsidRPr="008A2159">
        <w:rPr>
          <w:rFonts w:eastAsiaTheme="minorEastAsia"/>
        </w:rPr>
        <w:t xml:space="preserve">Based on the literature review and research hypotheses described above, this paper establishes the following research framework: First, a database of energy consumption in Beijing hotel buildings is constructed through parametric simulation; second, key influencing variables are identified and their direction and stability are analyzed using the SRC and Bootstrap methods; then, various EUI </w:t>
      </w:r>
      <w:r w:rsidR="001B41CC">
        <w:rPr>
          <w:rFonts w:eastAsiaTheme="minorEastAsia" w:hint="eastAsia"/>
        </w:rPr>
        <w:t>prediction</w:t>
      </w:r>
      <w:r w:rsidRPr="008A2159">
        <w:rPr>
          <w:rFonts w:eastAsiaTheme="minorEastAsia"/>
        </w:rPr>
        <w:t xml:space="preserve"> models are constructed and compared using the key variables as inputs; finally, the </w:t>
      </w:r>
      <w:r w:rsidR="0039119B">
        <w:rPr>
          <w:rFonts w:eastAsiaTheme="minorEastAsia"/>
        </w:rPr>
        <w:t>OCEI</w:t>
      </w:r>
      <w:r w:rsidRPr="008A2159">
        <w:rPr>
          <w:rFonts w:eastAsiaTheme="minorEastAsia"/>
        </w:rPr>
        <w:t xml:space="preserve"> index is introduced under a unified carbon accounting boundary to analyze the coupling relationship between EUI and </w:t>
      </w:r>
      <w:r w:rsidR="0039119B">
        <w:rPr>
          <w:rFonts w:eastAsiaTheme="minorEastAsia"/>
        </w:rPr>
        <w:t>OCEI</w:t>
      </w:r>
      <w:r w:rsidRPr="008A2159">
        <w:rPr>
          <w:rFonts w:eastAsiaTheme="minorEastAsia"/>
        </w:rPr>
        <w:t xml:space="preserve"> and its deviation mechanism. This framework retains the mechanistic basis of physical simulation while also taking into account the efficiency of machine learning </w:t>
      </w:r>
      <w:r w:rsidR="002F28F1">
        <w:rPr>
          <w:rFonts w:eastAsiaTheme="minorEastAsia" w:hint="eastAsia"/>
        </w:rPr>
        <w:t>prediction</w:t>
      </w:r>
      <w:r w:rsidRPr="008A2159">
        <w:rPr>
          <w:rFonts w:eastAsiaTheme="minorEastAsia"/>
        </w:rPr>
        <w:t xml:space="preserve"> models, and further extends building energy efficiency evaluation to the synergistic evaluation of energy conservation and low carbon emissions.</w:t>
      </w:r>
    </w:p>
    <w:p w14:paraId="66668A29" w14:textId="3823F228" w:rsidR="002C124A" w:rsidRDefault="00541618" w:rsidP="00011EF2">
      <w:pPr>
        <w:pStyle w:val="MDPI21heading1"/>
        <w:ind w:left="0"/>
      </w:pPr>
      <w:r>
        <w:rPr>
          <w:rFonts w:eastAsiaTheme="minorEastAsia" w:hint="eastAsia"/>
          <w:lang w:eastAsia="zh-CN"/>
        </w:rPr>
        <w:t>3</w:t>
      </w:r>
      <w:r w:rsidR="002C124A">
        <w:rPr>
          <w:lang w:eastAsia="zh-CN"/>
        </w:rPr>
        <w:t xml:space="preserve">. </w:t>
      </w:r>
      <w:r w:rsidR="002C124A">
        <w:t>Materials and Methods</w:t>
      </w:r>
    </w:p>
    <w:p w14:paraId="5899BF3F" w14:textId="3F5E9A71" w:rsidR="002C124A" w:rsidRDefault="0099602F" w:rsidP="00011EF2">
      <w:pPr>
        <w:pStyle w:val="MDPI31text"/>
        <w:ind w:left="0"/>
        <w:rPr>
          <w:rFonts w:eastAsiaTheme="minorEastAsia"/>
          <w:lang w:eastAsia="zh-CN"/>
        </w:rPr>
      </w:pPr>
      <w:bookmarkStart w:id="7" w:name="OLE_LINK33"/>
      <w:bookmarkStart w:id="8" w:name="OLE_LINK23"/>
      <w:r w:rsidRPr="0099602F">
        <w:t>This study focuses on hotel buildings in Beijing, a representative northern Chinese city</w:t>
      </w:r>
      <w:r w:rsidR="002C124A">
        <w:t xml:space="preserve">. Beijing's geographical center is situated at 116.20° E and 39.56° N, with a total area of ​​16,410.54 km². Beijing has a warm-temperate, semi-humid, semi-arid monsoon climate, characterized by hot, rainy summers and cold, dry winters. The region experiences significant seasonal fluctuations in temperature and humidity, and receives relatively high levels of solar radiation compared to other parts of China. </w:t>
      </w:r>
      <w:r w:rsidR="00E42AAF" w:rsidRPr="00E42AAF">
        <w:t xml:space="preserve">Given the large number of hotels in Beijing and its hot summers and cold winters, </w:t>
      </w:r>
      <w:r w:rsidR="00E42AAF" w:rsidRPr="00E42AAF">
        <w:lastRenderedPageBreak/>
        <w:t>resulting in significant winter heating needs, summer cooling needs, and a stable year-round demand for domestic hot water, Beijing is a suitable representative region for studying the coupling of hotel energy consumption and carbon emissions. Therefore, accurately predicting and effectively managing the energy co</w:t>
      </w:r>
      <w:bookmarkEnd w:id="7"/>
      <w:r w:rsidR="00E42AAF" w:rsidRPr="00E42AAF">
        <w:t>nsumption and carbon emissions of hotel buildings in Beijing is of paramount importance</w:t>
      </w:r>
      <w:r w:rsidR="00C00741">
        <w:rPr>
          <w:rFonts w:eastAsiaTheme="minorEastAsia" w:hint="eastAsia"/>
          <w:lang w:eastAsia="zh-CN"/>
        </w:rPr>
        <w:t xml:space="preserve"> </w:t>
      </w:r>
      <w:r w:rsidR="002C124A">
        <w:rPr>
          <w:rFonts w:eastAsiaTheme="minorEastAsia" w:hint="eastAsia"/>
          <w:lang w:eastAsia="zh-CN"/>
        </w:rPr>
        <w:t>[</w:t>
      </w:r>
      <w:r w:rsidR="00D76D76">
        <w:rPr>
          <w:rFonts w:eastAsiaTheme="minorEastAsia"/>
          <w:lang w:eastAsia="zh-CN"/>
        </w:rPr>
        <w:fldChar w:fldCharType="begin"/>
      </w:r>
      <w:r w:rsidR="00D76D76">
        <w:rPr>
          <w:rFonts w:eastAsiaTheme="minorEastAsia"/>
          <w:lang w:eastAsia="zh-CN"/>
        </w:rPr>
        <w:instrText xml:space="preserve"> </w:instrText>
      </w:r>
      <w:r w:rsidR="00D76D76">
        <w:rPr>
          <w:rFonts w:eastAsiaTheme="minorEastAsia" w:hint="eastAsia"/>
          <w:lang w:eastAsia="zh-CN"/>
        </w:rPr>
        <w:instrText>REF _Ref227941084 \r \h</w:instrText>
      </w:r>
      <w:r w:rsidR="00D76D76">
        <w:rPr>
          <w:rFonts w:eastAsiaTheme="minorEastAsia"/>
          <w:lang w:eastAsia="zh-CN"/>
        </w:rPr>
        <w:instrText xml:space="preserve"> </w:instrText>
      </w:r>
      <w:r w:rsidR="00D76D76">
        <w:rPr>
          <w:rFonts w:eastAsiaTheme="minorEastAsia"/>
          <w:lang w:eastAsia="zh-CN"/>
        </w:rPr>
      </w:r>
      <w:r w:rsidR="00D76D76">
        <w:rPr>
          <w:rFonts w:eastAsiaTheme="minorEastAsia"/>
          <w:lang w:eastAsia="zh-CN"/>
        </w:rPr>
        <w:fldChar w:fldCharType="separate"/>
      </w:r>
      <w:r w:rsidR="00D76D76">
        <w:rPr>
          <w:rFonts w:eastAsiaTheme="minorEastAsia"/>
          <w:lang w:eastAsia="zh-CN"/>
        </w:rPr>
        <w:t>38</w:t>
      </w:r>
      <w:r w:rsidR="00D76D76">
        <w:rPr>
          <w:rFonts w:eastAsiaTheme="minorEastAsia"/>
          <w:lang w:eastAsia="zh-CN"/>
        </w:rPr>
        <w:fldChar w:fldCharType="end"/>
      </w:r>
      <w:r w:rsidR="002C124A">
        <w:rPr>
          <w:rFonts w:eastAsiaTheme="minorEastAsia" w:hint="eastAsia"/>
          <w:lang w:eastAsia="zh-CN"/>
        </w:rPr>
        <w:t>]</w:t>
      </w:r>
      <w:r w:rsidR="002C124A">
        <w:t xml:space="preserve">. </w:t>
      </w:r>
    </w:p>
    <w:p w14:paraId="1D4AA975" w14:textId="67789926" w:rsidR="002C124A" w:rsidRPr="00AC4976" w:rsidRDefault="00AC4976" w:rsidP="00011EF2">
      <w:pPr>
        <w:pStyle w:val="MDPI31text"/>
        <w:ind w:left="0"/>
        <w:rPr>
          <w:rFonts w:eastAsiaTheme="minorEastAsia"/>
          <w:lang w:eastAsia="zh-CN"/>
        </w:rPr>
      </w:pPr>
      <w:r w:rsidRPr="00AC4976">
        <w:t>The study was carried out in four main steps:</w:t>
      </w:r>
    </w:p>
    <w:p w14:paraId="5453B19D" w14:textId="430A9733" w:rsidR="002C124A" w:rsidRDefault="00677838" w:rsidP="00011EF2">
      <w:pPr>
        <w:pStyle w:val="MDPI31text"/>
        <w:numPr>
          <w:ilvl w:val="0"/>
          <w:numId w:val="1"/>
        </w:numPr>
        <w:ind w:left="442"/>
        <w:rPr>
          <w:rFonts w:eastAsiaTheme="minorEastAsia"/>
          <w:lang w:eastAsia="zh-CN"/>
        </w:rPr>
      </w:pPr>
      <w:bookmarkStart w:id="9" w:name="_Ref225846791"/>
      <w:r w:rsidRPr="00677838">
        <w:rPr>
          <w:rFonts w:eastAsiaTheme="minorEastAsia"/>
          <w:lang w:eastAsia="zh-CN"/>
        </w:rPr>
        <w:t>High-dimensional samples are generated through parametric modeling and Lati</w:t>
      </w:r>
      <w:r w:rsidR="008A1110">
        <w:rPr>
          <w:rFonts w:eastAsiaTheme="minorEastAsia" w:hint="eastAsia"/>
          <w:lang w:eastAsia="zh-CN"/>
        </w:rPr>
        <w:t>n</w:t>
      </w:r>
      <w:r w:rsidRPr="00677838">
        <w:rPr>
          <w:rFonts w:eastAsiaTheme="minorEastAsia"/>
          <w:lang w:eastAsia="zh-CN"/>
        </w:rPr>
        <w:t xml:space="preserve"> hypercube sampling [</w:t>
      </w:r>
      <w:r w:rsidR="00B67F3B">
        <w:rPr>
          <w:rFonts w:eastAsiaTheme="minorEastAsia"/>
          <w:lang w:eastAsia="zh-CN"/>
        </w:rPr>
        <w:fldChar w:fldCharType="begin"/>
      </w:r>
      <w:r w:rsidR="00B67F3B">
        <w:rPr>
          <w:rFonts w:eastAsiaTheme="minorEastAsia"/>
          <w:lang w:eastAsia="zh-CN"/>
        </w:rPr>
        <w:instrText xml:space="preserve"> REF _Ref225848236 \r \h </w:instrText>
      </w:r>
      <w:r w:rsidR="00B67F3B">
        <w:rPr>
          <w:rFonts w:eastAsiaTheme="minorEastAsia"/>
          <w:lang w:eastAsia="zh-CN"/>
        </w:rPr>
      </w:r>
      <w:r w:rsidR="00B67F3B">
        <w:rPr>
          <w:rFonts w:eastAsiaTheme="minorEastAsia"/>
          <w:lang w:eastAsia="zh-CN"/>
        </w:rPr>
        <w:fldChar w:fldCharType="separate"/>
      </w:r>
      <w:r w:rsidR="00B67F3B">
        <w:rPr>
          <w:rFonts w:eastAsiaTheme="minorEastAsia"/>
          <w:lang w:eastAsia="zh-CN"/>
        </w:rPr>
        <w:t>39</w:t>
      </w:r>
      <w:r w:rsidR="00B67F3B">
        <w:rPr>
          <w:rFonts w:eastAsiaTheme="minorEastAsia"/>
          <w:lang w:eastAsia="zh-CN"/>
        </w:rPr>
        <w:fldChar w:fldCharType="end"/>
      </w:r>
      <w:r w:rsidRPr="00677838">
        <w:rPr>
          <w:rFonts w:eastAsiaTheme="minorEastAsia"/>
          <w:lang w:eastAsia="zh-CN"/>
        </w:rPr>
        <w:t>], and a hotel energy consumption database is built using EnergyPlus</w:t>
      </w:r>
      <w:r w:rsidR="002C124A">
        <w:rPr>
          <w:rFonts w:eastAsiaTheme="minorEastAsia"/>
          <w:lang w:eastAsia="zh-CN"/>
        </w:rPr>
        <w:t>.</w:t>
      </w:r>
      <w:bookmarkEnd w:id="9"/>
    </w:p>
    <w:p w14:paraId="29D1B226" w14:textId="4FAED40F" w:rsidR="002C124A" w:rsidRDefault="00D25298" w:rsidP="00011EF2">
      <w:pPr>
        <w:pStyle w:val="MDPI31text"/>
        <w:numPr>
          <w:ilvl w:val="0"/>
          <w:numId w:val="1"/>
        </w:numPr>
        <w:ind w:left="442"/>
        <w:rPr>
          <w:rFonts w:eastAsiaTheme="minorEastAsia"/>
          <w:lang w:eastAsia="zh-CN"/>
        </w:rPr>
      </w:pPr>
      <w:bookmarkStart w:id="10" w:name="_Ref226797889"/>
      <w:r w:rsidRPr="00D25298">
        <w:rPr>
          <w:rFonts w:eastAsiaTheme="minorEastAsia"/>
          <w:lang w:eastAsia="zh-CN"/>
        </w:rPr>
        <w:t xml:space="preserve">Sensitivity analysis of input variables was conducted using </w:t>
      </w:r>
      <w:bookmarkStart w:id="11" w:name="OLE_LINK21"/>
      <w:r w:rsidRPr="00D25298">
        <w:rPr>
          <w:rFonts w:eastAsiaTheme="minorEastAsia"/>
          <w:lang w:eastAsia="zh-CN"/>
        </w:rPr>
        <w:t>standardized regression coefficients</w:t>
      </w:r>
      <w:r w:rsidR="00455123">
        <w:rPr>
          <w:rFonts w:eastAsiaTheme="minorEastAsia" w:hint="eastAsia"/>
          <w:lang w:eastAsia="zh-CN"/>
        </w:rPr>
        <w:t xml:space="preserve"> (SRC) [</w:t>
      </w:r>
      <w:r w:rsidR="001676AE">
        <w:rPr>
          <w:rFonts w:eastAsiaTheme="minorEastAsia"/>
          <w:lang w:eastAsia="zh-CN"/>
        </w:rPr>
        <w:fldChar w:fldCharType="begin"/>
      </w:r>
      <w:r w:rsidR="001676AE">
        <w:rPr>
          <w:rFonts w:eastAsiaTheme="minorEastAsia"/>
          <w:lang w:eastAsia="zh-CN"/>
        </w:rPr>
        <w:instrText xml:space="preserve"> </w:instrText>
      </w:r>
      <w:r w:rsidR="001676AE">
        <w:rPr>
          <w:rFonts w:eastAsiaTheme="minorEastAsia" w:hint="eastAsia"/>
          <w:lang w:eastAsia="zh-CN"/>
        </w:rPr>
        <w:instrText>REF _Ref226802854 \r \h</w:instrText>
      </w:r>
      <w:r w:rsidR="001676AE">
        <w:rPr>
          <w:rFonts w:eastAsiaTheme="minorEastAsia"/>
          <w:lang w:eastAsia="zh-CN"/>
        </w:rPr>
        <w:instrText xml:space="preserve"> </w:instrText>
      </w:r>
      <w:r w:rsidR="001676AE">
        <w:rPr>
          <w:rFonts w:eastAsiaTheme="minorEastAsia"/>
          <w:lang w:eastAsia="zh-CN"/>
        </w:rPr>
      </w:r>
      <w:r w:rsidR="001676AE">
        <w:rPr>
          <w:rFonts w:eastAsiaTheme="minorEastAsia"/>
          <w:lang w:eastAsia="zh-CN"/>
        </w:rPr>
        <w:fldChar w:fldCharType="separate"/>
      </w:r>
      <w:r w:rsidR="001676AE">
        <w:rPr>
          <w:rFonts w:eastAsiaTheme="minorEastAsia"/>
          <w:lang w:eastAsia="zh-CN"/>
        </w:rPr>
        <w:t>40</w:t>
      </w:r>
      <w:r w:rsidR="001676AE">
        <w:rPr>
          <w:rFonts w:eastAsiaTheme="minorEastAsia"/>
          <w:lang w:eastAsia="zh-CN"/>
        </w:rPr>
        <w:fldChar w:fldCharType="end"/>
      </w:r>
      <w:r w:rsidR="001676AE">
        <w:rPr>
          <w:rFonts w:eastAsiaTheme="minorEastAsia" w:hint="eastAsia"/>
          <w:lang w:eastAsia="zh-CN"/>
        </w:rPr>
        <w:t>], [</w:t>
      </w:r>
      <w:r w:rsidR="001676AE">
        <w:rPr>
          <w:rFonts w:eastAsiaTheme="minorEastAsia"/>
          <w:lang w:eastAsia="zh-CN"/>
        </w:rPr>
        <w:fldChar w:fldCharType="begin"/>
      </w:r>
      <w:r w:rsidR="001676AE">
        <w:rPr>
          <w:rFonts w:eastAsiaTheme="minorEastAsia"/>
          <w:lang w:eastAsia="zh-CN"/>
        </w:rPr>
        <w:instrText xml:space="preserve"> </w:instrText>
      </w:r>
      <w:r w:rsidR="001676AE">
        <w:rPr>
          <w:rFonts w:eastAsiaTheme="minorEastAsia" w:hint="eastAsia"/>
          <w:lang w:eastAsia="zh-CN"/>
        </w:rPr>
        <w:instrText>REF _Ref226802857 \r \h</w:instrText>
      </w:r>
      <w:r w:rsidR="001676AE">
        <w:rPr>
          <w:rFonts w:eastAsiaTheme="minorEastAsia"/>
          <w:lang w:eastAsia="zh-CN"/>
        </w:rPr>
        <w:instrText xml:space="preserve"> </w:instrText>
      </w:r>
      <w:r w:rsidR="001676AE">
        <w:rPr>
          <w:rFonts w:eastAsiaTheme="minorEastAsia"/>
          <w:lang w:eastAsia="zh-CN"/>
        </w:rPr>
      </w:r>
      <w:r w:rsidR="001676AE">
        <w:rPr>
          <w:rFonts w:eastAsiaTheme="minorEastAsia"/>
          <w:lang w:eastAsia="zh-CN"/>
        </w:rPr>
        <w:fldChar w:fldCharType="separate"/>
      </w:r>
      <w:r w:rsidR="001676AE">
        <w:rPr>
          <w:rFonts w:eastAsiaTheme="minorEastAsia"/>
          <w:lang w:eastAsia="zh-CN"/>
        </w:rPr>
        <w:t>41</w:t>
      </w:r>
      <w:r w:rsidR="001676AE">
        <w:rPr>
          <w:rFonts w:eastAsiaTheme="minorEastAsia"/>
          <w:lang w:eastAsia="zh-CN"/>
        </w:rPr>
        <w:fldChar w:fldCharType="end"/>
      </w:r>
      <w:r w:rsidR="00455123">
        <w:rPr>
          <w:rFonts w:eastAsiaTheme="minorEastAsia" w:hint="eastAsia"/>
          <w:lang w:eastAsia="zh-CN"/>
        </w:rPr>
        <w:t>]</w:t>
      </w:r>
      <w:r w:rsidRPr="00D25298">
        <w:rPr>
          <w:rFonts w:eastAsiaTheme="minorEastAsia"/>
          <w:lang w:eastAsia="zh-CN"/>
        </w:rPr>
        <w:t xml:space="preserve"> </w:t>
      </w:r>
      <w:bookmarkEnd w:id="11"/>
      <w:r w:rsidRPr="00D25298">
        <w:rPr>
          <w:rFonts w:eastAsiaTheme="minorEastAsia"/>
          <w:lang w:eastAsia="zh-CN"/>
        </w:rPr>
        <w:t>and bootstrap resampling</w:t>
      </w:r>
      <w:r w:rsidR="00455123">
        <w:rPr>
          <w:rFonts w:eastAsiaTheme="minorEastAsia" w:hint="eastAsia"/>
          <w:lang w:eastAsia="zh-CN"/>
        </w:rPr>
        <w:t xml:space="preserve"> [</w:t>
      </w:r>
      <w:r w:rsidR="001676AE">
        <w:rPr>
          <w:rFonts w:eastAsiaTheme="minorEastAsia"/>
          <w:lang w:eastAsia="zh-CN"/>
        </w:rPr>
        <w:fldChar w:fldCharType="begin"/>
      </w:r>
      <w:r w:rsidR="001676AE">
        <w:rPr>
          <w:rFonts w:eastAsiaTheme="minorEastAsia"/>
          <w:lang w:eastAsia="zh-CN"/>
        </w:rPr>
        <w:instrText xml:space="preserve"> </w:instrText>
      </w:r>
      <w:r w:rsidR="001676AE">
        <w:rPr>
          <w:rFonts w:eastAsiaTheme="minorEastAsia" w:hint="eastAsia"/>
          <w:lang w:eastAsia="zh-CN"/>
        </w:rPr>
        <w:instrText>REF _Ref226802868 \r \h</w:instrText>
      </w:r>
      <w:r w:rsidR="001676AE">
        <w:rPr>
          <w:rFonts w:eastAsiaTheme="minorEastAsia"/>
          <w:lang w:eastAsia="zh-CN"/>
        </w:rPr>
        <w:instrText xml:space="preserve"> </w:instrText>
      </w:r>
      <w:r w:rsidR="001676AE">
        <w:rPr>
          <w:rFonts w:eastAsiaTheme="minorEastAsia"/>
          <w:lang w:eastAsia="zh-CN"/>
        </w:rPr>
      </w:r>
      <w:r w:rsidR="001676AE">
        <w:rPr>
          <w:rFonts w:eastAsiaTheme="minorEastAsia"/>
          <w:lang w:eastAsia="zh-CN"/>
        </w:rPr>
        <w:fldChar w:fldCharType="separate"/>
      </w:r>
      <w:r w:rsidR="001676AE">
        <w:rPr>
          <w:rFonts w:eastAsiaTheme="minorEastAsia"/>
          <w:lang w:eastAsia="zh-CN"/>
        </w:rPr>
        <w:t>42</w:t>
      </w:r>
      <w:r w:rsidR="001676AE">
        <w:rPr>
          <w:rFonts w:eastAsiaTheme="minorEastAsia"/>
          <w:lang w:eastAsia="zh-CN"/>
        </w:rPr>
        <w:fldChar w:fldCharType="end"/>
      </w:r>
      <w:r w:rsidR="001676AE">
        <w:rPr>
          <w:rFonts w:eastAsiaTheme="minorEastAsia" w:hint="eastAsia"/>
          <w:lang w:eastAsia="zh-CN"/>
        </w:rPr>
        <w:t>], [</w:t>
      </w:r>
      <w:r w:rsidR="001676AE">
        <w:rPr>
          <w:rFonts w:eastAsiaTheme="minorEastAsia"/>
          <w:lang w:eastAsia="zh-CN"/>
        </w:rPr>
        <w:fldChar w:fldCharType="begin"/>
      </w:r>
      <w:r w:rsidR="001676AE">
        <w:rPr>
          <w:rFonts w:eastAsiaTheme="minorEastAsia"/>
          <w:lang w:eastAsia="zh-CN"/>
        </w:rPr>
        <w:instrText xml:space="preserve"> </w:instrText>
      </w:r>
      <w:r w:rsidR="001676AE">
        <w:rPr>
          <w:rFonts w:eastAsiaTheme="minorEastAsia" w:hint="eastAsia"/>
          <w:lang w:eastAsia="zh-CN"/>
        </w:rPr>
        <w:instrText>REF _Ref226802871 \r \h</w:instrText>
      </w:r>
      <w:r w:rsidR="001676AE">
        <w:rPr>
          <w:rFonts w:eastAsiaTheme="minorEastAsia"/>
          <w:lang w:eastAsia="zh-CN"/>
        </w:rPr>
        <w:instrText xml:space="preserve"> </w:instrText>
      </w:r>
      <w:r w:rsidR="001676AE">
        <w:rPr>
          <w:rFonts w:eastAsiaTheme="minorEastAsia"/>
          <w:lang w:eastAsia="zh-CN"/>
        </w:rPr>
      </w:r>
      <w:r w:rsidR="001676AE">
        <w:rPr>
          <w:rFonts w:eastAsiaTheme="minorEastAsia"/>
          <w:lang w:eastAsia="zh-CN"/>
        </w:rPr>
        <w:fldChar w:fldCharType="separate"/>
      </w:r>
      <w:r w:rsidR="001676AE">
        <w:rPr>
          <w:rFonts w:eastAsiaTheme="minorEastAsia"/>
          <w:lang w:eastAsia="zh-CN"/>
        </w:rPr>
        <w:t>43</w:t>
      </w:r>
      <w:r w:rsidR="001676AE">
        <w:rPr>
          <w:rFonts w:eastAsiaTheme="minorEastAsia"/>
          <w:lang w:eastAsia="zh-CN"/>
        </w:rPr>
        <w:fldChar w:fldCharType="end"/>
      </w:r>
      <w:r w:rsidR="00455123">
        <w:rPr>
          <w:rFonts w:eastAsiaTheme="minorEastAsia" w:hint="eastAsia"/>
          <w:lang w:eastAsia="zh-CN"/>
        </w:rPr>
        <w:t>]</w:t>
      </w:r>
      <w:r w:rsidRPr="00D25298">
        <w:rPr>
          <w:rFonts w:eastAsiaTheme="minorEastAsia"/>
          <w:lang w:eastAsia="zh-CN"/>
        </w:rPr>
        <w:t xml:space="preserve"> to identify key variables affecting EUI</w:t>
      </w:r>
      <w:r w:rsidR="002C124A">
        <w:rPr>
          <w:rFonts w:eastAsiaTheme="minorEastAsia"/>
          <w:lang w:eastAsia="zh-CN"/>
        </w:rPr>
        <w:t>.</w:t>
      </w:r>
      <w:bookmarkEnd w:id="10"/>
    </w:p>
    <w:p w14:paraId="6CAC14AC" w14:textId="433F514A" w:rsidR="002C124A" w:rsidRDefault="00AC4976" w:rsidP="00011EF2">
      <w:pPr>
        <w:pStyle w:val="MDPI31text"/>
        <w:numPr>
          <w:ilvl w:val="0"/>
          <w:numId w:val="1"/>
        </w:numPr>
        <w:ind w:left="442"/>
        <w:rPr>
          <w:rFonts w:eastAsiaTheme="minorEastAsia"/>
          <w:lang w:eastAsia="zh-CN"/>
        </w:rPr>
      </w:pPr>
      <w:bookmarkStart w:id="12" w:name="OLE_LINK26"/>
      <w:r w:rsidRPr="00AC4976">
        <w:rPr>
          <w:rFonts w:eastAsiaTheme="minorEastAsia"/>
          <w:lang w:eastAsia="zh-CN"/>
        </w:rPr>
        <w:t xml:space="preserve">Various machine learning models were trained and compared to identify the optimal </w:t>
      </w:r>
      <w:r w:rsidR="002F28F1">
        <w:rPr>
          <w:rFonts w:eastAsiaTheme="minorEastAsia" w:hint="eastAsia"/>
          <w:lang w:eastAsia="zh-CN"/>
        </w:rPr>
        <w:t>prediction</w:t>
      </w:r>
      <w:r w:rsidRPr="00AC4976">
        <w:rPr>
          <w:rFonts w:eastAsiaTheme="minorEastAsia"/>
          <w:lang w:eastAsia="zh-CN"/>
        </w:rPr>
        <w:t xml:space="preserve"> model for EUI prediction.</w:t>
      </w:r>
      <w:bookmarkEnd w:id="12"/>
    </w:p>
    <w:p w14:paraId="20A20585" w14:textId="6D7A48AA" w:rsidR="002C124A" w:rsidRDefault="00DE2E8D" w:rsidP="00011EF2">
      <w:pPr>
        <w:pStyle w:val="MDPI31text"/>
        <w:numPr>
          <w:ilvl w:val="0"/>
          <w:numId w:val="1"/>
        </w:numPr>
        <w:ind w:left="442"/>
        <w:rPr>
          <w:rFonts w:eastAsiaTheme="minorEastAsia"/>
          <w:lang w:eastAsia="zh-CN"/>
        </w:rPr>
      </w:pPr>
      <w:r w:rsidRPr="00DE2E8D">
        <w:rPr>
          <w:rFonts w:eastAsiaTheme="minorEastAsia"/>
          <w:lang w:eastAsia="zh-CN"/>
        </w:rPr>
        <w:t>Based on the EUI prediction framework,</w:t>
      </w:r>
      <w:r w:rsidR="00073D87">
        <w:rPr>
          <w:rFonts w:eastAsiaTheme="minorEastAsia" w:hint="eastAsia"/>
          <w:lang w:eastAsia="zh-CN"/>
        </w:rPr>
        <w:t xml:space="preserve"> carbon</w:t>
      </w:r>
      <w:r w:rsidRPr="00DE2E8D">
        <w:rPr>
          <w:rFonts w:eastAsiaTheme="minorEastAsia"/>
          <w:lang w:eastAsia="zh-CN"/>
        </w:rPr>
        <w:t xml:space="preserve"> emission factors and energy supply scenario settings are introduced and extended to </w:t>
      </w:r>
      <w:r w:rsidR="0039119B">
        <w:rPr>
          <w:rFonts w:eastAsiaTheme="minorEastAsia"/>
          <w:lang w:eastAsia="zh-CN"/>
        </w:rPr>
        <w:t>OCEI</w:t>
      </w:r>
      <w:r w:rsidRPr="00DE2E8D">
        <w:rPr>
          <w:rFonts w:eastAsiaTheme="minorEastAsia"/>
          <w:lang w:eastAsia="zh-CN"/>
        </w:rPr>
        <w:t xml:space="preserve"> analysis to reveal the coupling relationship between EUI and </w:t>
      </w:r>
      <w:r w:rsidR="0039119B">
        <w:rPr>
          <w:rFonts w:eastAsiaTheme="minorEastAsia"/>
          <w:lang w:eastAsia="zh-CN"/>
        </w:rPr>
        <w:t>OCEI</w:t>
      </w:r>
      <w:r w:rsidRPr="00DE2E8D">
        <w:rPr>
          <w:rFonts w:eastAsiaTheme="minorEastAsia"/>
          <w:lang w:eastAsia="zh-CN"/>
        </w:rPr>
        <w:t xml:space="preserve"> in hotel buildings</w:t>
      </w:r>
      <w:r w:rsidR="002C124A">
        <w:rPr>
          <w:rFonts w:eastAsiaTheme="minorEastAsia"/>
          <w:lang w:eastAsia="zh-CN"/>
        </w:rPr>
        <w:t>.</w:t>
      </w:r>
    </w:p>
    <w:bookmarkEnd w:id="8"/>
    <w:p w14:paraId="33E14DC2" w14:textId="77777777" w:rsidR="002C124A" w:rsidRDefault="002C124A" w:rsidP="00011EF2">
      <w:pPr>
        <w:snapToGrid w:val="0"/>
      </w:pPr>
    </w:p>
    <w:p w14:paraId="3FE7AA52" w14:textId="3EE076DD" w:rsidR="008B77DF" w:rsidRPr="008B77DF" w:rsidRDefault="00011EF2" w:rsidP="00011EF2">
      <w:pPr>
        <w:pStyle w:val="MDPI22heading2"/>
        <w:spacing w:before="240"/>
        <w:ind w:left="0"/>
        <w:rPr>
          <w:rFonts w:eastAsiaTheme="minorEastAsia"/>
          <w:lang w:eastAsia="zh-CN"/>
        </w:rPr>
      </w:pPr>
      <w:bookmarkStart w:id="13" w:name="OLE_LINK34"/>
      <w:r>
        <w:rPr>
          <w:rFonts w:eastAsiaTheme="minorEastAsia" w:hint="eastAsia"/>
          <w:lang w:eastAsia="zh-CN"/>
        </w:rPr>
        <w:t>3</w:t>
      </w:r>
      <w:r w:rsidR="004E559C">
        <w:t xml:space="preserve">.1. </w:t>
      </w:r>
      <w:r w:rsidR="008D16CC" w:rsidRPr="008D16CC">
        <w:t xml:space="preserve">Parametric </w:t>
      </w:r>
      <w:r w:rsidR="003E586F">
        <w:rPr>
          <w:rFonts w:eastAsiaTheme="minorEastAsia" w:hint="eastAsia"/>
          <w:lang w:eastAsia="zh-CN"/>
        </w:rPr>
        <w:t>s</w:t>
      </w:r>
      <w:r w:rsidR="008D16CC" w:rsidRPr="008D16CC">
        <w:t xml:space="preserve">ample </w:t>
      </w:r>
      <w:r w:rsidR="003E586F">
        <w:rPr>
          <w:rFonts w:eastAsiaTheme="minorEastAsia" w:hint="eastAsia"/>
          <w:lang w:eastAsia="zh-CN"/>
        </w:rPr>
        <w:t>g</w:t>
      </w:r>
      <w:r w:rsidR="008D16CC" w:rsidRPr="008D16CC">
        <w:t xml:space="preserve">eneration and </w:t>
      </w:r>
      <w:r w:rsidR="003E586F">
        <w:rPr>
          <w:rFonts w:eastAsiaTheme="minorEastAsia" w:hint="eastAsia"/>
          <w:lang w:eastAsia="zh-CN"/>
        </w:rPr>
        <w:t>s</w:t>
      </w:r>
      <w:r w:rsidR="008D16CC" w:rsidRPr="008D16CC">
        <w:t xml:space="preserve">imulation </w:t>
      </w:r>
      <w:r w:rsidR="003E586F">
        <w:rPr>
          <w:rFonts w:eastAsiaTheme="minorEastAsia" w:hint="eastAsia"/>
          <w:lang w:eastAsia="zh-CN"/>
        </w:rPr>
        <w:t>d</w:t>
      </w:r>
      <w:r w:rsidR="008D16CC" w:rsidRPr="008D16CC">
        <w:t xml:space="preserve">atabase </w:t>
      </w:r>
      <w:r w:rsidR="003E586F">
        <w:rPr>
          <w:rFonts w:eastAsiaTheme="minorEastAsia" w:hint="eastAsia"/>
          <w:lang w:eastAsia="zh-CN"/>
        </w:rPr>
        <w:t>c</w:t>
      </w:r>
      <w:r w:rsidR="008D16CC" w:rsidRPr="008D16CC">
        <w:t>onstruction</w:t>
      </w:r>
    </w:p>
    <w:bookmarkEnd w:id="13"/>
    <w:p w14:paraId="1BA22E54" w14:textId="5508325A" w:rsidR="00DE0669" w:rsidRDefault="00A0718B" w:rsidP="00011EF2">
      <w:pPr>
        <w:snapToGrid w:val="0"/>
        <w:ind w:firstLine="425"/>
      </w:pPr>
      <w:r w:rsidRPr="00A0718B">
        <w:t xml:space="preserve">This study requires the construction of a hotel parameter space that is both </w:t>
      </w:r>
      <w:r w:rsidR="00B34DE3" w:rsidRPr="00B34DE3">
        <w:t>engineering-feasible and physically representative</w:t>
      </w:r>
      <w:r w:rsidRPr="00A0718B">
        <w:t xml:space="preserve">. </w:t>
      </w:r>
      <w:r w:rsidR="00FF60FF" w:rsidRPr="00FF60FF">
        <w:t>Therefore, 38 input variables affecting hotel-building energy consumption were selected based on the underlying energy-use formation mechanisms and relevant previous studies</w:t>
      </w:r>
      <w:r w:rsidRPr="00A0718B">
        <w:t xml:space="preserve"> [</w:t>
      </w:r>
      <w:r w:rsidR="001676AE">
        <w:fldChar w:fldCharType="begin"/>
      </w:r>
      <w:r w:rsidR="001676AE">
        <w:instrText xml:space="preserve"> REF _Ref225847997 \r \h </w:instrText>
      </w:r>
      <w:r w:rsidR="001676AE">
        <w:fldChar w:fldCharType="separate"/>
      </w:r>
      <w:r w:rsidR="001676AE">
        <w:t>44</w:t>
      </w:r>
      <w:r w:rsidR="001676AE">
        <w:fldChar w:fldCharType="end"/>
      </w:r>
      <w:r w:rsidR="00B34344">
        <w:rPr>
          <w:rFonts w:hint="eastAsia"/>
        </w:rPr>
        <w:t>], [</w:t>
      </w:r>
      <w:r w:rsidR="001676AE">
        <w:fldChar w:fldCharType="begin"/>
      </w:r>
      <w:r w:rsidR="001676AE">
        <w:instrText xml:space="preserve"> </w:instrText>
      </w:r>
      <w:r w:rsidR="001676AE">
        <w:rPr>
          <w:rFonts w:hint="eastAsia"/>
        </w:rPr>
        <w:instrText>REF _Ref225847999 \r \h</w:instrText>
      </w:r>
      <w:r w:rsidR="001676AE">
        <w:instrText xml:space="preserve"> </w:instrText>
      </w:r>
      <w:r w:rsidR="001676AE">
        <w:fldChar w:fldCharType="separate"/>
      </w:r>
      <w:r w:rsidR="001676AE">
        <w:t>45</w:t>
      </w:r>
      <w:r w:rsidR="001676AE">
        <w:fldChar w:fldCharType="end"/>
      </w:r>
      <w:r w:rsidR="00B34344">
        <w:rPr>
          <w:rFonts w:hint="eastAsia"/>
        </w:rPr>
        <w:t>],</w:t>
      </w:r>
      <w:r w:rsidR="00104355">
        <w:rPr>
          <w:rFonts w:hint="eastAsia"/>
        </w:rPr>
        <w:t xml:space="preserve"> [</w:t>
      </w:r>
      <w:r w:rsidR="00104355">
        <w:fldChar w:fldCharType="begin"/>
      </w:r>
      <w:r w:rsidR="00104355">
        <w:instrText xml:space="preserve"> </w:instrText>
      </w:r>
      <w:r w:rsidR="00104355">
        <w:rPr>
          <w:rFonts w:hint="eastAsia"/>
        </w:rPr>
        <w:instrText>REF _Ref225848001 \r \h</w:instrText>
      </w:r>
      <w:r w:rsidR="00104355">
        <w:instrText xml:space="preserve"> </w:instrText>
      </w:r>
      <w:r w:rsidR="00104355">
        <w:fldChar w:fldCharType="separate"/>
      </w:r>
      <w:r w:rsidR="00104355">
        <w:t>46</w:t>
      </w:r>
      <w:r w:rsidR="00104355">
        <w:fldChar w:fldCharType="end"/>
      </w:r>
      <w:r w:rsidR="00104355">
        <w:rPr>
          <w:rFonts w:hint="eastAsia"/>
        </w:rPr>
        <w:t>]</w:t>
      </w:r>
      <w:r w:rsidRPr="00A0718B">
        <w:t xml:space="preserve">. These input variables cover four aspects: thermal performance of building envelope, building geometry and shape, personnel and equipment load, and HVAC operation control. Furthermore, since this study involves 38 high-dimensional input parameters, simple random sampling can easily lead to uneven coverage of the parameter space, local sample redundancy, or insufficient representativeness of boundary areas. To improve sample representativeness and control computational costs, this study adopts the Latin hypercube sampling (LHS) method, uniformly sampling each parameter within a preset range. LHS, by dividing each variable dimension into equally probable intervals and performing stratified sampling, can more uniformly cover the high-dimensional parameter space with a smaller sample size, making it suitable for problems such as building energy consumption simulation where single-sampling computation costs are </w:t>
      </w:r>
      <w:r w:rsidR="00E91057">
        <w:rPr>
          <w:rFonts w:hint="eastAsia"/>
        </w:rPr>
        <w:t xml:space="preserve">relatively </w:t>
      </w:r>
      <w:r w:rsidRPr="00A0718B">
        <w:t>high</w:t>
      </w:r>
      <w:r w:rsidR="00DE0669">
        <w:t>.</w:t>
      </w:r>
    </w:p>
    <w:p w14:paraId="6AEF07D5" w14:textId="5B27A912" w:rsidR="004E559C" w:rsidRDefault="00DE0669" w:rsidP="00011EF2">
      <w:pPr>
        <w:snapToGrid w:val="0"/>
        <w:ind w:firstLine="425"/>
      </w:pPr>
      <w:r>
        <w:t>Based on the generated parameter combinations, this study uses Python</w:t>
      </w:r>
      <w:r w:rsidR="00DA7501">
        <w:rPr>
          <w:rFonts w:hint="eastAsia"/>
        </w:rPr>
        <w:t xml:space="preserve"> [</w:t>
      </w:r>
      <w:r w:rsidR="001676AE">
        <w:fldChar w:fldCharType="begin"/>
      </w:r>
      <w:r w:rsidR="001676AE">
        <w:instrText xml:space="preserve"> </w:instrText>
      </w:r>
      <w:r w:rsidR="001676AE">
        <w:rPr>
          <w:rFonts w:hint="eastAsia"/>
        </w:rPr>
        <w:instrText>REF _Ref225848279 \r \h</w:instrText>
      </w:r>
      <w:r w:rsidR="001676AE">
        <w:instrText xml:space="preserve"> </w:instrText>
      </w:r>
      <w:r w:rsidR="001676AE">
        <w:fldChar w:fldCharType="separate"/>
      </w:r>
      <w:r w:rsidR="001676AE">
        <w:t>47</w:t>
      </w:r>
      <w:r w:rsidR="001676AE">
        <w:fldChar w:fldCharType="end"/>
      </w:r>
      <w:r w:rsidR="00DA7501">
        <w:rPr>
          <w:rFonts w:hint="eastAsia"/>
        </w:rPr>
        <w:t>]</w:t>
      </w:r>
      <w:r>
        <w:t xml:space="preserve"> to write an automated parametric modeling script to batch generate building input files and calls EnergyPlus</w:t>
      </w:r>
      <w:r w:rsidR="00DA7501">
        <w:rPr>
          <w:rFonts w:hint="eastAsia"/>
        </w:rPr>
        <w:t xml:space="preserve"> [</w:t>
      </w:r>
      <w:r w:rsidR="001676AE">
        <w:fldChar w:fldCharType="begin"/>
      </w:r>
      <w:r w:rsidR="001676AE">
        <w:instrText xml:space="preserve"> </w:instrText>
      </w:r>
      <w:r w:rsidR="001676AE">
        <w:rPr>
          <w:rFonts w:hint="eastAsia"/>
        </w:rPr>
        <w:instrText>REF _Ref225848305 \r \h</w:instrText>
      </w:r>
      <w:r w:rsidR="001676AE">
        <w:instrText xml:space="preserve"> </w:instrText>
      </w:r>
      <w:r w:rsidR="001676AE">
        <w:fldChar w:fldCharType="separate"/>
      </w:r>
      <w:r w:rsidR="001676AE">
        <w:t>48</w:t>
      </w:r>
      <w:r w:rsidR="001676AE">
        <w:fldChar w:fldCharType="end"/>
      </w:r>
      <w:r w:rsidR="00DA7501">
        <w:rPr>
          <w:rFonts w:hint="eastAsia"/>
        </w:rPr>
        <w:t>]</w:t>
      </w:r>
      <w:r>
        <w:t xml:space="preserve"> to perform annual energy consumption simulation. The simulation output includes key results such as total annual energy consumption, energy consumption indicators for each component, building heating and cooling loads, and EUI. </w:t>
      </w:r>
      <w:r w:rsidR="006156D9" w:rsidRPr="006156D9">
        <w:t>This process constructs a mapping database between parametric building samples and physical simulation responses</w:t>
      </w:r>
      <w:r>
        <w:t xml:space="preserve"> to facilitate rapid evaluation, parameter selection, and scheme comparison during the design phase.</w:t>
      </w:r>
    </w:p>
    <w:p w14:paraId="6876269E" w14:textId="77777777" w:rsidR="00127D20" w:rsidRDefault="00127D20" w:rsidP="00011EF2">
      <w:pPr>
        <w:ind w:firstLine="425"/>
      </w:pPr>
    </w:p>
    <w:p w14:paraId="0CE82080" w14:textId="03ECBB02" w:rsidR="00704115" w:rsidRPr="00704115" w:rsidRDefault="00011EF2" w:rsidP="00011EF2">
      <w:pPr>
        <w:pStyle w:val="MDPI22heading2"/>
        <w:spacing w:before="240"/>
        <w:ind w:left="0"/>
        <w:rPr>
          <w:rFonts w:eastAsiaTheme="minorEastAsia"/>
          <w:lang w:eastAsia="zh-CN"/>
        </w:rPr>
      </w:pPr>
      <w:bookmarkStart w:id="14" w:name="OLE_LINK36"/>
      <w:r>
        <w:rPr>
          <w:rFonts w:eastAsiaTheme="minorEastAsia" w:hint="eastAsia"/>
          <w:lang w:eastAsia="zh-CN"/>
        </w:rPr>
        <w:t>3</w:t>
      </w:r>
      <w:r w:rsidR="00704115">
        <w:t>.</w:t>
      </w:r>
      <w:r w:rsidR="00704115">
        <w:rPr>
          <w:rFonts w:eastAsiaTheme="minorEastAsia" w:hint="eastAsia"/>
          <w:lang w:eastAsia="zh-CN"/>
        </w:rPr>
        <w:t>2</w:t>
      </w:r>
      <w:r w:rsidR="00704115">
        <w:t xml:space="preserve">. </w:t>
      </w:r>
      <w:r w:rsidR="00E8193A" w:rsidRPr="00E8193A">
        <w:t>Sensitivity analysis based on standardized regression coefficients and bootstrap</w:t>
      </w:r>
    </w:p>
    <w:bookmarkEnd w:id="14"/>
    <w:p w14:paraId="4A6EB55D" w14:textId="25193A18" w:rsidR="003204A1" w:rsidRDefault="003204A1" w:rsidP="00011EF2">
      <w:pPr>
        <w:snapToGrid w:val="0"/>
        <w:ind w:firstLine="425"/>
      </w:pPr>
      <w:r>
        <w:t xml:space="preserve">To identify key variables with significant impact on EUI within the current parameter space, </w:t>
      </w:r>
      <w:r w:rsidR="00CA4AEB" w:rsidRPr="00CA4AEB">
        <w:t>this study employs a sensitivity analysis method</w:t>
      </w:r>
      <w:r>
        <w:t xml:space="preserve"> combining standardized regression coefficients (SRC) and bootstrap resampling. Unlike direct global variance decomposition, this method is more suitable for variable screening and interpretive analysis tasks based on simulated databases, providing information on the strength, direction, and stability of variable influences simultaneously.</w:t>
      </w:r>
    </w:p>
    <w:p w14:paraId="23D8BE18" w14:textId="4F455817" w:rsidR="003204A1" w:rsidRDefault="003204A1" w:rsidP="00011EF2">
      <w:pPr>
        <w:snapToGrid w:val="0"/>
        <w:ind w:firstLine="425"/>
      </w:pPr>
      <w:r>
        <w:t>The specific steps are as follows: First, the input and target variables are standardized to eliminate the influence of dimensional differences on the comparison of regression coefficients. Then, a linear regression model is constructed, and the standardized regression coefficients (SRC) are used as an indicator to measure the relative strength of each variable's influence on EUI. A positive SRC value indicates a positive correlation between the input variable and EUI, while a negative value indicates a negative correlation. A larger absolute value of the SRC indicates a stronger linear influence of the input variable on EUI within the current parameter space. Finally, the bootstrap resampling method is used to repeatedly sample the original sample, and the distribution of the standardized regression coefficients (SRC) for each variable is recalculated based on each resampling. We construct</w:t>
      </w:r>
      <w:r w:rsidR="006E428A">
        <w:rPr>
          <w:rFonts w:hint="eastAsia"/>
        </w:rPr>
        <w:t>ed</w:t>
      </w:r>
      <w:r>
        <w:t xml:space="preserve"> 95% confidence intervals for the standardized regression coefficients</w:t>
      </w:r>
      <w:r>
        <w:rPr>
          <w:rFonts w:hint="eastAsia"/>
        </w:rPr>
        <w:t xml:space="preserve"> (</w:t>
      </w:r>
      <w:r>
        <w:t xml:space="preserve">SRC) of each variable using empirical distributions. If the confidence intervals of </w:t>
      </w:r>
      <w:r>
        <w:lastRenderedPageBreak/>
        <w:t xml:space="preserve">the input variables consistently lie on the same side of 0, it indicates that the variable's impact on EUI has good statistical stability under repeated sampling; conversely, if the confidence intervals do not lie on the same side of 0, </w:t>
      </w:r>
      <w:r w:rsidR="00983ABA" w:rsidRPr="00983ABA">
        <w:t>the variable was considered to have insufficient sign stability under repeated sampling</w:t>
      </w:r>
      <w:r>
        <w:t>.</w:t>
      </w:r>
    </w:p>
    <w:p w14:paraId="689159FA" w14:textId="2C21389D" w:rsidR="00AF46BF" w:rsidRDefault="003204A1" w:rsidP="00011EF2">
      <w:pPr>
        <w:snapToGrid w:val="0"/>
        <w:ind w:firstLine="425"/>
      </w:pPr>
      <w:r>
        <w:t xml:space="preserve">Furthermore, it is worth noting that since the SRC method relies on linear regression coefficients for interpretation, and linear regression is quite sensitive to multicollinearity among independent variables, this </w:t>
      </w:r>
      <w:r w:rsidR="00983ABA">
        <w:rPr>
          <w:rFonts w:hint="eastAsia"/>
        </w:rPr>
        <w:t>study</w:t>
      </w:r>
      <w:r>
        <w:t xml:space="preserve"> further performs a multicollinearity diagnosis of the input variable system before conducting sensitivity analysis.</w:t>
      </w:r>
    </w:p>
    <w:p w14:paraId="56A495B6" w14:textId="77777777" w:rsidR="00AF46BF" w:rsidRDefault="00AF46BF" w:rsidP="00011EF2">
      <w:pPr>
        <w:ind w:firstLine="425"/>
      </w:pPr>
    </w:p>
    <w:p w14:paraId="253A9F0A" w14:textId="60DB6B66" w:rsidR="00AF46BF" w:rsidRPr="00704115" w:rsidRDefault="00011EF2" w:rsidP="00011EF2">
      <w:pPr>
        <w:pStyle w:val="MDPI22heading2"/>
        <w:spacing w:before="240"/>
        <w:ind w:left="0"/>
        <w:rPr>
          <w:rFonts w:eastAsiaTheme="minorEastAsia"/>
          <w:lang w:eastAsia="zh-CN"/>
        </w:rPr>
      </w:pPr>
      <w:r>
        <w:rPr>
          <w:rFonts w:eastAsiaTheme="minorEastAsia" w:hint="eastAsia"/>
          <w:lang w:eastAsia="zh-CN"/>
        </w:rPr>
        <w:t>3</w:t>
      </w:r>
      <w:r w:rsidR="00AF46BF">
        <w:t>.</w:t>
      </w:r>
      <w:r w:rsidR="00AF46BF">
        <w:rPr>
          <w:rFonts w:eastAsiaTheme="minorEastAsia" w:hint="eastAsia"/>
          <w:lang w:eastAsia="zh-CN"/>
        </w:rPr>
        <w:t>3</w:t>
      </w:r>
      <w:r w:rsidR="00AF46BF">
        <w:t xml:space="preserve">. </w:t>
      </w:r>
      <w:r w:rsidR="00353AD9" w:rsidRPr="00353AD9">
        <w:t>Machine learning model training and evaluation</w:t>
      </w:r>
    </w:p>
    <w:p w14:paraId="24EB5A15" w14:textId="4A16D515" w:rsidR="00034D7F" w:rsidRDefault="00034D7F" w:rsidP="00011EF2">
      <w:pPr>
        <w:snapToGrid w:val="0"/>
        <w:ind w:firstLine="425"/>
      </w:pPr>
      <w:r w:rsidRPr="00034D7F">
        <w:t>In this study, the term “prediction model” refers to a data-driven model trained on simulation outputs to approximate the EUI response of the EnergyPlus-based parametric simulation dataset for rapid evaluation purposes.</w:t>
      </w:r>
    </w:p>
    <w:p w14:paraId="5A41B41B" w14:textId="0967532D" w:rsidR="00D50126" w:rsidRDefault="00D50126" w:rsidP="00011EF2">
      <w:pPr>
        <w:snapToGrid w:val="0"/>
        <w:ind w:firstLine="425"/>
      </w:pPr>
      <w:r>
        <w:t>To comprehensively compare the applicability of different model types, this study selected 17 commonly used machine learning regression models</w:t>
      </w:r>
      <w:r w:rsidR="00E51FD7">
        <w:rPr>
          <w:rFonts w:hint="eastAsia"/>
        </w:rPr>
        <w:t xml:space="preserve"> [</w:t>
      </w:r>
      <w:r w:rsidR="001517CD">
        <w:fldChar w:fldCharType="begin"/>
      </w:r>
      <w:r w:rsidR="001517CD">
        <w:instrText xml:space="preserve"> </w:instrText>
      </w:r>
      <w:r w:rsidR="001517CD">
        <w:rPr>
          <w:rFonts w:hint="eastAsia"/>
        </w:rPr>
        <w:instrText>REF _Ref226803932 \r \h</w:instrText>
      </w:r>
      <w:r w:rsidR="001517CD">
        <w:instrText xml:space="preserve"> </w:instrText>
      </w:r>
      <w:r w:rsidR="001517CD">
        <w:fldChar w:fldCharType="separate"/>
      </w:r>
      <w:r w:rsidR="001517CD">
        <w:t>49</w:t>
      </w:r>
      <w:r w:rsidR="001517CD">
        <w:fldChar w:fldCharType="end"/>
      </w:r>
      <w:r w:rsidR="001517CD">
        <w:rPr>
          <w:rFonts w:hint="eastAsia"/>
        </w:rPr>
        <w:t>], [</w:t>
      </w:r>
      <w:r w:rsidR="001517CD">
        <w:fldChar w:fldCharType="begin"/>
      </w:r>
      <w:r w:rsidR="001517CD">
        <w:instrText xml:space="preserve"> </w:instrText>
      </w:r>
      <w:r w:rsidR="001517CD">
        <w:rPr>
          <w:rFonts w:hint="eastAsia"/>
        </w:rPr>
        <w:instrText>REF _Ref226803933 \r \h</w:instrText>
      </w:r>
      <w:r w:rsidR="001517CD">
        <w:instrText xml:space="preserve"> </w:instrText>
      </w:r>
      <w:r w:rsidR="001517CD">
        <w:fldChar w:fldCharType="separate"/>
      </w:r>
      <w:r w:rsidR="001517CD">
        <w:t>50</w:t>
      </w:r>
      <w:r w:rsidR="001517CD">
        <w:fldChar w:fldCharType="end"/>
      </w:r>
      <w:r w:rsidR="00E51FD7">
        <w:rPr>
          <w:rFonts w:hint="eastAsia"/>
        </w:rPr>
        <w:t>]</w:t>
      </w:r>
      <w:r>
        <w:t>, including basic linear regression models (Linear, RidgeCV, LassoCV, ElasticNetCV, Poly2-RidgeCV, Poly2-ElasticNetCV, Poly2-Interaction-RidgeCV, Poly3-RidgeCV), KNN, SVR-RBF, decision trees, random forests, ExtraTrees, GB, MLP, XGBoost, and LightGBM.</w:t>
      </w:r>
    </w:p>
    <w:p w14:paraId="6D8BFFA4" w14:textId="5D372C3C" w:rsidR="00982667" w:rsidRDefault="00D50126" w:rsidP="00011EF2">
      <w:pPr>
        <w:snapToGrid w:val="0"/>
        <w:ind w:firstLine="425"/>
      </w:pPr>
      <w:r>
        <w:t xml:space="preserve">When constructing the energy use intensity (EUI) prediction model, </w:t>
      </w:r>
      <w:r w:rsidR="009E6672" w:rsidRPr="009E6672">
        <w:t>The key variables identified through sensitivity analysis were used as input features, while the remaining variables were fixed at their reference-case values to improve training efficiency and reduce input redundancy</w:t>
      </w:r>
      <w:r w:rsidR="00403CE8">
        <w:rPr>
          <w:rFonts w:hint="eastAsia"/>
        </w:rPr>
        <w:t xml:space="preserve"> (</w:t>
      </w:r>
      <w:r w:rsidR="00403CE8" w:rsidRPr="00403CE8">
        <w:t>The baseline values of the non-core variables were set according to the reference-case configuration, and the reduced dataset retained the same sample size as the original filtered simulation database</w:t>
      </w:r>
      <w:r w:rsidR="00403CE8">
        <w:rPr>
          <w:rFonts w:hint="eastAsia"/>
        </w:rPr>
        <w:t>)</w:t>
      </w:r>
      <w:r>
        <w:t xml:space="preserve">. During model training, a combination of training-test set splitting and k-fold cross-validation was used for evaluation. Model performance was mainly evaluated using metrics such as coefficient of determination (R²), </w:t>
      </w:r>
      <w:r w:rsidR="00A8243A" w:rsidRPr="00A8243A">
        <w:t>cross-validation variance</w:t>
      </w:r>
      <w:r>
        <w:t>, root mean square error (RMSE), mean absolute percentage error (MAPE). In addition, to evaluate the stability and generalization ability of the model, this paper also focuses on the performance dispersion of the model under different numbers of folds and the performance differences on the training set and the test set.</w:t>
      </w:r>
    </w:p>
    <w:p w14:paraId="51E1C089" w14:textId="0A35D4C3" w:rsidR="00982667" w:rsidRPr="00704115" w:rsidRDefault="00011EF2" w:rsidP="00011EF2">
      <w:pPr>
        <w:pStyle w:val="MDPI22heading2"/>
        <w:spacing w:before="240"/>
        <w:ind w:left="0"/>
        <w:rPr>
          <w:rFonts w:eastAsiaTheme="minorEastAsia"/>
          <w:lang w:eastAsia="zh-CN"/>
        </w:rPr>
      </w:pPr>
      <w:r>
        <w:rPr>
          <w:rFonts w:eastAsiaTheme="minorEastAsia" w:hint="eastAsia"/>
          <w:lang w:eastAsia="zh-CN"/>
        </w:rPr>
        <w:t>3</w:t>
      </w:r>
      <w:r w:rsidR="00982667">
        <w:t>.</w:t>
      </w:r>
      <w:r w:rsidR="00674C89">
        <w:rPr>
          <w:rFonts w:eastAsiaTheme="minorEastAsia" w:hint="eastAsia"/>
          <w:lang w:eastAsia="zh-CN"/>
        </w:rPr>
        <w:t>4</w:t>
      </w:r>
      <w:r w:rsidR="00982667">
        <w:t xml:space="preserve">. </w:t>
      </w:r>
      <w:r w:rsidR="00674C89" w:rsidRPr="00674C89">
        <w:t>EUI–</w:t>
      </w:r>
      <w:r w:rsidR="0039119B">
        <w:t>OCEI</w:t>
      </w:r>
      <w:r w:rsidR="00674C89" w:rsidRPr="00674C89">
        <w:t xml:space="preserve"> Coupled Analysis Method</w:t>
      </w:r>
    </w:p>
    <w:p w14:paraId="7F62BBF9" w14:textId="12EC3766" w:rsidR="00507760" w:rsidRDefault="00507760" w:rsidP="00231B6E">
      <w:pPr>
        <w:adjustRightInd w:val="0"/>
        <w:snapToGrid w:val="0"/>
        <w:ind w:firstLine="425"/>
      </w:pPr>
      <w:r>
        <w:t xml:space="preserve">After establishing the EUI </w:t>
      </w:r>
      <w:r w:rsidR="00191D9C">
        <w:t>prediction</w:t>
      </w:r>
      <w:r>
        <w:t xml:space="preserve"> model, this study further introduces carbon emission intensity analysis to expand the low-carbon application value. Considering that building schemes with similar total energy consumption levels may still exhibit different carbon emission performances due to different energy structures, relying solely on the EUI index is insufficient to comprehensively reflect the low-carbon characteristics of buildings. Therefore, this study introduces the </w:t>
      </w:r>
      <w:r w:rsidR="0039119B">
        <w:t>OCEI</w:t>
      </w:r>
      <w:r>
        <w:t xml:space="preserve"> (</w:t>
      </w:r>
      <w:r w:rsidR="00E64507">
        <w:t>Operational Carbon Emission Intensity</w:t>
      </w:r>
      <w:r>
        <w:t>) index based on energy consumption analysis</w:t>
      </w:r>
      <w:r w:rsidR="00C55244">
        <w:rPr>
          <w:rFonts w:hint="eastAsia"/>
        </w:rPr>
        <w:t xml:space="preserve"> [</w:t>
      </w:r>
      <w:r w:rsidR="001517CD">
        <w:fldChar w:fldCharType="begin"/>
      </w:r>
      <w:r w:rsidR="001517CD">
        <w:instrText xml:space="preserve"> </w:instrText>
      </w:r>
      <w:r w:rsidR="001517CD">
        <w:rPr>
          <w:rFonts w:hint="eastAsia"/>
        </w:rPr>
        <w:instrText>REF _Ref226803903 \r \h</w:instrText>
      </w:r>
      <w:r w:rsidR="001517CD">
        <w:instrText xml:space="preserve"> </w:instrText>
      </w:r>
      <w:r w:rsidR="001517CD">
        <w:fldChar w:fldCharType="separate"/>
      </w:r>
      <w:r w:rsidR="001517CD">
        <w:t>51</w:t>
      </w:r>
      <w:r w:rsidR="001517CD">
        <w:fldChar w:fldCharType="end"/>
      </w:r>
      <w:r w:rsidR="00C55244">
        <w:rPr>
          <w:rFonts w:hint="eastAsia"/>
        </w:rPr>
        <w:t>]</w:t>
      </w:r>
      <w:r>
        <w:t>.</w:t>
      </w:r>
    </w:p>
    <w:p w14:paraId="2B2D6444" w14:textId="3C944975" w:rsidR="00982667" w:rsidRDefault="0073260E" w:rsidP="00231B6E">
      <w:pPr>
        <w:adjustRightInd w:val="0"/>
        <w:snapToGrid w:val="0"/>
        <w:ind w:firstLine="425"/>
      </w:pPr>
      <w:r w:rsidRPr="0073260E">
        <w:t xml:space="preserve">Specifically, based on the results of various energy consumption analyses of the building, </w:t>
      </w:r>
      <w:r w:rsidR="001C2FE4" w:rsidRPr="001C2FE4">
        <w:t>this study mapped electricity, natural gas, district heating, and district cooling consumption to their corresponding carbon emissions using carrier-specific emission factors</w:t>
      </w:r>
      <w:r w:rsidRPr="0073260E">
        <w:t xml:space="preserve"> and further calculates the </w:t>
      </w:r>
      <w:r w:rsidR="00E64507">
        <w:t>Operational Carbon Emission Intensity</w:t>
      </w:r>
      <w:r w:rsidRPr="0073260E">
        <w:t xml:space="preserve"> (</w:t>
      </w:r>
      <w:r w:rsidR="0039119B">
        <w:t>OCEI</w:t>
      </w:r>
      <w:r w:rsidRPr="0073260E">
        <w:t>). Therefore, this study can analyze the coupling and deviation relationships between Energy Use Intensity (EUI) and carbon emission intensity (</w:t>
      </w:r>
      <w:r w:rsidR="0039119B">
        <w:t>OCEI</w:t>
      </w:r>
      <w:r w:rsidRPr="0073260E">
        <w:t xml:space="preserve">) </w:t>
      </w:r>
      <w:r w:rsidR="004849F0" w:rsidRPr="004849F0">
        <w:t>under a consistent energy-supply assumption</w:t>
      </w:r>
      <w:r w:rsidRPr="0073260E">
        <w:t>.</w:t>
      </w:r>
    </w:p>
    <w:p w14:paraId="4CBC2116" w14:textId="75F9F6E6" w:rsidR="00231B6E" w:rsidRDefault="00231B6E" w:rsidP="00231B6E">
      <w:pPr>
        <w:adjustRightInd w:val="0"/>
        <w:snapToGrid w:val="0"/>
        <w:ind w:firstLine="425"/>
      </w:pPr>
      <w:r w:rsidRPr="00231B6E">
        <w:t>To compare the factor-importance patterns of EUI and OCEI under a unified statistical framework, this study further applied the same standardized regression coefficient (SRC) method combined with bootstrap resampling to OCEI using the selected key variables. The resulting SRC values, confidence intervals, and sign-stability indicators were then compared with those of EUI to identify similarities and differences in the dominant influencing factors under the energy-performance and operational-carbon-performance perspectives.</w:t>
      </w:r>
    </w:p>
    <w:p w14:paraId="19FCDACA" w14:textId="6603D0F1" w:rsidR="00502008" w:rsidRPr="00674C89" w:rsidRDefault="00502008" w:rsidP="00231B6E">
      <w:pPr>
        <w:adjustRightInd w:val="0"/>
        <w:snapToGrid w:val="0"/>
        <w:ind w:firstLine="425"/>
      </w:pPr>
      <w:r w:rsidRPr="00502008">
        <w:t>For the comparative SRC analysis between EUI and OCEI, the selected building-design and operation variables were retained as explanatory variables, while OCEI served as the response variable under the fixed carbon-accounting boundary.</w:t>
      </w:r>
    </w:p>
    <w:p w14:paraId="6B5F820B" w14:textId="77777777" w:rsidR="008B77DF" w:rsidRDefault="008B77DF" w:rsidP="002C124A"/>
    <w:p w14:paraId="7075FFAE" w14:textId="56F82CCA" w:rsidR="002C124A" w:rsidRDefault="00011EF2" w:rsidP="00011EF2">
      <w:pPr>
        <w:pStyle w:val="MDPI21heading1"/>
        <w:ind w:left="0"/>
        <w:rPr>
          <w:rFonts w:eastAsiaTheme="minorEastAsia"/>
          <w:lang w:eastAsia="zh-CN"/>
        </w:rPr>
      </w:pPr>
      <w:r>
        <w:rPr>
          <w:rFonts w:eastAsiaTheme="minorEastAsia" w:hint="eastAsia"/>
          <w:lang w:eastAsia="zh-CN"/>
        </w:rPr>
        <w:t>4</w:t>
      </w:r>
      <w:r w:rsidR="002C124A">
        <w:t>. Results</w:t>
      </w:r>
    </w:p>
    <w:p w14:paraId="3BEA0C8C" w14:textId="77777777" w:rsidR="000A015B" w:rsidRDefault="000A015B" w:rsidP="000A015B">
      <w:pPr>
        <w:pStyle w:val="MDPI22heading2"/>
        <w:spacing w:before="240"/>
        <w:ind w:left="0"/>
        <w:rPr>
          <w:rFonts w:eastAsiaTheme="minorEastAsia"/>
          <w:lang w:eastAsia="zh-CN"/>
        </w:rPr>
      </w:pPr>
      <w:r>
        <w:rPr>
          <w:rFonts w:eastAsiaTheme="minorEastAsia" w:hint="eastAsia"/>
          <w:lang w:eastAsia="zh-CN"/>
        </w:rPr>
        <w:t>4</w:t>
      </w:r>
      <w:r>
        <w:t xml:space="preserve">.1. </w:t>
      </w:r>
      <w:r w:rsidRPr="00D76B48">
        <w:t>Sample generation and database construction</w:t>
      </w:r>
    </w:p>
    <w:p w14:paraId="1CF0246A" w14:textId="77777777" w:rsidR="000A015B" w:rsidRPr="00454647" w:rsidRDefault="000A015B" w:rsidP="000A015B">
      <w:pPr>
        <w:pStyle w:val="MDPI31text"/>
        <w:ind w:left="0"/>
        <w:rPr>
          <w:rFonts w:eastAsiaTheme="minorEastAsia"/>
          <w:lang w:eastAsia="zh-CN"/>
        </w:rPr>
      </w:pPr>
      <w:r w:rsidRPr="00AB7844">
        <w:lastRenderedPageBreak/>
        <w:t xml:space="preserve">The input variables used in this study can be divided into four categories: the first category is the thermal parameters of the building envelope; the second category is the building geometric parameters; the third category is the personnel and equipment load parameters; and the fourth category is the HVAC system operation and control parameters. </w:t>
      </w:r>
      <w:r w:rsidRPr="004849F0">
        <w:t>The selection of these four categories of variables was based on</w:t>
      </w:r>
      <w:r w:rsidRPr="00AB7844">
        <w:t xml:space="preserve"> the Chinese "Energy Conservation Design Standard for Public Buildings" (GB 50189-2015) [</w:t>
      </w:r>
      <w:r>
        <w:fldChar w:fldCharType="begin"/>
      </w:r>
      <w:r>
        <w:instrText xml:space="preserve"> REF _Ref225848388 \r \h </w:instrText>
      </w:r>
      <w:r>
        <w:fldChar w:fldCharType="separate"/>
      </w:r>
      <w:r>
        <w:t>52</w:t>
      </w:r>
      <w:r>
        <w:fldChar w:fldCharType="end"/>
      </w:r>
      <w:r w:rsidRPr="00AB7844">
        <w:t>], and is combined with the actual operation of the hotel. The building envelope parameters include the thickness of the external wall insulation layer, window-to-wall ratio, external wall thickness, heat transfer coefficient of windows facing different orientations, heat transfer coefficient between walls and roof, heat transfer coefficient of the ground, solar heat gain coefficient of windows facing different orientations, window construction type, and thickness of the roof insulation layer. The building geometric parameters include the total number of floors, public area, guest room area, total number of rooms, building length, building width, length-to-width ratio, floor height, and building orientation. The personnel and equipment load parameters include equipment power density, lighting power density, personnel density, and per capita domestic hot water consumption. The HVAC system operation and control parameters include summer cooling setpoint temperature, winter heating setpoint temperature, domestic hot water supply temperature, cooling COP, heating COP, boiler thermal efficiency, fan efficiency, fresh air exchange rate, and annual system operating time. The value ranges for each parameter are shown in Table 1.</w:t>
      </w:r>
    </w:p>
    <w:p w14:paraId="43B1A9E9" w14:textId="77777777" w:rsidR="000A015B" w:rsidRPr="00B37640" w:rsidRDefault="000A015B" w:rsidP="000A015B">
      <w:pPr>
        <w:pStyle w:val="MDPI31text"/>
        <w:ind w:left="0" w:firstLine="0"/>
        <w:rPr>
          <w:rFonts w:eastAsiaTheme="minorEastAsia"/>
          <w:lang w:eastAsia="zh-CN"/>
        </w:rPr>
      </w:pPr>
    </w:p>
    <w:p w14:paraId="11D01A5A" w14:textId="77777777" w:rsidR="000A015B" w:rsidRPr="007A1270" w:rsidRDefault="000A015B" w:rsidP="000A015B">
      <w:pPr>
        <w:pStyle w:val="MDPI41tablecaption"/>
        <w:rPr>
          <w:rFonts w:eastAsiaTheme="minorEastAsia"/>
          <w:lang w:eastAsia="zh-CN"/>
        </w:rPr>
      </w:pPr>
      <w:r>
        <w:rPr>
          <w:b/>
          <w:szCs w:val="18"/>
        </w:rPr>
        <w:t>Table 1.</w:t>
      </w:r>
      <w:r>
        <w:t xml:space="preserve"> </w:t>
      </w:r>
      <w:r>
        <w:rPr>
          <w:rFonts w:eastAsiaTheme="minorEastAsia" w:hint="eastAsia"/>
          <w:szCs w:val="18"/>
          <w:lang w:eastAsia="zh-CN"/>
        </w:rPr>
        <w:t>I</w:t>
      </w:r>
      <w:r>
        <w:rPr>
          <w:szCs w:val="18"/>
        </w:rPr>
        <w:t>nput variables</w:t>
      </w:r>
      <w:r>
        <w:rPr>
          <w:rFonts w:eastAsiaTheme="minorEastAsia" w:hint="eastAsia"/>
          <w:szCs w:val="18"/>
          <w:lang w:eastAsia="zh-CN"/>
        </w:rPr>
        <w:t xml:space="preserve"> </w:t>
      </w:r>
      <w:r>
        <w:rPr>
          <w:szCs w:val="18"/>
        </w:rPr>
        <w:t>and their value ranges</w:t>
      </w:r>
      <w:r w:rsidRPr="00B07247">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928"/>
        <w:gridCol w:w="3929"/>
      </w:tblGrid>
      <w:tr w:rsidR="000A015B" w14:paraId="36A3A224" w14:textId="77777777" w:rsidTr="00771A23">
        <w:tc>
          <w:tcPr>
            <w:tcW w:w="3928" w:type="dxa"/>
            <w:tcBorders>
              <w:bottom w:val="single" w:sz="4" w:space="0" w:color="auto"/>
            </w:tcBorders>
            <w:vAlign w:val="center"/>
          </w:tcPr>
          <w:p w14:paraId="778FA5D7" w14:textId="77777777" w:rsidR="000A015B" w:rsidRDefault="000A015B" w:rsidP="00771A23">
            <w:pPr>
              <w:pStyle w:val="MDPI42tablebody"/>
              <w:spacing w:line="240" w:lineRule="auto"/>
              <w:rPr>
                <w:b/>
                <w:snapToGrid/>
              </w:rPr>
            </w:pPr>
            <w:bookmarkStart w:id="15" w:name="_Hlk225678728"/>
            <w:bookmarkStart w:id="16" w:name="_Hlk226784213"/>
            <w:r>
              <w:rPr>
                <w:b/>
                <w:bCs/>
                <w:snapToGrid/>
              </w:rPr>
              <w:t>Variable</w:t>
            </w:r>
          </w:p>
        </w:tc>
        <w:tc>
          <w:tcPr>
            <w:tcW w:w="3929" w:type="dxa"/>
            <w:tcBorders>
              <w:bottom w:val="single" w:sz="4" w:space="0" w:color="auto"/>
            </w:tcBorders>
            <w:vAlign w:val="center"/>
          </w:tcPr>
          <w:p w14:paraId="5CDA1D51" w14:textId="77777777" w:rsidR="000A015B" w:rsidRDefault="000A015B" w:rsidP="00771A23">
            <w:pPr>
              <w:pStyle w:val="MDPI42tablebody"/>
              <w:spacing w:line="240" w:lineRule="auto"/>
              <w:rPr>
                <w:rFonts w:eastAsiaTheme="minorEastAsia"/>
                <w:b/>
                <w:snapToGrid/>
                <w:lang w:eastAsia="zh-CN"/>
              </w:rPr>
            </w:pPr>
            <w:r>
              <w:rPr>
                <w:rFonts w:eastAsiaTheme="minorEastAsia" w:hint="eastAsia"/>
                <w:b/>
                <w:snapToGrid/>
                <w:lang w:eastAsia="zh-CN"/>
              </w:rPr>
              <w:t>Range</w:t>
            </w:r>
          </w:p>
        </w:tc>
      </w:tr>
      <w:tr w:rsidR="000A015B" w14:paraId="4D34865B" w14:textId="77777777" w:rsidTr="00771A23">
        <w:tc>
          <w:tcPr>
            <w:tcW w:w="3928" w:type="dxa"/>
            <w:vAlign w:val="center"/>
          </w:tcPr>
          <w:p w14:paraId="3E900044" w14:textId="77777777" w:rsidR="000A015B" w:rsidRDefault="000A015B" w:rsidP="00771A23">
            <w:pPr>
              <w:pStyle w:val="MDPI42tablebody"/>
              <w:spacing w:line="240" w:lineRule="auto"/>
              <w:rPr>
                <w:lang w:val="de-DE"/>
              </w:rPr>
            </w:pPr>
            <w:r>
              <w:t>External wall insulation layer thickness (m)</w:t>
            </w:r>
          </w:p>
        </w:tc>
        <w:tc>
          <w:tcPr>
            <w:tcW w:w="3929" w:type="dxa"/>
            <w:vAlign w:val="center"/>
          </w:tcPr>
          <w:p w14:paraId="35670B98" w14:textId="77777777" w:rsidR="000A015B" w:rsidRDefault="000A015B" w:rsidP="00771A23">
            <w:pPr>
              <w:pStyle w:val="MDPI42tablebody"/>
              <w:spacing w:line="240" w:lineRule="auto"/>
            </w:pPr>
            <w:r>
              <w:t>0.05-0.12</w:t>
            </w:r>
          </w:p>
        </w:tc>
      </w:tr>
      <w:bookmarkEnd w:id="15"/>
      <w:tr w:rsidR="000A015B" w14:paraId="2A5D9E7F" w14:textId="77777777" w:rsidTr="00771A23">
        <w:tc>
          <w:tcPr>
            <w:tcW w:w="3928" w:type="dxa"/>
            <w:vAlign w:val="center"/>
          </w:tcPr>
          <w:p w14:paraId="73133D7A" w14:textId="37DAFDF5" w:rsidR="000A015B" w:rsidRDefault="00EE08E8" w:rsidP="00771A23">
            <w:pPr>
              <w:pStyle w:val="MDPI42tablebody"/>
              <w:spacing w:line="240" w:lineRule="auto"/>
              <w:rPr>
                <w:rFonts w:eastAsiaTheme="minorEastAsia"/>
                <w:lang w:eastAsia="zh-CN"/>
              </w:rPr>
            </w:pPr>
            <w:r>
              <w:rPr>
                <w:rFonts w:eastAsiaTheme="minorEastAsia" w:hint="eastAsia"/>
                <w:lang w:eastAsia="zh-CN"/>
              </w:rPr>
              <w:t>O</w:t>
            </w:r>
            <w:r w:rsidR="000A015B">
              <w:t>verall window-to-wall ratio</w:t>
            </w:r>
          </w:p>
        </w:tc>
        <w:tc>
          <w:tcPr>
            <w:tcW w:w="3929" w:type="dxa"/>
            <w:vAlign w:val="center"/>
          </w:tcPr>
          <w:p w14:paraId="442A6B27" w14:textId="77777777" w:rsidR="000A015B" w:rsidRDefault="000A015B" w:rsidP="00771A23">
            <w:pPr>
              <w:pStyle w:val="MDPI42tablebody"/>
              <w:spacing w:line="240" w:lineRule="auto"/>
            </w:pPr>
            <w:r>
              <w:t>0.25-0.60</w:t>
            </w:r>
          </w:p>
        </w:tc>
      </w:tr>
      <w:bookmarkEnd w:id="16"/>
      <w:tr w:rsidR="000A015B" w14:paraId="31990523" w14:textId="77777777" w:rsidTr="00771A23">
        <w:tc>
          <w:tcPr>
            <w:tcW w:w="3928" w:type="dxa"/>
            <w:vAlign w:val="center"/>
          </w:tcPr>
          <w:p w14:paraId="6496341E" w14:textId="228D220A" w:rsidR="000A015B" w:rsidRDefault="00EE08E8" w:rsidP="00771A23">
            <w:pPr>
              <w:pStyle w:val="MDPI42tablebody"/>
              <w:spacing w:line="240" w:lineRule="auto"/>
            </w:pPr>
            <w:r>
              <w:rPr>
                <w:rFonts w:eastAsiaTheme="minorEastAsia" w:hint="eastAsia"/>
                <w:lang w:eastAsia="zh-CN"/>
              </w:rPr>
              <w:t>E</w:t>
            </w:r>
            <w:r w:rsidR="000A015B">
              <w:t>xternal wall structure thickness (m)</w:t>
            </w:r>
          </w:p>
        </w:tc>
        <w:tc>
          <w:tcPr>
            <w:tcW w:w="3929" w:type="dxa"/>
            <w:vAlign w:val="center"/>
          </w:tcPr>
          <w:p w14:paraId="715A55C3" w14:textId="77777777" w:rsidR="000A015B" w:rsidRDefault="000A015B" w:rsidP="00771A23">
            <w:pPr>
              <w:pStyle w:val="MDPI42tablebody"/>
              <w:spacing w:line="240" w:lineRule="auto"/>
            </w:pPr>
            <w:r>
              <w:t>0.20-0.30</w:t>
            </w:r>
          </w:p>
        </w:tc>
      </w:tr>
      <w:tr w:rsidR="000A015B" w14:paraId="4D68ED3E" w14:textId="77777777" w:rsidTr="00771A23">
        <w:tc>
          <w:tcPr>
            <w:tcW w:w="3928" w:type="dxa"/>
            <w:vAlign w:val="center"/>
          </w:tcPr>
          <w:p w14:paraId="5666EDC0" w14:textId="3E10E1B0" w:rsidR="000A015B" w:rsidRDefault="00EE08E8" w:rsidP="00771A23">
            <w:pPr>
              <w:pStyle w:val="MDPI42tablebody"/>
              <w:spacing w:line="240" w:lineRule="auto"/>
            </w:pPr>
            <w:r>
              <w:rPr>
                <w:rFonts w:eastAsiaTheme="minorEastAsia" w:hint="eastAsia"/>
                <w:lang w:eastAsia="zh-CN"/>
              </w:rPr>
              <w:t>H</w:t>
            </w:r>
            <w:r w:rsidR="000A015B">
              <w:t>eat transfer coefficient of north-facing windows (W/(</w:t>
            </w:r>
            <w:r w:rsidR="00B77DA8" w:rsidRPr="00B77DA8">
              <w:t>m²</w:t>
            </w:r>
            <w:r w:rsidR="000A015B">
              <w:t>·K))</w:t>
            </w:r>
          </w:p>
        </w:tc>
        <w:tc>
          <w:tcPr>
            <w:tcW w:w="3929" w:type="dxa"/>
            <w:vAlign w:val="center"/>
          </w:tcPr>
          <w:p w14:paraId="45BBB704" w14:textId="77777777" w:rsidR="000A015B" w:rsidRDefault="000A015B" w:rsidP="00771A23">
            <w:pPr>
              <w:pStyle w:val="MDPI42tablebody"/>
              <w:spacing w:line="240" w:lineRule="auto"/>
            </w:pPr>
            <w:r>
              <w:t>0.8-2.0</w:t>
            </w:r>
          </w:p>
        </w:tc>
      </w:tr>
      <w:tr w:rsidR="000A015B" w14:paraId="1109183B" w14:textId="77777777" w:rsidTr="00771A23">
        <w:tc>
          <w:tcPr>
            <w:tcW w:w="3928" w:type="dxa"/>
            <w:vAlign w:val="center"/>
          </w:tcPr>
          <w:p w14:paraId="4D6246BA" w14:textId="57F6A7BA" w:rsidR="000A015B" w:rsidRDefault="00EE08E8" w:rsidP="00771A23">
            <w:pPr>
              <w:pStyle w:val="MDPI42tablebody"/>
              <w:spacing w:line="240" w:lineRule="auto"/>
            </w:pPr>
            <w:r>
              <w:rPr>
                <w:rFonts w:eastAsiaTheme="minorEastAsia" w:hint="eastAsia"/>
                <w:lang w:eastAsia="zh-CN"/>
              </w:rPr>
              <w:t>H</w:t>
            </w:r>
            <w:r w:rsidR="000A015B">
              <w:t>eat transfer coefficient of south-facing windows (W/(</w:t>
            </w:r>
            <w:r w:rsidR="00B77DA8" w:rsidRPr="00B77DA8">
              <w:t>m²</w:t>
            </w:r>
            <w:r w:rsidR="000A015B">
              <w:t>·K))</w:t>
            </w:r>
          </w:p>
        </w:tc>
        <w:tc>
          <w:tcPr>
            <w:tcW w:w="3929" w:type="dxa"/>
            <w:vAlign w:val="center"/>
          </w:tcPr>
          <w:p w14:paraId="4E403A4A" w14:textId="77777777" w:rsidR="000A015B" w:rsidRDefault="000A015B" w:rsidP="00771A23">
            <w:pPr>
              <w:pStyle w:val="MDPI42tablebody"/>
              <w:spacing w:line="240" w:lineRule="auto"/>
            </w:pPr>
            <w:r>
              <w:t>0.8-2.0</w:t>
            </w:r>
          </w:p>
        </w:tc>
      </w:tr>
      <w:tr w:rsidR="000A015B" w14:paraId="5283BB68" w14:textId="77777777" w:rsidTr="00771A23">
        <w:tc>
          <w:tcPr>
            <w:tcW w:w="3928" w:type="dxa"/>
            <w:vAlign w:val="center"/>
          </w:tcPr>
          <w:p w14:paraId="24F33FC4" w14:textId="495D0A47" w:rsidR="000A015B" w:rsidRDefault="00EE08E8" w:rsidP="00771A23">
            <w:pPr>
              <w:pStyle w:val="MDPI42tablebody"/>
              <w:spacing w:line="240" w:lineRule="auto"/>
            </w:pPr>
            <w:r>
              <w:rPr>
                <w:rFonts w:eastAsiaTheme="minorEastAsia" w:hint="eastAsia"/>
                <w:lang w:eastAsia="zh-CN"/>
              </w:rPr>
              <w:t>H</w:t>
            </w:r>
            <w:r w:rsidR="000A015B">
              <w:t>eat transfer coefficient of east-facing windows (W/(</w:t>
            </w:r>
            <w:r w:rsidR="00B77DA8" w:rsidRPr="00B77DA8">
              <w:t>m²</w:t>
            </w:r>
            <w:r w:rsidR="000A015B">
              <w:t>·K))</w:t>
            </w:r>
          </w:p>
        </w:tc>
        <w:tc>
          <w:tcPr>
            <w:tcW w:w="3929" w:type="dxa"/>
            <w:vAlign w:val="center"/>
          </w:tcPr>
          <w:p w14:paraId="22E1FBC0" w14:textId="77777777" w:rsidR="000A015B" w:rsidRDefault="000A015B" w:rsidP="00771A23">
            <w:pPr>
              <w:pStyle w:val="MDPI42tablebody"/>
              <w:spacing w:line="240" w:lineRule="auto"/>
            </w:pPr>
            <w:r>
              <w:t>0.8-2.0</w:t>
            </w:r>
          </w:p>
        </w:tc>
      </w:tr>
      <w:tr w:rsidR="000A015B" w14:paraId="7A4B08A3" w14:textId="77777777" w:rsidTr="00771A23">
        <w:tc>
          <w:tcPr>
            <w:tcW w:w="3928" w:type="dxa"/>
            <w:vAlign w:val="center"/>
          </w:tcPr>
          <w:p w14:paraId="22B969A3" w14:textId="322E3E8E" w:rsidR="000A015B" w:rsidRDefault="00EE08E8" w:rsidP="00771A23">
            <w:pPr>
              <w:pStyle w:val="MDPI42tablebody"/>
              <w:spacing w:line="240" w:lineRule="auto"/>
            </w:pPr>
            <w:r>
              <w:rPr>
                <w:rFonts w:eastAsiaTheme="minorEastAsia" w:hint="eastAsia"/>
                <w:lang w:eastAsia="zh-CN"/>
              </w:rPr>
              <w:t>H</w:t>
            </w:r>
            <w:r w:rsidR="000A015B">
              <w:t>eat transfer coefficient of west-facing windows (W/(</w:t>
            </w:r>
            <w:r w:rsidR="00B77DA8" w:rsidRPr="00B77DA8">
              <w:t>m²</w:t>
            </w:r>
            <w:r w:rsidR="000A015B">
              <w:t>·K))</w:t>
            </w:r>
          </w:p>
        </w:tc>
        <w:tc>
          <w:tcPr>
            <w:tcW w:w="3929" w:type="dxa"/>
            <w:vAlign w:val="center"/>
          </w:tcPr>
          <w:p w14:paraId="3E16586C" w14:textId="77777777" w:rsidR="000A015B" w:rsidRDefault="000A015B" w:rsidP="00771A23">
            <w:pPr>
              <w:pStyle w:val="MDPI42tablebody"/>
              <w:spacing w:line="240" w:lineRule="auto"/>
            </w:pPr>
            <w:r>
              <w:t>0.8-2.0</w:t>
            </w:r>
          </w:p>
        </w:tc>
      </w:tr>
      <w:tr w:rsidR="000A015B" w14:paraId="66429D52" w14:textId="77777777" w:rsidTr="00771A23">
        <w:tc>
          <w:tcPr>
            <w:tcW w:w="3928" w:type="dxa"/>
            <w:vAlign w:val="center"/>
          </w:tcPr>
          <w:p w14:paraId="2B975A84" w14:textId="5310972F" w:rsidR="000A015B" w:rsidRDefault="00EE08E8" w:rsidP="00771A23">
            <w:pPr>
              <w:pStyle w:val="MDPI42tablebody"/>
              <w:spacing w:line="240" w:lineRule="auto"/>
            </w:pPr>
            <w:r>
              <w:rPr>
                <w:rFonts w:eastAsiaTheme="minorEastAsia" w:hint="eastAsia"/>
                <w:lang w:eastAsia="zh-CN"/>
              </w:rPr>
              <w:t>H</w:t>
            </w:r>
            <w:r w:rsidR="000A015B">
              <w:t>eat transfer coefficient of main external wall structure (W/(</w:t>
            </w:r>
            <w:r w:rsidR="00B77DA8" w:rsidRPr="00B77DA8">
              <w:t>m²</w:t>
            </w:r>
            <w:r w:rsidR="000A015B">
              <w:t>·K))</w:t>
            </w:r>
          </w:p>
        </w:tc>
        <w:tc>
          <w:tcPr>
            <w:tcW w:w="3929" w:type="dxa"/>
            <w:vAlign w:val="center"/>
          </w:tcPr>
          <w:p w14:paraId="687832D2" w14:textId="77777777" w:rsidR="000A015B" w:rsidRDefault="000A015B" w:rsidP="00771A23">
            <w:pPr>
              <w:pStyle w:val="MDPI42tablebody"/>
              <w:spacing w:line="240" w:lineRule="auto"/>
            </w:pPr>
            <w:r>
              <w:t>0.25-0.80</w:t>
            </w:r>
          </w:p>
        </w:tc>
      </w:tr>
      <w:tr w:rsidR="000A015B" w14:paraId="56B53A12" w14:textId="77777777" w:rsidTr="00771A23">
        <w:trPr>
          <w:trHeight w:val="60"/>
        </w:trPr>
        <w:tc>
          <w:tcPr>
            <w:tcW w:w="3928" w:type="dxa"/>
            <w:vAlign w:val="center"/>
          </w:tcPr>
          <w:p w14:paraId="249A365F" w14:textId="062AC107" w:rsidR="000A015B" w:rsidRDefault="00EE08E8" w:rsidP="00771A23">
            <w:pPr>
              <w:pStyle w:val="MDPI42tablebody"/>
              <w:spacing w:line="240" w:lineRule="auto"/>
            </w:pPr>
            <w:r>
              <w:rPr>
                <w:rFonts w:eastAsiaTheme="minorEastAsia" w:hint="eastAsia"/>
                <w:lang w:eastAsia="zh-CN"/>
              </w:rPr>
              <w:t>H</w:t>
            </w:r>
            <w:r w:rsidR="000A015B">
              <w:t>eat transfer coefficient of roof (W/(</w:t>
            </w:r>
            <w:r w:rsidR="00B77DA8" w:rsidRPr="00B77DA8">
              <w:t>m²</w:t>
            </w:r>
            <w:r w:rsidR="000A015B">
              <w:t>·K))</w:t>
            </w:r>
          </w:p>
        </w:tc>
        <w:tc>
          <w:tcPr>
            <w:tcW w:w="3929" w:type="dxa"/>
            <w:vAlign w:val="center"/>
          </w:tcPr>
          <w:p w14:paraId="4B249D59" w14:textId="77777777" w:rsidR="000A015B" w:rsidRDefault="000A015B" w:rsidP="00771A23">
            <w:pPr>
              <w:pStyle w:val="MDPI42tablebody"/>
              <w:spacing w:line="240" w:lineRule="auto"/>
            </w:pPr>
            <w:r>
              <w:t>0.20-0.45</w:t>
            </w:r>
          </w:p>
        </w:tc>
      </w:tr>
      <w:tr w:rsidR="000A015B" w14:paraId="73397BE4" w14:textId="77777777" w:rsidTr="00771A23">
        <w:tc>
          <w:tcPr>
            <w:tcW w:w="3928" w:type="dxa"/>
            <w:vAlign w:val="center"/>
          </w:tcPr>
          <w:p w14:paraId="01819D1C" w14:textId="614D1278" w:rsidR="000A015B" w:rsidRDefault="00EE08E8" w:rsidP="00771A23">
            <w:pPr>
              <w:pStyle w:val="MDPI42tablebody"/>
              <w:spacing w:line="240" w:lineRule="auto"/>
            </w:pPr>
            <w:r>
              <w:rPr>
                <w:rFonts w:eastAsiaTheme="minorEastAsia" w:hint="eastAsia"/>
                <w:lang w:eastAsia="zh-CN"/>
              </w:rPr>
              <w:t>H</w:t>
            </w:r>
            <w:r w:rsidR="000A015B">
              <w:t>eat transfer coefficient of ground foundation (W/(</w:t>
            </w:r>
            <w:r w:rsidR="00B77DA8" w:rsidRPr="00B77DA8">
              <w:t>m²</w:t>
            </w:r>
            <w:r w:rsidR="000A015B">
              <w:t>·K))</w:t>
            </w:r>
          </w:p>
        </w:tc>
        <w:tc>
          <w:tcPr>
            <w:tcW w:w="3929" w:type="dxa"/>
            <w:vAlign w:val="center"/>
          </w:tcPr>
          <w:p w14:paraId="6474E31B" w14:textId="77777777" w:rsidR="000A015B" w:rsidRDefault="000A015B" w:rsidP="00771A23">
            <w:pPr>
              <w:pStyle w:val="MDPI42tablebody"/>
              <w:spacing w:line="240" w:lineRule="auto"/>
            </w:pPr>
            <w:r>
              <w:t>0.15-0.40</w:t>
            </w:r>
          </w:p>
        </w:tc>
      </w:tr>
      <w:tr w:rsidR="000A015B" w14:paraId="52E3A8BE" w14:textId="77777777" w:rsidTr="00771A23">
        <w:tc>
          <w:tcPr>
            <w:tcW w:w="3928" w:type="dxa"/>
            <w:vAlign w:val="center"/>
          </w:tcPr>
          <w:p w14:paraId="7F52D382" w14:textId="449EE145" w:rsidR="000A015B" w:rsidRDefault="00EE08E8" w:rsidP="00771A23">
            <w:pPr>
              <w:pStyle w:val="MDPI42tablebody"/>
              <w:spacing w:line="240" w:lineRule="auto"/>
            </w:pPr>
            <w:r>
              <w:rPr>
                <w:rFonts w:eastAsiaTheme="minorEastAsia" w:hint="eastAsia"/>
                <w:lang w:eastAsia="zh-CN"/>
              </w:rPr>
              <w:t>S</w:t>
            </w:r>
            <w:r w:rsidR="000A015B">
              <w:t>olar heat gain coefficient of north-facing windows</w:t>
            </w:r>
          </w:p>
        </w:tc>
        <w:tc>
          <w:tcPr>
            <w:tcW w:w="3929" w:type="dxa"/>
            <w:vAlign w:val="center"/>
          </w:tcPr>
          <w:p w14:paraId="278921D5" w14:textId="77777777" w:rsidR="000A015B" w:rsidRDefault="000A015B" w:rsidP="00771A23">
            <w:pPr>
              <w:pStyle w:val="MDPI42tablebody"/>
              <w:spacing w:line="240" w:lineRule="auto"/>
            </w:pPr>
            <w:r>
              <w:t>0.20-0.65</w:t>
            </w:r>
          </w:p>
        </w:tc>
      </w:tr>
      <w:tr w:rsidR="000A015B" w14:paraId="372941C2" w14:textId="77777777" w:rsidTr="00771A23">
        <w:tc>
          <w:tcPr>
            <w:tcW w:w="3928" w:type="dxa"/>
            <w:vAlign w:val="center"/>
          </w:tcPr>
          <w:p w14:paraId="02CD5BFE" w14:textId="0F589874" w:rsidR="000A015B" w:rsidRDefault="00EE08E8" w:rsidP="00771A23">
            <w:pPr>
              <w:pStyle w:val="MDPI42tablebody"/>
              <w:spacing w:line="240" w:lineRule="auto"/>
            </w:pPr>
            <w:r>
              <w:rPr>
                <w:rFonts w:eastAsiaTheme="minorEastAsia" w:hint="eastAsia"/>
                <w:lang w:eastAsia="zh-CN"/>
              </w:rPr>
              <w:t>S</w:t>
            </w:r>
            <w:r w:rsidR="000A015B">
              <w:t>olar heat gain coefficient of south-facing windows</w:t>
            </w:r>
          </w:p>
        </w:tc>
        <w:tc>
          <w:tcPr>
            <w:tcW w:w="3929" w:type="dxa"/>
            <w:vAlign w:val="center"/>
          </w:tcPr>
          <w:p w14:paraId="1B4EC005" w14:textId="77777777" w:rsidR="000A015B" w:rsidRDefault="000A015B" w:rsidP="00771A23">
            <w:pPr>
              <w:pStyle w:val="MDPI42tablebody"/>
              <w:spacing w:line="240" w:lineRule="auto"/>
            </w:pPr>
            <w:r>
              <w:t>0.20-0.45</w:t>
            </w:r>
          </w:p>
        </w:tc>
      </w:tr>
      <w:tr w:rsidR="000A015B" w14:paraId="1FD847A3" w14:textId="77777777" w:rsidTr="00771A23">
        <w:tc>
          <w:tcPr>
            <w:tcW w:w="3928" w:type="dxa"/>
            <w:vAlign w:val="center"/>
          </w:tcPr>
          <w:p w14:paraId="44CC73F6" w14:textId="77777777" w:rsidR="000A015B" w:rsidRDefault="000A015B" w:rsidP="00771A23">
            <w:pPr>
              <w:pStyle w:val="MDPI42tablebody"/>
              <w:spacing w:line="240" w:lineRule="auto"/>
            </w:pPr>
            <w:r>
              <w:t>Solar heat gain coefficient of east-facing windows</w:t>
            </w:r>
          </w:p>
        </w:tc>
        <w:tc>
          <w:tcPr>
            <w:tcW w:w="3929" w:type="dxa"/>
            <w:vAlign w:val="center"/>
          </w:tcPr>
          <w:p w14:paraId="72897EF4" w14:textId="77777777" w:rsidR="000A015B" w:rsidRDefault="000A015B" w:rsidP="00771A23">
            <w:pPr>
              <w:pStyle w:val="MDPI42tablebody"/>
              <w:spacing w:line="240" w:lineRule="auto"/>
            </w:pPr>
            <w:r>
              <w:t>0.20-0.65</w:t>
            </w:r>
          </w:p>
        </w:tc>
      </w:tr>
      <w:tr w:rsidR="000A015B" w14:paraId="0FC414A9" w14:textId="77777777" w:rsidTr="00771A23">
        <w:tc>
          <w:tcPr>
            <w:tcW w:w="3928" w:type="dxa"/>
            <w:vAlign w:val="center"/>
          </w:tcPr>
          <w:p w14:paraId="4740E865" w14:textId="49C94EA1" w:rsidR="000A015B" w:rsidRDefault="00EE08E8" w:rsidP="00771A23">
            <w:pPr>
              <w:pStyle w:val="MDPI42tablebody"/>
              <w:spacing w:line="240" w:lineRule="auto"/>
            </w:pPr>
            <w:r>
              <w:rPr>
                <w:rFonts w:eastAsiaTheme="minorEastAsia" w:hint="eastAsia"/>
                <w:lang w:eastAsia="zh-CN"/>
              </w:rPr>
              <w:t>S</w:t>
            </w:r>
            <w:r w:rsidR="000A015B">
              <w:t>olar heat gain coefficient of west-facing windows</w:t>
            </w:r>
          </w:p>
        </w:tc>
        <w:tc>
          <w:tcPr>
            <w:tcW w:w="3929" w:type="dxa"/>
            <w:vAlign w:val="center"/>
          </w:tcPr>
          <w:p w14:paraId="20203CAA" w14:textId="77777777" w:rsidR="000A015B" w:rsidRDefault="000A015B" w:rsidP="00771A23">
            <w:pPr>
              <w:pStyle w:val="MDPI42tablebody"/>
              <w:spacing w:line="240" w:lineRule="auto"/>
            </w:pPr>
            <w:r>
              <w:t>0.20-0.65</w:t>
            </w:r>
          </w:p>
        </w:tc>
      </w:tr>
      <w:tr w:rsidR="000A015B" w14:paraId="3346A410" w14:textId="77777777" w:rsidTr="00771A23">
        <w:tc>
          <w:tcPr>
            <w:tcW w:w="3928" w:type="dxa"/>
            <w:vAlign w:val="center"/>
          </w:tcPr>
          <w:p w14:paraId="70595522" w14:textId="35200E7D" w:rsidR="000A015B" w:rsidRDefault="00EE08E8" w:rsidP="00771A23">
            <w:pPr>
              <w:pStyle w:val="MDPI42tablebody"/>
              <w:spacing w:line="240" w:lineRule="auto"/>
            </w:pPr>
            <w:r>
              <w:rPr>
                <w:rFonts w:eastAsiaTheme="minorEastAsia" w:hint="eastAsia"/>
                <w:lang w:eastAsia="zh-CN"/>
              </w:rPr>
              <w:t>W</w:t>
            </w:r>
            <w:r w:rsidR="000A015B">
              <w:t>indow construction type number</w:t>
            </w:r>
          </w:p>
        </w:tc>
        <w:tc>
          <w:tcPr>
            <w:tcW w:w="3929" w:type="dxa"/>
            <w:vAlign w:val="center"/>
          </w:tcPr>
          <w:p w14:paraId="2E23ECF8" w14:textId="77777777" w:rsidR="000A015B" w:rsidRDefault="000A015B" w:rsidP="00771A23">
            <w:pPr>
              <w:pStyle w:val="MDPI42tablebody"/>
              <w:spacing w:line="240" w:lineRule="auto"/>
            </w:pPr>
            <w:r>
              <w:t>1-3</w:t>
            </w:r>
          </w:p>
        </w:tc>
      </w:tr>
      <w:tr w:rsidR="000A015B" w14:paraId="379A27D7" w14:textId="77777777" w:rsidTr="00771A23">
        <w:tc>
          <w:tcPr>
            <w:tcW w:w="3928" w:type="dxa"/>
            <w:vAlign w:val="center"/>
          </w:tcPr>
          <w:p w14:paraId="3810B59B" w14:textId="77C9EC72" w:rsidR="000A015B" w:rsidRDefault="00EE08E8" w:rsidP="00771A23">
            <w:pPr>
              <w:pStyle w:val="MDPI42tablebody"/>
              <w:spacing w:line="240" w:lineRule="auto"/>
            </w:pPr>
            <w:r>
              <w:rPr>
                <w:rFonts w:eastAsiaTheme="minorEastAsia" w:hint="eastAsia"/>
                <w:lang w:eastAsia="zh-CN"/>
              </w:rPr>
              <w:t>R</w:t>
            </w:r>
            <w:r w:rsidR="000A015B">
              <w:t>oof insulation layer thickness (m)</w:t>
            </w:r>
          </w:p>
        </w:tc>
        <w:tc>
          <w:tcPr>
            <w:tcW w:w="3929" w:type="dxa"/>
            <w:vAlign w:val="center"/>
          </w:tcPr>
          <w:p w14:paraId="7413D332" w14:textId="77777777" w:rsidR="000A015B" w:rsidRDefault="000A015B" w:rsidP="00771A23">
            <w:pPr>
              <w:pStyle w:val="MDPI42tablebody"/>
              <w:spacing w:line="240" w:lineRule="auto"/>
            </w:pPr>
            <w:r>
              <w:t>0.08-0.15</w:t>
            </w:r>
          </w:p>
        </w:tc>
      </w:tr>
      <w:tr w:rsidR="000A015B" w14:paraId="7AB1BD20" w14:textId="77777777" w:rsidTr="00771A23">
        <w:tc>
          <w:tcPr>
            <w:tcW w:w="3928" w:type="dxa"/>
            <w:vAlign w:val="center"/>
          </w:tcPr>
          <w:p w14:paraId="2FF7348E" w14:textId="1F839CE8" w:rsidR="000A015B" w:rsidRDefault="00EE08E8" w:rsidP="00771A23">
            <w:pPr>
              <w:pStyle w:val="MDPI42tablebody"/>
              <w:spacing w:line="240" w:lineRule="auto"/>
            </w:pPr>
            <w:r>
              <w:rPr>
                <w:rFonts w:eastAsiaTheme="minorEastAsia" w:hint="eastAsia"/>
                <w:lang w:eastAsia="zh-CN"/>
              </w:rPr>
              <w:t>T</w:t>
            </w:r>
            <w:r w:rsidR="000A015B">
              <w:t>otal number of floors (floors)</w:t>
            </w:r>
          </w:p>
        </w:tc>
        <w:tc>
          <w:tcPr>
            <w:tcW w:w="3929" w:type="dxa"/>
            <w:vAlign w:val="center"/>
          </w:tcPr>
          <w:p w14:paraId="39A7F012" w14:textId="77777777" w:rsidR="000A015B" w:rsidRDefault="000A015B" w:rsidP="00771A23">
            <w:pPr>
              <w:pStyle w:val="MDPI42tablebody"/>
              <w:spacing w:line="240" w:lineRule="auto"/>
            </w:pPr>
            <w:r>
              <w:t>6-20</w:t>
            </w:r>
          </w:p>
        </w:tc>
      </w:tr>
      <w:tr w:rsidR="000A015B" w14:paraId="07BFD387" w14:textId="77777777" w:rsidTr="00771A23">
        <w:tc>
          <w:tcPr>
            <w:tcW w:w="3928" w:type="dxa"/>
            <w:vAlign w:val="center"/>
          </w:tcPr>
          <w:p w14:paraId="0FB1659F" w14:textId="54C72D4F" w:rsidR="000A015B" w:rsidRDefault="00EE08E8" w:rsidP="00771A23">
            <w:pPr>
              <w:pStyle w:val="MDPI42tablebody"/>
              <w:spacing w:line="240" w:lineRule="auto"/>
            </w:pPr>
            <w:r>
              <w:rPr>
                <w:rFonts w:eastAsiaTheme="minorEastAsia" w:hint="eastAsia"/>
                <w:lang w:eastAsia="zh-CN"/>
              </w:rPr>
              <w:t>T</w:t>
            </w:r>
            <w:r w:rsidR="000A015B">
              <w:t>otal area of ​​public areas (</w:t>
            </w:r>
            <w:r w:rsidRPr="00EE08E8">
              <w:t>m²</w:t>
            </w:r>
            <w:r w:rsidR="000A015B">
              <w:t>)</w:t>
            </w:r>
          </w:p>
        </w:tc>
        <w:tc>
          <w:tcPr>
            <w:tcW w:w="3929" w:type="dxa"/>
            <w:vAlign w:val="center"/>
          </w:tcPr>
          <w:p w14:paraId="239434F1" w14:textId="77777777" w:rsidR="000A015B" w:rsidRDefault="000A015B" w:rsidP="00771A23">
            <w:pPr>
              <w:pStyle w:val="MDPI42tablebody"/>
              <w:spacing w:line="240" w:lineRule="auto"/>
            </w:pPr>
            <w:r>
              <w:t>80-150</w:t>
            </w:r>
          </w:p>
        </w:tc>
      </w:tr>
      <w:tr w:rsidR="000A015B" w14:paraId="0971BF44" w14:textId="77777777" w:rsidTr="00771A23">
        <w:tc>
          <w:tcPr>
            <w:tcW w:w="3928" w:type="dxa"/>
            <w:vAlign w:val="center"/>
          </w:tcPr>
          <w:p w14:paraId="65228A94" w14:textId="5D775E77" w:rsidR="000A015B" w:rsidRDefault="00EE08E8" w:rsidP="00771A23">
            <w:pPr>
              <w:pStyle w:val="MDPI42tablebody"/>
              <w:spacing w:line="240" w:lineRule="auto"/>
            </w:pPr>
            <w:r>
              <w:rPr>
                <w:rFonts w:eastAsiaTheme="minorEastAsia" w:hint="eastAsia"/>
                <w:lang w:eastAsia="zh-CN"/>
              </w:rPr>
              <w:t>F</w:t>
            </w:r>
            <w:r w:rsidR="000A015B">
              <w:t>loor area of ​​a single guest room (</w:t>
            </w:r>
            <w:r w:rsidRPr="00EE08E8">
              <w:t>m²</w:t>
            </w:r>
            <w:r w:rsidR="000A015B">
              <w:t>)</w:t>
            </w:r>
          </w:p>
        </w:tc>
        <w:tc>
          <w:tcPr>
            <w:tcW w:w="3929" w:type="dxa"/>
            <w:vAlign w:val="center"/>
          </w:tcPr>
          <w:p w14:paraId="792B33DE" w14:textId="77777777" w:rsidR="000A015B" w:rsidRDefault="000A015B" w:rsidP="00771A23">
            <w:pPr>
              <w:pStyle w:val="MDPI42tablebody"/>
              <w:spacing w:line="240" w:lineRule="auto"/>
            </w:pPr>
            <w:r>
              <w:t>22-30</w:t>
            </w:r>
          </w:p>
        </w:tc>
      </w:tr>
      <w:tr w:rsidR="000A015B" w14:paraId="6D884ED5" w14:textId="77777777" w:rsidTr="00771A23">
        <w:tc>
          <w:tcPr>
            <w:tcW w:w="3928" w:type="dxa"/>
            <w:vAlign w:val="center"/>
          </w:tcPr>
          <w:p w14:paraId="6BC351AB" w14:textId="2A08914C" w:rsidR="000A015B" w:rsidRDefault="00EE08E8" w:rsidP="00771A23">
            <w:pPr>
              <w:pStyle w:val="MDPI42tablebody"/>
              <w:spacing w:line="240" w:lineRule="auto"/>
            </w:pPr>
            <w:r>
              <w:rPr>
                <w:rFonts w:eastAsiaTheme="minorEastAsia" w:hint="eastAsia"/>
                <w:lang w:eastAsia="zh-CN"/>
              </w:rPr>
              <w:t>T</w:t>
            </w:r>
            <w:r w:rsidR="000A015B">
              <w:t>otal number of guest rooms (rooms)</w:t>
            </w:r>
          </w:p>
        </w:tc>
        <w:tc>
          <w:tcPr>
            <w:tcW w:w="3929" w:type="dxa"/>
            <w:vAlign w:val="center"/>
          </w:tcPr>
          <w:p w14:paraId="3F20EF47" w14:textId="77777777" w:rsidR="000A015B" w:rsidRDefault="000A015B" w:rsidP="00771A23">
            <w:pPr>
              <w:pStyle w:val="MDPI42tablebody"/>
              <w:spacing w:line="240" w:lineRule="auto"/>
              <w:rPr>
                <w:rFonts w:eastAsiaTheme="minorEastAsia"/>
                <w:lang w:eastAsia="zh-CN"/>
              </w:rPr>
            </w:pPr>
            <w:r>
              <w:rPr>
                <w:rFonts w:eastAsiaTheme="minorEastAsia" w:hint="eastAsia"/>
                <w:lang w:eastAsia="zh-CN"/>
              </w:rPr>
              <w:t>36</w:t>
            </w:r>
            <w:r>
              <w:t>-</w:t>
            </w:r>
            <w:r>
              <w:rPr>
                <w:rFonts w:eastAsiaTheme="minorEastAsia" w:hint="eastAsia"/>
                <w:lang w:eastAsia="zh-CN"/>
              </w:rPr>
              <w:t>240</w:t>
            </w:r>
          </w:p>
        </w:tc>
      </w:tr>
      <w:tr w:rsidR="000A015B" w14:paraId="373999A4" w14:textId="77777777" w:rsidTr="00771A23">
        <w:tc>
          <w:tcPr>
            <w:tcW w:w="3928" w:type="dxa"/>
            <w:vAlign w:val="center"/>
          </w:tcPr>
          <w:p w14:paraId="21452BA1" w14:textId="0B90B42E" w:rsidR="000A015B" w:rsidRDefault="00EE08E8" w:rsidP="00771A23">
            <w:pPr>
              <w:pStyle w:val="MDPI42tablebody"/>
              <w:spacing w:line="240" w:lineRule="auto"/>
            </w:pPr>
            <w:r>
              <w:rPr>
                <w:rFonts w:eastAsiaTheme="minorEastAsia" w:hint="eastAsia"/>
                <w:lang w:eastAsia="zh-CN"/>
              </w:rPr>
              <w:t>M</w:t>
            </w:r>
            <w:r w:rsidR="000A015B">
              <w:t>ain building length (m)</w:t>
            </w:r>
          </w:p>
        </w:tc>
        <w:tc>
          <w:tcPr>
            <w:tcW w:w="3929" w:type="dxa"/>
            <w:vAlign w:val="center"/>
          </w:tcPr>
          <w:p w14:paraId="75A788D7" w14:textId="77777777" w:rsidR="000A015B" w:rsidRDefault="000A015B" w:rsidP="00771A23">
            <w:pPr>
              <w:pStyle w:val="MDPI42tablebody"/>
              <w:spacing w:line="240" w:lineRule="auto"/>
            </w:pPr>
            <w:r>
              <w:t>35-50</w:t>
            </w:r>
          </w:p>
        </w:tc>
      </w:tr>
      <w:tr w:rsidR="000A015B" w14:paraId="7BAD06E0" w14:textId="77777777" w:rsidTr="00771A23">
        <w:tc>
          <w:tcPr>
            <w:tcW w:w="3928" w:type="dxa"/>
            <w:vAlign w:val="center"/>
          </w:tcPr>
          <w:p w14:paraId="37C7F408" w14:textId="121DAE44" w:rsidR="000A015B" w:rsidRDefault="00EE08E8" w:rsidP="00771A23">
            <w:pPr>
              <w:pStyle w:val="MDPI42tablebody"/>
              <w:spacing w:line="240" w:lineRule="auto"/>
            </w:pPr>
            <w:r>
              <w:rPr>
                <w:rFonts w:eastAsiaTheme="minorEastAsia" w:hint="eastAsia"/>
                <w:lang w:eastAsia="zh-CN"/>
              </w:rPr>
              <w:t>M</w:t>
            </w:r>
            <w:r w:rsidR="000A015B">
              <w:t>ain building width (m)</w:t>
            </w:r>
          </w:p>
        </w:tc>
        <w:tc>
          <w:tcPr>
            <w:tcW w:w="3929" w:type="dxa"/>
            <w:vAlign w:val="center"/>
          </w:tcPr>
          <w:p w14:paraId="0CE9AD60" w14:textId="77777777" w:rsidR="000A015B" w:rsidRDefault="000A015B" w:rsidP="00771A23">
            <w:pPr>
              <w:pStyle w:val="MDPI42tablebody"/>
              <w:spacing w:line="240" w:lineRule="auto"/>
            </w:pPr>
            <w:r>
              <w:t>12-18</w:t>
            </w:r>
          </w:p>
        </w:tc>
      </w:tr>
      <w:tr w:rsidR="000A015B" w14:paraId="66549806" w14:textId="77777777" w:rsidTr="00771A23">
        <w:tc>
          <w:tcPr>
            <w:tcW w:w="3928" w:type="dxa"/>
            <w:vAlign w:val="center"/>
          </w:tcPr>
          <w:p w14:paraId="37EDB8C2" w14:textId="4B4B3C0A" w:rsidR="000A015B" w:rsidRDefault="00EE08E8" w:rsidP="00771A23">
            <w:pPr>
              <w:pStyle w:val="MDPI42tablebody"/>
              <w:spacing w:line="240" w:lineRule="auto"/>
            </w:pPr>
            <w:r>
              <w:rPr>
                <w:rFonts w:eastAsiaTheme="minorEastAsia" w:hint="eastAsia"/>
                <w:lang w:eastAsia="zh-CN"/>
              </w:rPr>
              <w:t>B</w:t>
            </w:r>
            <w:r w:rsidR="000A015B">
              <w:t>uilding length-to-width ratio</w:t>
            </w:r>
          </w:p>
        </w:tc>
        <w:tc>
          <w:tcPr>
            <w:tcW w:w="3929" w:type="dxa"/>
            <w:vAlign w:val="center"/>
          </w:tcPr>
          <w:p w14:paraId="35D5CE35" w14:textId="77777777" w:rsidR="000A015B" w:rsidRDefault="000A015B" w:rsidP="00771A23">
            <w:pPr>
              <w:pStyle w:val="MDPI42tablebody"/>
              <w:spacing w:line="240" w:lineRule="auto"/>
            </w:pPr>
            <w:r>
              <w:t>2.0-3.0</w:t>
            </w:r>
          </w:p>
        </w:tc>
      </w:tr>
      <w:tr w:rsidR="000A015B" w14:paraId="4B653889" w14:textId="77777777" w:rsidTr="00771A23">
        <w:tc>
          <w:tcPr>
            <w:tcW w:w="3928" w:type="dxa"/>
            <w:vAlign w:val="center"/>
          </w:tcPr>
          <w:p w14:paraId="5659170A" w14:textId="7FBB0FAD" w:rsidR="000A015B" w:rsidRDefault="00EE08E8" w:rsidP="00771A23">
            <w:pPr>
              <w:pStyle w:val="MDPI42tablebody"/>
              <w:spacing w:line="240" w:lineRule="auto"/>
            </w:pPr>
            <w:r>
              <w:rPr>
                <w:rFonts w:eastAsiaTheme="minorEastAsia" w:hint="eastAsia"/>
                <w:lang w:eastAsia="zh-CN"/>
              </w:rPr>
              <w:lastRenderedPageBreak/>
              <w:t>S</w:t>
            </w:r>
            <w:r w:rsidR="000A015B">
              <w:t>tandard floor height (m)</w:t>
            </w:r>
          </w:p>
        </w:tc>
        <w:tc>
          <w:tcPr>
            <w:tcW w:w="3929" w:type="dxa"/>
            <w:vAlign w:val="center"/>
          </w:tcPr>
          <w:p w14:paraId="32D5B3F3" w14:textId="77777777" w:rsidR="000A015B" w:rsidRDefault="000A015B" w:rsidP="00771A23">
            <w:pPr>
              <w:pStyle w:val="MDPI42tablebody"/>
              <w:spacing w:line="240" w:lineRule="auto"/>
            </w:pPr>
            <w:r>
              <w:t>2.8-3.3</w:t>
            </w:r>
          </w:p>
        </w:tc>
      </w:tr>
      <w:tr w:rsidR="000A015B" w14:paraId="11A370E7" w14:textId="77777777" w:rsidTr="00771A23">
        <w:tc>
          <w:tcPr>
            <w:tcW w:w="3928" w:type="dxa"/>
            <w:vAlign w:val="center"/>
          </w:tcPr>
          <w:p w14:paraId="0536AFA6" w14:textId="51F13FE3" w:rsidR="000A015B" w:rsidRDefault="00EE08E8" w:rsidP="00771A23">
            <w:pPr>
              <w:pStyle w:val="MDPI42tablebody"/>
              <w:spacing w:line="240" w:lineRule="auto"/>
            </w:pPr>
            <w:r>
              <w:rPr>
                <w:rFonts w:eastAsiaTheme="minorEastAsia" w:hint="eastAsia"/>
                <w:lang w:eastAsia="zh-CN"/>
              </w:rPr>
              <w:t>O</w:t>
            </w:r>
            <w:r w:rsidR="000A015B">
              <w:t>verall building orientation (°)</w:t>
            </w:r>
          </w:p>
        </w:tc>
        <w:tc>
          <w:tcPr>
            <w:tcW w:w="3929" w:type="dxa"/>
            <w:vAlign w:val="center"/>
          </w:tcPr>
          <w:p w14:paraId="1DFD188C" w14:textId="77777777" w:rsidR="000A015B" w:rsidRDefault="000A015B" w:rsidP="00771A23">
            <w:pPr>
              <w:pStyle w:val="MDPI42tablebody"/>
              <w:spacing w:line="240" w:lineRule="auto"/>
            </w:pPr>
            <w:r>
              <w:t>0-90</w:t>
            </w:r>
          </w:p>
        </w:tc>
      </w:tr>
      <w:tr w:rsidR="000A015B" w14:paraId="083B97E0" w14:textId="77777777" w:rsidTr="00771A23">
        <w:tc>
          <w:tcPr>
            <w:tcW w:w="3928" w:type="dxa"/>
            <w:vAlign w:val="center"/>
          </w:tcPr>
          <w:p w14:paraId="462F10AE" w14:textId="62AD42C2" w:rsidR="000A015B" w:rsidRDefault="00EE08E8" w:rsidP="00771A23">
            <w:pPr>
              <w:pStyle w:val="MDPI42tablebody"/>
              <w:spacing w:line="240" w:lineRule="auto"/>
            </w:pPr>
            <w:r>
              <w:rPr>
                <w:rFonts w:eastAsiaTheme="minorEastAsia" w:hint="eastAsia"/>
                <w:lang w:eastAsia="zh-CN"/>
              </w:rPr>
              <w:t>I</w:t>
            </w:r>
            <w:r w:rsidR="000A015B">
              <w:t>ndoor equipment power density (W/</w:t>
            </w:r>
            <w:r w:rsidRPr="00EE08E8">
              <w:t>m²</w:t>
            </w:r>
            <w:r w:rsidR="000A015B">
              <w:t>)</w:t>
            </w:r>
          </w:p>
        </w:tc>
        <w:tc>
          <w:tcPr>
            <w:tcW w:w="3929" w:type="dxa"/>
            <w:vAlign w:val="center"/>
          </w:tcPr>
          <w:p w14:paraId="169FB6FC" w14:textId="77777777" w:rsidR="000A015B" w:rsidRDefault="000A015B" w:rsidP="00771A23">
            <w:pPr>
              <w:pStyle w:val="MDPI42tablebody"/>
              <w:spacing w:line="240" w:lineRule="auto"/>
            </w:pPr>
            <w:r>
              <w:t>2.5-4.0</w:t>
            </w:r>
          </w:p>
        </w:tc>
      </w:tr>
      <w:tr w:rsidR="000A015B" w14:paraId="2509BC80" w14:textId="77777777" w:rsidTr="00771A23">
        <w:tc>
          <w:tcPr>
            <w:tcW w:w="3928" w:type="dxa"/>
            <w:vAlign w:val="center"/>
          </w:tcPr>
          <w:p w14:paraId="713E13EF" w14:textId="652E9DED" w:rsidR="000A015B" w:rsidRDefault="00EE08E8" w:rsidP="00771A23">
            <w:pPr>
              <w:pStyle w:val="MDPI42tablebody"/>
              <w:spacing w:line="240" w:lineRule="auto"/>
            </w:pPr>
            <w:r>
              <w:rPr>
                <w:rFonts w:eastAsiaTheme="minorEastAsia" w:hint="eastAsia"/>
                <w:lang w:eastAsia="zh-CN"/>
              </w:rPr>
              <w:t>D</w:t>
            </w:r>
            <w:r w:rsidR="000A015B">
              <w:t xml:space="preserve">aily domestic hot water consumption per </w:t>
            </w:r>
            <w:r>
              <w:rPr>
                <w:rFonts w:eastAsiaTheme="minorEastAsia" w:hint="eastAsia"/>
                <w:lang w:eastAsia="zh-CN"/>
              </w:rPr>
              <w:t>C</w:t>
            </w:r>
            <w:r w:rsidR="000A015B">
              <w:t>apita (m³/(person·d))</w:t>
            </w:r>
          </w:p>
        </w:tc>
        <w:tc>
          <w:tcPr>
            <w:tcW w:w="3929" w:type="dxa"/>
            <w:vAlign w:val="center"/>
          </w:tcPr>
          <w:p w14:paraId="758FB46D" w14:textId="77777777" w:rsidR="000A015B" w:rsidRDefault="000A015B" w:rsidP="00771A23">
            <w:pPr>
              <w:pStyle w:val="MDPI42tablebody"/>
              <w:spacing w:line="240" w:lineRule="auto"/>
            </w:pPr>
            <w:r>
              <w:t>0.06-0.20</w:t>
            </w:r>
          </w:p>
        </w:tc>
      </w:tr>
      <w:tr w:rsidR="000A015B" w14:paraId="4D7EB5CC" w14:textId="77777777" w:rsidTr="00771A23">
        <w:tc>
          <w:tcPr>
            <w:tcW w:w="3928" w:type="dxa"/>
            <w:vAlign w:val="center"/>
          </w:tcPr>
          <w:p w14:paraId="01913A91" w14:textId="2C7C8409" w:rsidR="000A015B" w:rsidRDefault="00EE08E8" w:rsidP="00771A23">
            <w:pPr>
              <w:pStyle w:val="MDPI42tablebody"/>
              <w:spacing w:line="240" w:lineRule="auto"/>
            </w:pPr>
            <w:r>
              <w:rPr>
                <w:rFonts w:eastAsiaTheme="minorEastAsia" w:hint="eastAsia"/>
                <w:lang w:eastAsia="zh-CN"/>
              </w:rPr>
              <w:t>P</w:t>
            </w:r>
            <w:r w:rsidR="000A015B">
              <w:t>ersonnel density (person/m²)</w:t>
            </w:r>
          </w:p>
        </w:tc>
        <w:tc>
          <w:tcPr>
            <w:tcW w:w="3929" w:type="dxa"/>
            <w:vAlign w:val="center"/>
          </w:tcPr>
          <w:p w14:paraId="3B808BC4" w14:textId="77777777" w:rsidR="000A015B" w:rsidRDefault="000A015B" w:rsidP="00771A23">
            <w:pPr>
              <w:pStyle w:val="MDPI42tablebody"/>
              <w:spacing w:line="240" w:lineRule="auto"/>
            </w:pPr>
            <w:r>
              <w:t>0.08-0.25</w:t>
            </w:r>
          </w:p>
        </w:tc>
      </w:tr>
      <w:tr w:rsidR="000A015B" w14:paraId="13A44F02" w14:textId="77777777" w:rsidTr="00771A23">
        <w:tc>
          <w:tcPr>
            <w:tcW w:w="3928" w:type="dxa"/>
            <w:vAlign w:val="center"/>
          </w:tcPr>
          <w:p w14:paraId="11111F04" w14:textId="60B2DDF9" w:rsidR="000A015B" w:rsidRDefault="00EE08E8" w:rsidP="00771A23">
            <w:pPr>
              <w:pStyle w:val="MDPI42tablebody"/>
              <w:spacing w:line="240" w:lineRule="auto"/>
            </w:pPr>
            <w:r>
              <w:rPr>
                <w:rFonts w:eastAsiaTheme="minorEastAsia" w:hint="eastAsia"/>
                <w:lang w:eastAsia="zh-CN"/>
              </w:rPr>
              <w:t>I</w:t>
            </w:r>
            <w:r w:rsidR="000A015B">
              <w:t>ndoor lighting power density (W/</w:t>
            </w:r>
            <w:r w:rsidRPr="00EE08E8">
              <w:t>m²</w:t>
            </w:r>
            <w:r w:rsidR="000A015B">
              <w:t>)</w:t>
            </w:r>
          </w:p>
        </w:tc>
        <w:tc>
          <w:tcPr>
            <w:tcW w:w="3929" w:type="dxa"/>
            <w:vAlign w:val="center"/>
          </w:tcPr>
          <w:p w14:paraId="58DF9001" w14:textId="77777777" w:rsidR="000A015B" w:rsidRDefault="000A015B" w:rsidP="00771A23">
            <w:pPr>
              <w:pStyle w:val="MDPI42tablebody"/>
              <w:spacing w:line="240" w:lineRule="auto"/>
            </w:pPr>
            <w:r>
              <w:t>4-7</w:t>
            </w:r>
          </w:p>
        </w:tc>
      </w:tr>
      <w:tr w:rsidR="000A015B" w14:paraId="6D22695E" w14:textId="77777777" w:rsidTr="00771A23">
        <w:tc>
          <w:tcPr>
            <w:tcW w:w="3928" w:type="dxa"/>
            <w:vAlign w:val="center"/>
          </w:tcPr>
          <w:p w14:paraId="2177AEA2" w14:textId="4E59376C" w:rsidR="000A015B" w:rsidRDefault="00EE08E8" w:rsidP="00771A23">
            <w:pPr>
              <w:pStyle w:val="MDPI42tablebody"/>
              <w:spacing w:line="240" w:lineRule="auto"/>
            </w:pPr>
            <w:r>
              <w:rPr>
                <w:rFonts w:eastAsiaTheme="minorEastAsia" w:hint="eastAsia"/>
                <w:lang w:eastAsia="zh-CN"/>
              </w:rPr>
              <w:t>S</w:t>
            </w:r>
            <w:r w:rsidR="000A015B">
              <w:t>ummer cooling set temperature (°C)</w:t>
            </w:r>
          </w:p>
        </w:tc>
        <w:tc>
          <w:tcPr>
            <w:tcW w:w="3929" w:type="dxa"/>
            <w:vAlign w:val="center"/>
          </w:tcPr>
          <w:p w14:paraId="07734B75" w14:textId="77777777" w:rsidR="000A015B" w:rsidRDefault="000A015B" w:rsidP="00771A23">
            <w:pPr>
              <w:pStyle w:val="MDPI42tablebody"/>
              <w:spacing w:line="240" w:lineRule="auto"/>
            </w:pPr>
            <w:r>
              <w:t>24-26</w:t>
            </w:r>
          </w:p>
        </w:tc>
      </w:tr>
      <w:tr w:rsidR="000A015B" w14:paraId="01C3FABA" w14:textId="77777777" w:rsidTr="00771A23">
        <w:tc>
          <w:tcPr>
            <w:tcW w:w="3928" w:type="dxa"/>
            <w:vAlign w:val="center"/>
          </w:tcPr>
          <w:p w14:paraId="5C313F3F" w14:textId="30BE25E0" w:rsidR="000A015B" w:rsidRDefault="00EE08E8" w:rsidP="00771A23">
            <w:pPr>
              <w:pStyle w:val="MDPI42tablebody"/>
              <w:spacing w:line="240" w:lineRule="auto"/>
            </w:pPr>
            <w:r>
              <w:rPr>
                <w:rFonts w:eastAsiaTheme="minorEastAsia" w:hint="eastAsia"/>
                <w:lang w:eastAsia="zh-CN"/>
              </w:rPr>
              <w:t>W</w:t>
            </w:r>
            <w:r w:rsidR="000A015B">
              <w:t>inter heating set temperature (°C)</w:t>
            </w:r>
          </w:p>
        </w:tc>
        <w:tc>
          <w:tcPr>
            <w:tcW w:w="3929" w:type="dxa"/>
            <w:vAlign w:val="center"/>
          </w:tcPr>
          <w:p w14:paraId="685436B7" w14:textId="77777777" w:rsidR="000A015B" w:rsidRDefault="000A015B" w:rsidP="00771A23">
            <w:pPr>
              <w:pStyle w:val="MDPI42tablebody"/>
              <w:spacing w:line="240" w:lineRule="auto"/>
            </w:pPr>
            <w:r>
              <w:t>19-22</w:t>
            </w:r>
          </w:p>
        </w:tc>
      </w:tr>
      <w:tr w:rsidR="000A015B" w14:paraId="4B1884D5" w14:textId="77777777" w:rsidTr="00771A23">
        <w:tc>
          <w:tcPr>
            <w:tcW w:w="3928" w:type="dxa"/>
            <w:vAlign w:val="center"/>
          </w:tcPr>
          <w:p w14:paraId="567668CB" w14:textId="7F8BE002" w:rsidR="000A015B" w:rsidRDefault="00EE08E8" w:rsidP="00771A23">
            <w:pPr>
              <w:pStyle w:val="MDPI42tablebody"/>
              <w:spacing w:line="240" w:lineRule="auto"/>
            </w:pPr>
            <w:r>
              <w:rPr>
                <w:rFonts w:eastAsiaTheme="minorEastAsia" w:hint="eastAsia"/>
                <w:lang w:eastAsia="zh-CN"/>
              </w:rPr>
              <w:t>D</w:t>
            </w:r>
            <w:r w:rsidR="000A015B">
              <w:t>omestic hot water supply temperature (°C)</w:t>
            </w:r>
          </w:p>
        </w:tc>
        <w:tc>
          <w:tcPr>
            <w:tcW w:w="3929" w:type="dxa"/>
            <w:vAlign w:val="center"/>
          </w:tcPr>
          <w:p w14:paraId="179F0892" w14:textId="77777777" w:rsidR="000A015B" w:rsidRDefault="000A015B" w:rsidP="00771A23">
            <w:pPr>
              <w:pStyle w:val="MDPI42tablebody"/>
              <w:spacing w:line="240" w:lineRule="auto"/>
            </w:pPr>
            <w:r>
              <w:t>45-55</w:t>
            </w:r>
          </w:p>
        </w:tc>
      </w:tr>
      <w:tr w:rsidR="000A015B" w14:paraId="2DD190B0" w14:textId="77777777" w:rsidTr="00771A23">
        <w:tc>
          <w:tcPr>
            <w:tcW w:w="3928" w:type="dxa"/>
            <w:vAlign w:val="center"/>
          </w:tcPr>
          <w:p w14:paraId="06ACB746" w14:textId="727FCC9F" w:rsidR="000A015B" w:rsidRDefault="00EE08E8" w:rsidP="00771A23">
            <w:pPr>
              <w:pStyle w:val="MDPI42tablebody"/>
              <w:spacing w:line="240" w:lineRule="auto"/>
            </w:pPr>
            <w:r>
              <w:rPr>
                <w:rFonts w:eastAsiaTheme="minorEastAsia" w:hint="eastAsia"/>
                <w:lang w:eastAsia="zh-CN"/>
              </w:rPr>
              <w:t>R</w:t>
            </w:r>
            <w:r w:rsidR="000A015B">
              <w:t>ated COP of refrigeration unit</w:t>
            </w:r>
          </w:p>
        </w:tc>
        <w:tc>
          <w:tcPr>
            <w:tcW w:w="3929" w:type="dxa"/>
            <w:vAlign w:val="center"/>
          </w:tcPr>
          <w:p w14:paraId="2AFFAE61" w14:textId="77777777" w:rsidR="000A015B" w:rsidRDefault="000A015B" w:rsidP="00771A23">
            <w:pPr>
              <w:pStyle w:val="MDPI42tablebody"/>
              <w:spacing w:line="240" w:lineRule="auto"/>
            </w:pPr>
            <w:r>
              <w:t>3.0-5.0</w:t>
            </w:r>
          </w:p>
        </w:tc>
      </w:tr>
      <w:tr w:rsidR="000A015B" w14:paraId="24F5C248" w14:textId="77777777" w:rsidTr="00771A23">
        <w:tc>
          <w:tcPr>
            <w:tcW w:w="3928" w:type="dxa"/>
            <w:vAlign w:val="center"/>
          </w:tcPr>
          <w:p w14:paraId="5BA8746C" w14:textId="77777777" w:rsidR="000A015B" w:rsidRDefault="000A015B" w:rsidP="00771A23">
            <w:pPr>
              <w:pStyle w:val="MDPI42tablebody"/>
              <w:spacing w:line="240" w:lineRule="auto"/>
            </w:pPr>
            <w:r>
              <w:t>COP of heat pump heating</w:t>
            </w:r>
          </w:p>
        </w:tc>
        <w:tc>
          <w:tcPr>
            <w:tcW w:w="3929" w:type="dxa"/>
            <w:vAlign w:val="center"/>
          </w:tcPr>
          <w:p w14:paraId="68872DD2" w14:textId="77777777" w:rsidR="000A015B" w:rsidRDefault="000A015B" w:rsidP="00771A23">
            <w:pPr>
              <w:pStyle w:val="MDPI42tablebody"/>
              <w:spacing w:line="240" w:lineRule="auto"/>
            </w:pPr>
            <w:r>
              <w:t>2.2-4.2</w:t>
            </w:r>
          </w:p>
        </w:tc>
      </w:tr>
      <w:tr w:rsidR="000A015B" w14:paraId="0FFB29E8" w14:textId="77777777" w:rsidTr="00771A23">
        <w:tc>
          <w:tcPr>
            <w:tcW w:w="3928" w:type="dxa"/>
            <w:vAlign w:val="center"/>
          </w:tcPr>
          <w:p w14:paraId="032B1AB4" w14:textId="5F8D6E71" w:rsidR="000A015B" w:rsidRDefault="00EE08E8" w:rsidP="00771A23">
            <w:pPr>
              <w:pStyle w:val="MDPI42tablebody"/>
              <w:spacing w:line="240" w:lineRule="auto"/>
            </w:pPr>
            <w:r>
              <w:rPr>
                <w:rFonts w:eastAsiaTheme="minorEastAsia" w:hint="eastAsia"/>
                <w:lang w:eastAsia="zh-CN"/>
              </w:rPr>
              <w:t>T</w:t>
            </w:r>
            <w:r w:rsidR="000A015B">
              <w:t>hermal efficiency of hot water boiler</w:t>
            </w:r>
          </w:p>
        </w:tc>
        <w:tc>
          <w:tcPr>
            <w:tcW w:w="3929" w:type="dxa"/>
            <w:vAlign w:val="center"/>
          </w:tcPr>
          <w:p w14:paraId="27AC1700" w14:textId="77777777" w:rsidR="000A015B" w:rsidRDefault="000A015B" w:rsidP="00771A23">
            <w:pPr>
              <w:pStyle w:val="MDPI42tablebody"/>
              <w:spacing w:line="240" w:lineRule="auto"/>
            </w:pPr>
            <w:r>
              <w:t>0.82-0.95</w:t>
            </w:r>
          </w:p>
        </w:tc>
      </w:tr>
      <w:tr w:rsidR="000A015B" w14:paraId="657D7AA1" w14:textId="77777777" w:rsidTr="00771A23">
        <w:tc>
          <w:tcPr>
            <w:tcW w:w="3928" w:type="dxa"/>
            <w:vAlign w:val="center"/>
          </w:tcPr>
          <w:p w14:paraId="318357AA" w14:textId="67B1EBCB" w:rsidR="000A015B" w:rsidRDefault="00EE08E8" w:rsidP="00771A23">
            <w:pPr>
              <w:pStyle w:val="MDPI42tablebody"/>
              <w:spacing w:line="240" w:lineRule="auto"/>
            </w:pPr>
            <w:r>
              <w:rPr>
                <w:rFonts w:eastAsiaTheme="minorEastAsia" w:hint="eastAsia"/>
                <w:lang w:eastAsia="zh-CN"/>
              </w:rPr>
              <w:t>E</w:t>
            </w:r>
            <w:r w:rsidR="000A015B">
              <w:t>fficiency of air conditioning fan</w:t>
            </w:r>
          </w:p>
        </w:tc>
        <w:tc>
          <w:tcPr>
            <w:tcW w:w="3929" w:type="dxa"/>
            <w:vAlign w:val="center"/>
          </w:tcPr>
          <w:p w14:paraId="16C6D8F2" w14:textId="77777777" w:rsidR="000A015B" w:rsidRDefault="000A015B" w:rsidP="00771A23">
            <w:pPr>
              <w:pStyle w:val="MDPI42tablebody"/>
              <w:spacing w:line="240" w:lineRule="auto"/>
            </w:pPr>
            <w:r>
              <w:t>0.55-0.70</w:t>
            </w:r>
          </w:p>
        </w:tc>
      </w:tr>
      <w:tr w:rsidR="000A015B" w14:paraId="3EC986F8" w14:textId="77777777" w:rsidTr="00771A23">
        <w:tc>
          <w:tcPr>
            <w:tcW w:w="3928" w:type="dxa"/>
            <w:vAlign w:val="center"/>
          </w:tcPr>
          <w:p w14:paraId="19D64D9B" w14:textId="03719BD4" w:rsidR="000A015B" w:rsidRDefault="00EE08E8" w:rsidP="00771A23">
            <w:pPr>
              <w:pStyle w:val="MDPI42tablebody"/>
              <w:spacing w:line="240" w:lineRule="auto"/>
            </w:pPr>
            <w:r>
              <w:rPr>
                <w:rFonts w:eastAsiaTheme="minorEastAsia" w:hint="eastAsia"/>
                <w:lang w:eastAsia="zh-CN"/>
              </w:rPr>
              <w:t>F</w:t>
            </w:r>
            <w:r w:rsidR="000A015B">
              <w:t>resh air exchange rate (h⁻¹)</w:t>
            </w:r>
          </w:p>
        </w:tc>
        <w:tc>
          <w:tcPr>
            <w:tcW w:w="3929" w:type="dxa"/>
            <w:vAlign w:val="center"/>
          </w:tcPr>
          <w:p w14:paraId="4D6BE1FD" w14:textId="77777777" w:rsidR="000A015B" w:rsidRDefault="000A015B" w:rsidP="00771A23">
            <w:pPr>
              <w:pStyle w:val="MDPI42tablebody"/>
              <w:spacing w:line="240" w:lineRule="auto"/>
            </w:pPr>
            <w:r>
              <w:t>0.5-1.2</w:t>
            </w:r>
          </w:p>
        </w:tc>
      </w:tr>
      <w:tr w:rsidR="000A015B" w14:paraId="2CB0C02E" w14:textId="77777777" w:rsidTr="00771A23">
        <w:tc>
          <w:tcPr>
            <w:tcW w:w="3928" w:type="dxa"/>
            <w:vAlign w:val="center"/>
          </w:tcPr>
          <w:p w14:paraId="544BACB0" w14:textId="4B96AB82" w:rsidR="000A015B" w:rsidRDefault="00EE08E8" w:rsidP="00771A23">
            <w:pPr>
              <w:pStyle w:val="MDPI42tablebody"/>
              <w:spacing w:line="240" w:lineRule="auto"/>
            </w:pPr>
            <w:r>
              <w:rPr>
                <w:rFonts w:eastAsiaTheme="minorEastAsia" w:hint="eastAsia"/>
                <w:lang w:eastAsia="zh-CN"/>
              </w:rPr>
              <w:t>T</w:t>
            </w:r>
            <w:r w:rsidR="000A015B">
              <w:t>otal annual operating hours of system (h/a)</w:t>
            </w:r>
          </w:p>
        </w:tc>
        <w:tc>
          <w:tcPr>
            <w:tcW w:w="3929" w:type="dxa"/>
            <w:vAlign w:val="center"/>
          </w:tcPr>
          <w:p w14:paraId="762CB88C" w14:textId="77777777" w:rsidR="000A015B" w:rsidRDefault="000A015B" w:rsidP="00771A23">
            <w:pPr>
              <w:pStyle w:val="MDPI42tablebody"/>
              <w:spacing w:line="240" w:lineRule="auto"/>
            </w:pPr>
            <w:r>
              <w:t>2000-3000</w:t>
            </w:r>
          </w:p>
        </w:tc>
      </w:tr>
    </w:tbl>
    <w:p w14:paraId="13C97F27" w14:textId="77777777" w:rsidR="000A015B" w:rsidRDefault="000A015B" w:rsidP="000A015B">
      <w:pPr>
        <w:ind w:firstLineChars="200" w:firstLine="400"/>
      </w:pPr>
    </w:p>
    <w:p w14:paraId="341FB7DC" w14:textId="76D01DD2" w:rsidR="000A015B" w:rsidRPr="004779CF" w:rsidRDefault="000A015B" w:rsidP="000A015B">
      <w:pPr>
        <w:pStyle w:val="MDPI31text"/>
        <w:ind w:left="0"/>
        <w:rPr>
          <w:rFonts w:eastAsiaTheme="minorEastAsia"/>
          <w:lang w:eastAsia="zh-CN"/>
        </w:rPr>
      </w:pPr>
      <w:r w:rsidRPr="0017449F">
        <w:rPr>
          <w:rFonts w:eastAsiaTheme="minorEastAsia"/>
          <w:lang w:eastAsia="zh-CN"/>
        </w:rPr>
        <w:t xml:space="preserve">This study involves 38 high-dimensional input parameters. Traditional random sampling is prone to parameter overlap or omission, while </w:t>
      </w:r>
      <w:r>
        <w:rPr>
          <w:rFonts w:eastAsiaTheme="minorEastAsia" w:hint="eastAsia"/>
          <w:lang w:eastAsia="zh-CN"/>
        </w:rPr>
        <w:t xml:space="preserve">Latin </w:t>
      </w:r>
      <w:r w:rsidRPr="0017449F">
        <w:rPr>
          <w:rFonts w:eastAsiaTheme="minorEastAsia"/>
          <w:lang w:eastAsia="zh-CN"/>
        </w:rPr>
        <w:t>hypercub</w:t>
      </w:r>
      <w:r>
        <w:rPr>
          <w:rFonts w:eastAsiaTheme="minorEastAsia" w:hint="eastAsia"/>
          <w:lang w:eastAsia="zh-CN"/>
        </w:rPr>
        <w:t>e</w:t>
      </w:r>
      <w:r w:rsidRPr="0017449F">
        <w:rPr>
          <w:rFonts w:eastAsiaTheme="minorEastAsia"/>
          <w:lang w:eastAsia="zh-CN"/>
        </w:rPr>
        <w:t xml:space="preserve"> sampling, by dividing each parameter dimension into equally probable intervals, ensures that the samples are evenly distributed throughout the parameter space, effectively improving the representativeness of the samples. Furthermore, compared with full factorial sampling and simple random sampling, </w:t>
      </w:r>
      <w:r>
        <w:rPr>
          <w:rFonts w:eastAsiaTheme="minorEastAsia" w:hint="eastAsia"/>
          <w:lang w:eastAsia="zh-CN"/>
        </w:rPr>
        <w:t xml:space="preserve">Latin </w:t>
      </w:r>
      <w:r w:rsidRPr="0017449F">
        <w:rPr>
          <w:rFonts w:eastAsiaTheme="minorEastAsia"/>
          <w:lang w:eastAsia="zh-CN"/>
        </w:rPr>
        <w:t>hypercub</w:t>
      </w:r>
      <w:r>
        <w:rPr>
          <w:rFonts w:eastAsiaTheme="minorEastAsia" w:hint="eastAsia"/>
          <w:lang w:eastAsia="zh-CN"/>
        </w:rPr>
        <w:t>e</w:t>
      </w:r>
      <w:r w:rsidRPr="0017449F">
        <w:rPr>
          <w:rFonts w:eastAsiaTheme="minorEastAsia"/>
          <w:lang w:eastAsia="zh-CN"/>
        </w:rPr>
        <w:t xml:space="preserve"> sampling can capture the nonlinear coupling relationships between parameters with a smaller sample size. </w:t>
      </w:r>
      <w:r w:rsidR="00BE2829" w:rsidRPr="00BE2829">
        <w:rPr>
          <w:rFonts w:eastAsiaTheme="minorEastAsia"/>
          <w:lang w:eastAsia="zh-CN"/>
        </w:rPr>
        <w:t>After completing the LHS sampling, a rule-based feasibility screening procedure was performed before EnergyPlus simulation to remove physically infeasible parameter combinations. This screening was based only on input-parameter consistency and was not conducted according to simulated EUI, total energy consumption, or carbon-emission outputs. Specifically, the main building width was recalculated from the sampled building length and length-to-width ratio and was constrained within the predefined feasible range. The gross floor area, building footprint area, building height, and building volume were then derived from the adjusted geometric parameters. To further ensure the feasibility of hotel functional-space allocation, the total guest-room area was calculated as the product of the single guest-room area and the total number of guest rooms, and the usable area was calculated as the sum of the guest-room area and public-area setting. The ratio of usable area to gross floor area was then used as the main screening criterion. Samples were retained only when this ratio fell within the predefined feasible range of 0.55–0.95; samples outside this range were regarded as having unrealistic functional-space allocation and were removed. Through this feasibility screening procedure, the initial 20,000 LHS samples were reduced to 4,640 valid samples, which were subsequently used for EnergyPlus simulation, EUI calculation, sensitivity analysis, and machine-learning model training</w:t>
      </w:r>
      <w:r w:rsidRPr="00CA015B">
        <w:rPr>
          <w:rFonts w:eastAsiaTheme="minorEastAsia"/>
          <w:lang w:eastAsia="zh-CN"/>
        </w:rPr>
        <w:t>.</w:t>
      </w:r>
    </w:p>
    <w:p w14:paraId="3FDD51B5" w14:textId="77777777" w:rsidR="000A015B" w:rsidRPr="004779CF" w:rsidRDefault="000A015B" w:rsidP="000A015B">
      <w:pPr>
        <w:pStyle w:val="MDPI31text"/>
        <w:ind w:left="0"/>
        <w:rPr>
          <w:rFonts w:eastAsiaTheme="minorEastAsia"/>
          <w:lang w:eastAsia="zh-CN"/>
        </w:rPr>
      </w:pPr>
      <w:r w:rsidRPr="004779CF">
        <w:rPr>
          <w:rFonts w:eastAsiaTheme="minorEastAsia"/>
          <w:lang w:eastAsia="zh-CN"/>
        </w:rPr>
        <w:t xml:space="preserve">After completing high-dimensional sample sampling and simulation calculations based on the 38 input variables, this study constructed a hotel building </w:t>
      </w:r>
      <w:r>
        <w:rPr>
          <w:rFonts w:eastAsiaTheme="minorEastAsia" w:hint="eastAsia"/>
          <w:lang w:eastAsia="zh-CN"/>
        </w:rPr>
        <w:t xml:space="preserve">EUI </w:t>
      </w:r>
      <w:r w:rsidRPr="004779CF">
        <w:rPr>
          <w:rFonts w:eastAsiaTheme="minorEastAsia"/>
          <w:lang w:eastAsia="zh-CN"/>
        </w:rPr>
        <w:t xml:space="preserve">simulation database for subsequent analysis. </w:t>
      </w:r>
      <w:r w:rsidRPr="00722DAE">
        <w:rPr>
          <w:rFonts w:eastAsiaTheme="minorEastAsia"/>
          <w:lang w:eastAsia="zh-CN"/>
        </w:rPr>
        <w:t>Figure 1 shows the distribution of EUI across the simulated samples, and Figure 2 shows the distribution of total energy consumption across the samples.</w:t>
      </w:r>
      <w:r w:rsidRPr="004779CF">
        <w:rPr>
          <w:rFonts w:eastAsiaTheme="minorEastAsia"/>
          <w:lang w:eastAsia="zh-CN"/>
        </w:rPr>
        <w:t xml:space="preserve"> Statistical results show that both the sample EUI and total energy consumption exhibit a certain degree of right skewness. This result indicates that the constructed database covers both typical hotel design schemes and a small number of high-energy-consumption boundary combinations, possessing a certain degree of representativeness and diversity.</w:t>
      </w:r>
    </w:p>
    <w:p w14:paraId="28945DFA" w14:textId="77777777" w:rsidR="000A015B" w:rsidRDefault="000A015B" w:rsidP="000A015B">
      <w:pPr>
        <w:pStyle w:val="MDPI31text"/>
        <w:ind w:left="0"/>
        <w:rPr>
          <w:rFonts w:eastAsiaTheme="minorEastAsia"/>
          <w:lang w:eastAsia="zh-CN"/>
        </w:rPr>
      </w:pPr>
      <w:r w:rsidRPr="004779CF">
        <w:rPr>
          <w:rFonts w:eastAsiaTheme="minorEastAsia"/>
          <w:lang w:eastAsia="zh-CN"/>
        </w:rPr>
        <w:t>The right-skewed distribution of EUI and total energy consumption reflects that hotel buildings have significant baseline energy consumption, and that when certain high-load, high-heat-transfer, or low-efficiency parameter combinations are superimposed, the total energy consumption of the building will increase significantly, forming a long-tail sample of high energy consumption. This distribution characteristic is also consistent with the actual operating mode of hotel buildings. For example, hotel buildings usually have long operating hours and high hot water and public space service loads</w:t>
      </w:r>
      <w:r>
        <w:rPr>
          <w:rFonts w:eastAsiaTheme="minorEastAsia" w:hint="eastAsia"/>
          <w:lang w:eastAsia="zh-CN"/>
        </w:rPr>
        <w:t xml:space="preserve"> [</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_Ref225848428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53</w:t>
      </w:r>
      <w:r>
        <w:rPr>
          <w:rFonts w:eastAsiaTheme="minorEastAsia"/>
          <w:lang w:eastAsia="zh-CN"/>
        </w:rPr>
        <w:fldChar w:fldCharType="end"/>
      </w:r>
      <w:r>
        <w:rPr>
          <w:rFonts w:eastAsiaTheme="minorEastAsia" w:hint="eastAsia"/>
          <w:lang w:eastAsia="zh-CN"/>
        </w:rPr>
        <w:t>]</w:t>
      </w:r>
      <w:r w:rsidRPr="008B53B8">
        <w:rPr>
          <w:rFonts w:eastAsiaTheme="minorEastAsia"/>
          <w:lang w:eastAsia="zh-CN"/>
        </w:rPr>
        <w:t>.</w:t>
      </w:r>
    </w:p>
    <w:p w14:paraId="5EE615C3" w14:textId="77777777" w:rsidR="000A015B" w:rsidRDefault="000A015B" w:rsidP="000A015B">
      <w:pPr>
        <w:pStyle w:val="MDPI31text"/>
        <w:rPr>
          <w:rFonts w:eastAsiaTheme="minorEastAsia"/>
          <w:lang w:eastAsia="zh-CN"/>
        </w:rPr>
      </w:pPr>
    </w:p>
    <w:p w14:paraId="3BDDC0CB" w14:textId="77777777" w:rsidR="000A015B" w:rsidRDefault="000A015B" w:rsidP="000A015B">
      <w:pPr>
        <w:pStyle w:val="MDPI31text"/>
        <w:rPr>
          <w:rFonts w:eastAsiaTheme="minorEastAsia"/>
          <w:lang w:eastAsia="zh-CN"/>
        </w:rPr>
      </w:pPr>
      <w:r>
        <w:rPr>
          <w:rFonts w:eastAsiaTheme="minorEastAsia"/>
          <w:noProof/>
          <w:lang w:eastAsia="zh-CN"/>
        </w:rPr>
        <w:lastRenderedPageBreak/>
        <w:drawing>
          <wp:inline distT="0" distB="0" distL="0" distR="0" wp14:anchorId="4B0C4F44" wp14:editId="3249D239">
            <wp:extent cx="3314854" cy="1872000"/>
            <wp:effectExtent l="0" t="0" r="0" b="0"/>
            <wp:docPr id="1515876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4854" cy="1872000"/>
                    </a:xfrm>
                    <a:prstGeom prst="rect">
                      <a:avLst/>
                    </a:prstGeom>
                    <a:noFill/>
                    <a:ln>
                      <a:noFill/>
                    </a:ln>
                  </pic:spPr>
                </pic:pic>
              </a:graphicData>
            </a:graphic>
          </wp:inline>
        </w:drawing>
      </w:r>
    </w:p>
    <w:p w14:paraId="4539F540" w14:textId="77777777" w:rsidR="000A015B" w:rsidRDefault="000A015B" w:rsidP="000A015B">
      <w:pPr>
        <w:pStyle w:val="MDPI51figurecaption"/>
        <w:rPr>
          <w:rFonts w:eastAsiaTheme="minorEastAsia"/>
          <w:lang w:eastAsia="zh-CN"/>
        </w:rPr>
      </w:pPr>
      <w:bookmarkStart w:id="17" w:name="OLE_LINK8"/>
      <w:r>
        <w:rPr>
          <w:b/>
        </w:rPr>
        <w:t xml:space="preserve">Figure </w:t>
      </w:r>
      <w:r>
        <w:rPr>
          <w:rFonts w:eastAsiaTheme="minorEastAsia" w:hint="eastAsia"/>
          <w:b/>
          <w:lang w:eastAsia="zh-CN"/>
        </w:rPr>
        <w:t>1</w:t>
      </w:r>
      <w:r>
        <w:rPr>
          <w:b/>
        </w:rPr>
        <w:t xml:space="preserve">. </w:t>
      </w:r>
      <w:r>
        <w:t xml:space="preserve">EUI distribution of </w:t>
      </w:r>
      <w:r>
        <w:rPr>
          <w:rFonts w:eastAsiaTheme="minorEastAsia"/>
          <w:lang w:eastAsia="zh-CN"/>
        </w:rPr>
        <w:t>each set of samples</w:t>
      </w:r>
      <w:r>
        <w:rPr>
          <w:rFonts w:eastAsiaTheme="minorEastAsia" w:hint="eastAsia"/>
          <w:lang w:eastAsia="zh-CN"/>
        </w:rPr>
        <w:t>.</w:t>
      </w:r>
    </w:p>
    <w:bookmarkEnd w:id="17"/>
    <w:p w14:paraId="5B82795B" w14:textId="77777777" w:rsidR="000A015B" w:rsidRPr="002C124A" w:rsidRDefault="000A015B" w:rsidP="000A015B">
      <w:pPr>
        <w:pStyle w:val="MDPI31text"/>
        <w:rPr>
          <w:rFonts w:eastAsiaTheme="minorEastAsia"/>
          <w:lang w:eastAsia="zh-CN"/>
        </w:rPr>
      </w:pPr>
    </w:p>
    <w:p w14:paraId="3776817C" w14:textId="77777777" w:rsidR="000A015B" w:rsidRDefault="000A015B" w:rsidP="000A015B">
      <w:pPr>
        <w:pStyle w:val="MDPI31text"/>
        <w:rPr>
          <w:rFonts w:eastAsiaTheme="minorEastAsia"/>
          <w:lang w:eastAsia="zh-CN"/>
        </w:rPr>
      </w:pPr>
      <w:r>
        <w:rPr>
          <w:rFonts w:eastAsiaTheme="minorEastAsia"/>
          <w:noProof/>
          <w:lang w:eastAsia="zh-CN"/>
        </w:rPr>
        <w:drawing>
          <wp:inline distT="0" distB="0" distL="0" distR="0" wp14:anchorId="5512AB79" wp14:editId="484927D5">
            <wp:extent cx="3314855" cy="1872000"/>
            <wp:effectExtent l="0" t="0" r="0" b="0"/>
            <wp:docPr id="19883630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4855" cy="1872000"/>
                    </a:xfrm>
                    <a:prstGeom prst="rect">
                      <a:avLst/>
                    </a:prstGeom>
                    <a:noFill/>
                    <a:ln>
                      <a:noFill/>
                    </a:ln>
                  </pic:spPr>
                </pic:pic>
              </a:graphicData>
            </a:graphic>
          </wp:inline>
        </w:drawing>
      </w:r>
    </w:p>
    <w:p w14:paraId="58523B53" w14:textId="77777777" w:rsidR="000A015B" w:rsidRPr="00493572" w:rsidRDefault="000A015B" w:rsidP="000A015B">
      <w:pPr>
        <w:pStyle w:val="MDPI51figurecaption"/>
        <w:rPr>
          <w:rFonts w:eastAsiaTheme="minorEastAsia"/>
          <w:lang w:eastAsia="zh-CN"/>
        </w:rPr>
      </w:pPr>
      <w:r>
        <w:rPr>
          <w:b/>
        </w:rPr>
        <w:t xml:space="preserve">Figure </w:t>
      </w:r>
      <w:r>
        <w:rPr>
          <w:rFonts w:eastAsiaTheme="minorEastAsia" w:hint="eastAsia"/>
          <w:b/>
          <w:lang w:eastAsia="zh-CN"/>
        </w:rPr>
        <w:t>2</w:t>
      </w:r>
      <w:r>
        <w:rPr>
          <w:b/>
        </w:rPr>
        <w:t xml:space="preserve">. </w:t>
      </w:r>
      <w:r>
        <w:rPr>
          <w:rFonts w:eastAsiaTheme="minorEastAsia" w:hint="eastAsia"/>
          <w:lang w:eastAsia="zh-CN"/>
        </w:rPr>
        <w:t>Energy consumption</w:t>
      </w:r>
      <w:r>
        <w:t xml:space="preserve"> distribution of </w:t>
      </w:r>
      <w:r>
        <w:rPr>
          <w:rFonts w:eastAsiaTheme="minorEastAsia"/>
          <w:lang w:eastAsia="zh-CN"/>
        </w:rPr>
        <w:t>each set of samples</w:t>
      </w:r>
      <w:r>
        <w:rPr>
          <w:rFonts w:eastAsiaTheme="minorEastAsia" w:hint="eastAsia"/>
          <w:lang w:eastAsia="zh-CN"/>
        </w:rPr>
        <w:t>.</w:t>
      </w:r>
    </w:p>
    <w:p w14:paraId="65BAD1B7" w14:textId="77777777" w:rsidR="000A015B" w:rsidRPr="002C124A" w:rsidRDefault="000A015B" w:rsidP="000A015B">
      <w:pPr>
        <w:ind w:firstLineChars="200" w:firstLine="400"/>
      </w:pPr>
    </w:p>
    <w:p w14:paraId="6BA1EDDA" w14:textId="65969868" w:rsidR="005A5509" w:rsidRPr="005A5509" w:rsidRDefault="00011EF2" w:rsidP="00011EF2">
      <w:pPr>
        <w:pStyle w:val="MDPI22heading2"/>
        <w:spacing w:before="240"/>
        <w:ind w:left="0"/>
        <w:rPr>
          <w:rFonts w:eastAsiaTheme="minorEastAsia"/>
          <w:iCs/>
          <w:lang w:eastAsia="zh-CN"/>
        </w:rPr>
      </w:pPr>
      <w:r>
        <w:rPr>
          <w:rFonts w:eastAsiaTheme="minorEastAsia" w:hint="eastAsia"/>
          <w:lang w:eastAsia="zh-CN"/>
        </w:rPr>
        <w:t>4</w:t>
      </w:r>
      <w:r w:rsidR="002C124A">
        <w:t>.</w:t>
      </w:r>
      <w:r w:rsidR="002C124A">
        <w:rPr>
          <w:rFonts w:eastAsiaTheme="minorEastAsia" w:hint="eastAsia"/>
          <w:lang w:eastAsia="zh-CN"/>
        </w:rPr>
        <w:t>2</w:t>
      </w:r>
      <w:r w:rsidR="002C124A">
        <w:t xml:space="preserve">. </w:t>
      </w:r>
      <w:r w:rsidR="002C124A">
        <w:rPr>
          <w:iCs/>
        </w:rPr>
        <w:t>Sensitivity Analysis</w:t>
      </w:r>
    </w:p>
    <w:p w14:paraId="129C2370" w14:textId="13364CCF" w:rsidR="00436AFB" w:rsidRPr="00436AFB" w:rsidRDefault="006A6038" w:rsidP="00011EF2">
      <w:pPr>
        <w:pStyle w:val="MDPI31text"/>
        <w:ind w:left="0"/>
        <w:rPr>
          <w:rFonts w:eastAsiaTheme="minorEastAsia"/>
          <w:lang w:eastAsia="zh-CN"/>
        </w:rPr>
      </w:pPr>
      <w:r w:rsidRPr="006A6038">
        <w:rPr>
          <w:rFonts w:eastAsiaTheme="minorEastAsia"/>
        </w:rPr>
        <w:t xml:space="preserve">Before conducting the sensitivity analysis, considering that building orientation is a periodic variable, we converted the original angle values ​​to radians and then calculated their corresponding sine and cosine values. </w:t>
      </w:r>
      <w:r w:rsidR="00722DAE" w:rsidRPr="00722DAE">
        <w:rPr>
          <w:rFonts w:eastAsiaTheme="minorEastAsia"/>
        </w:rPr>
        <w:t>This transformation allowed the periodic nature of building orientation to be represented appropriately.</w:t>
      </w:r>
      <w:r w:rsidRPr="006A6038">
        <w:rPr>
          <w:rFonts w:eastAsiaTheme="minorEastAsia"/>
        </w:rPr>
        <w:t xml:space="preserve"> Additionally, considering that the building's length and width might not change completely independently, we converted them into two more physically meaningful variables: building area and building aspect ratio. Finally, to avoid complete collinearity of window type variables, we set window types as dummy variables, including: Window Type 2 and Window Type 3 (if the values ​​of Window Type 2 and Window Type 3 are both 0, the default is Window Type 1). Thus, our input variables were adjusted from 38 to 39. Subsequently, </w:t>
      </w:r>
      <w:r w:rsidR="003B6A32" w:rsidRPr="003B6A32">
        <w:rPr>
          <w:rFonts w:eastAsiaTheme="minorEastAsia"/>
        </w:rPr>
        <w:t>we assessed multicollinearity among the input variables</w:t>
      </w:r>
      <w:r w:rsidRPr="006A6038">
        <w:rPr>
          <w:rFonts w:eastAsiaTheme="minorEastAsia"/>
        </w:rPr>
        <w:t>. Multicollinearity indicates a strong linear correlation between multiple independent variables, and its mathematical expression is as follows:</w:t>
      </w:r>
    </w:p>
    <w:p w14:paraId="6FBA2CEE" w14:textId="4AA98BD5" w:rsidR="00436AFB" w:rsidRDefault="00436AFB" w:rsidP="00011EF2">
      <w:pPr>
        <w:pStyle w:val="MDPI31text"/>
        <w:ind w:left="0"/>
        <w:rPr>
          <w:rFonts w:eastAsiaTheme="minorEastAsia"/>
          <w:lang w:eastAsia="zh-CN"/>
        </w:rPr>
      </w:pPr>
      <m:oMathPara>
        <m:oMath>
          <m:r>
            <w:rPr>
              <w:rFonts w:ascii="Cambria Math" w:eastAsiaTheme="minorEastAsia" w:hAnsi="Cambria Math"/>
            </w:rPr>
            <m:t>VI</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m:t>
              </m:r>
              <m:sSubSup>
                <m:sSubSupPr>
                  <m:ctrlPr>
                    <w:rPr>
                      <w:rFonts w:ascii="Cambria Math" w:eastAsiaTheme="minorEastAsia" w:hAnsi="Cambria Math"/>
                    </w:rPr>
                  </m:ctrlPr>
                </m:sSubSupPr>
                <m:e>
                  <m:r>
                    <w:rPr>
                      <w:rFonts w:ascii="Cambria Math" w:eastAsiaTheme="minorEastAsia" w:hAnsi="Cambria Math"/>
                    </w:rPr>
                    <m:t>R</m:t>
                  </m:r>
                </m:e>
                <m:sub>
                  <m:r>
                    <w:rPr>
                      <w:rFonts w:ascii="Cambria Math" w:eastAsiaTheme="minorEastAsia" w:hAnsi="Cambria Math"/>
                    </w:rPr>
                    <m:t>j</m:t>
                  </m:r>
                </m:sub>
                <m:sup>
                  <m:r>
                    <w:rPr>
                      <w:rFonts w:ascii="Cambria Math" w:eastAsiaTheme="minorEastAsia" w:hAnsi="Cambria Math"/>
                    </w:rPr>
                    <m:t>2</m:t>
                  </m:r>
                </m:sup>
              </m:sSubSup>
            </m:den>
          </m:f>
        </m:oMath>
      </m:oMathPara>
    </w:p>
    <w:p w14:paraId="34EF3720" w14:textId="0024CD0C" w:rsidR="00436AFB" w:rsidRDefault="00992361" w:rsidP="00011EF2">
      <w:pPr>
        <w:pStyle w:val="MDPI31text"/>
        <w:ind w:left="0"/>
        <w:rPr>
          <w:rFonts w:eastAsiaTheme="minorEastAsia"/>
          <w:lang w:eastAsia="zh-CN"/>
        </w:rPr>
      </w:pPr>
      <w:r w:rsidRPr="00992361">
        <w:rPr>
          <w:rFonts w:eastAsiaTheme="minorEastAsia"/>
          <w:lang w:eastAsia="zh-CN"/>
        </w:rPr>
        <w:t xml:space="preserve">In the above formula, </w:t>
      </w:r>
      <m:oMath>
        <m:r>
          <w:rPr>
            <w:rFonts w:ascii="Cambria Math" w:eastAsiaTheme="minorEastAsia" w:hAnsi="Cambria Math"/>
          </w:rPr>
          <m:t>VI</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j</m:t>
            </m:r>
          </m:sub>
        </m:sSub>
      </m:oMath>
      <w:r w:rsidRPr="00992361">
        <w:rPr>
          <w:rFonts w:eastAsiaTheme="minorEastAsia"/>
          <w:lang w:eastAsia="zh-CN"/>
        </w:rPr>
        <w:t xml:space="preserve"> reflects the multicollinearity of a variable with other variables; a larger VIF value indicates a more severe linear overlap between the variable and other variables. </w:t>
      </w:r>
      <m:oMath>
        <m:sSubSup>
          <m:sSubSupPr>
            <m:ctrlPr>
              <w:rPr>
                <w:rFonts w:ascii="Cambria Math" w:eastAsiaTheme="minorEastAsia" w:hAnsi="Cambria Math"/>
              </w:rPr>
            </m:ctrlPr>
          </m:sSubSupPr>
          <m:e>
            <m:r>
              <w:rPr>
                <w:rFonts w:ascii="Cambria Math" w:eastAsiaTheme="minorEastAsia" w:hAnsi="Cambria Math"/>
              </w:rPr>
              <m:t>R</m:t>
            </m:r>
          </m:e>
          <m:sub>
            <m:r>
              <w:rPr>
                <w:rFonts w:ascii="Cambria Math" w:eastAsiaTheme="minorEastAsia" w:hAnsi="Cambria Math"/>
              </w:rPr>
              <m:t>j</m:t>
            </m:r>
          </m:sub>
          <m:sup>
            <m:r>
              <w:rPr>
                <w:rFonts w:ascii="Cambria Math" w:eastAsiaTheme="minorEastAsia" w:hAnsi="Cambria Math"/>
              </w:rPr>
              <m:t>2</m:t>
            </m:r>
          </m:sup>
        </m:sSubSup>
      </m:oMath>
      <w:r w:rsidRPr="00992361">
        <w:rPr>
          <w:rFonts w:eastAsiaTheme="minorEastAsia"/>
          <w:lang w:eastAsia="zh-CN"/>
        </w:rPr>
        <w:t xml:space="preserve"> is a coefficient of determination obtained by regressing a variable as the dependent variable against all other variables; it reflects the explanation of the dependent variable by all other variables. The VIF values ​​for each input variable calculated in this study are shown in Table 2 below.</w:t>
      </w:r>
    </w:p>
    <w:p w14:paraId="2AA973F6" w14:textId="77777777" w:rsidR="00B37640" w:rsidRDefault="00B37640" w:rsidP="00B37640">
      <w:pPr>
        <w:pStyle w:val="MDPI31text"/>
        <w:ind w:left="0" w:firstLine="0"/>
        <w:rPr>
          <w:rFonts w:eastAsiaTheme="minorEastAsia"/>
          <w:lang w:eastAsia="zh-CN"/>
        </w:rPr>
      </w:pPr>
    </w:p>
    <w:p w14:paraId="40DA6A8E" w14:textId="5E5A4DD6" w:rsidR="00992361" w:rsidRPr="004F3D67" w:rsidRDefault="004F3D67" w:rsidP="004F3D67">
      <w:pPr>
        <w:pStyle w:val="MDPI41tablecaption"/>
        <w:rPr>
          <w:rFonts w:eastAsiaTheme="minorEastAsia"/>
          <w:lang w:eastAsia="zh-CN"/>
        </w:rPr>
      </w:pPr>
      <w:bookmarkStart w:id="18" w:name="OLE_LINK3"/>
      <w:r>
        <w:rPr>
          <w:b/>
        </w:rPr>
        <w:t xml:space="preserve">Table </w:t>
      </w:r>
      <w:r>
        <w:rPr>
          <w:rFonts w:eastAsiaTheme="minorEastAsia" w:hint="eastAsia"/>
          <w:b/>
          <w:lang w:eastAsia="zh-CN"/>
        </w:rPr>
        <w:t>2</w:t>
      </w:r>
      <w:r>
        <w:rPr>
          <w:b/>
        </w:rPr>
        <w:t>.</w:t>
      </w:r>
      <w:r>
        <w:t xml:space="preserve"> </w:t>
      </w:r>
      <w:r w:rsidR="007150FA" w:rsidRPr="00992361">
        <w:rPr>
          <w:rFonts w:eastAsiaTheme="minorEastAsia"/>
          <w:lang w:eastAsia="zh-CN"/>
        </w:rPr>
        <w:t>VIF values ​​for input variable</w:t>
      </w:r>
      <w:r w:rsidR="007150FA">
        <w:rPr>
          <w:rFonts w:eastAsiaTheme="minorEastAsia" w:hint="eastAsia"/>
          <w:lang w:eastAsia="zh-CN"/>
        </w:rPr>
        <w:t>s</w:t>
      </w:r>
      <w:r w:rsidR="007A1270">
        <w:rPr>
          <w:rFonts w:eastAsiaTheme="minorEastAsia" w:hint="eastAsia"/>
          <w:lang w:eastAsia="zh-CN"/>
        </w:rPr>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929"/>
        <w:gridCol w:w="3928"/>
      </w:tblGrid>
      <w:tr w:rsidR="00992361" w14:paraId="6B421258" w14:textId="77777777" w:rsidTr="00BF389E">
        <w:tc>
          <w:tcPr>
            <w:tcW w:w="3929" w:type="dxa"/>
            <w:tcBorders>
              <w:bottom w:val="single" w:sz="4" w:space="0" w:color="auto"/>
            </w:tcBorders>
            <w:vAlign w:val="center"/>
          </w:tcPr>
          <w:bookmarkEnd w:id="18"/>
          <w:p w14:paraId="63E17CB9" w14:textId="13FAAFD7" w:rsidR="00992361" w:rsidRPr="007150FA" w:rsidRDefault="00992361" w:rsidP="007017DA">
            <w:pPr>
              <w:pStyle w:val="MDPI42tablebody"/>
              <w:spacing w:line="240" w:lineRule="auto"/>
              <w:rPr>
                <w:rFonts w:eastAsiaTheme="minorEastAsia"/>
                <w:b/>
                <w:snapToGrid/>
                <w:lang w:eastAsia="zh-CN"/>
              </w:rPr>
            </w:pPr>
            <w:r>
              <w:rPr>
                <w:b/>
                <w:bCs/>
                <w:snapToGrid/>
              </w:rPr>
              <w:t>Variable</w:t>
            </w:r>
          </w:p>
        </w:tc>
        <w:tc>
          <w:tcPr>
            <w:tcW w:w="3928" w:type="dxa"/>
            <w:tcBorders>
              <w:bottom w:val="single" w:sz="4" w:space="0" w:color="auto"/>
            </w:tcBorders>
            <w:vAlign w:val="center"/>
          </w:tcPr>
          <w:p w14:paraId="5C7ABA18" w14:textId="728A010B" w:rsidR="00992361" w:rsidRDefault="007150FA" w:rsidP="007017DA">
            <w:pPr>
              <w:pStyle w:val="MDPI42tablebody"/>
              <w:spacing w:line="240" w:lineRule="auto"/>
              <w:rPr>
                <w:rFonts w:eastAsiaTheme="minorEastAsia"/>
                <w:b/>
                <w:snapToGrid/>
                <w:lang w:eastAsia="zh-CN"/>
              </w:rPr>
            </w:pPr>
            <w:r>
              <w:rPr>
                <w:rFonts w:eastAsiaTheme="minorEastAsia" w:hint="eastAsia"/>
                <w:b/>
                <w:snapToGrid/>
                <w:lang w:eastAsia="zh-CN"/>
              </w:rPr>
              <w:t>VIF</w:t>
            </w:r>
          </w:p>
        </w:tc>
      </w:tr>
      <w:tr w:rsidR="00BF389E" w14:paraId="56C36F71" w14:textId="77777777" w:rsidTr="00BF389E">
        <w:tc>
          <w:tcPr>
            <w:tcW w:w="3929" w:type="dxa"/>
            <w:vAlign w:val="center"/>
          </w:tcPr>
          <w:p w14:paraId="60C69BD3" w14:textId="489DCDC2" w:rsidR="00BF389E" w:rsidRPr="00BF389E" w:rsidRDefault="00BF389E" w:rsidP="00BF389E">
            <w:pPr>
              <w:pStyle w:val="MDPI42tablebody"/>
              <w:spacing w:line="240" w:lineRule="auto"/>
              <w:rPr>
                <w:lang w:val="de-DE"/>
              </w:rPr>
            </w:pPr>
            <w:r w:rsidRPr="00BF389E">
              <w:rPr>
                <w:rFonts w:eastAsia="等线"/>
              </w:rPr>
              <w:lastRenderedPageBreak/>
              <w:t>Sine term of overall building orientation</w:t>
            </w:r>
          </w:p>
        </w:tc>
        <w:tc>
          <w:tcPr>
            <w:tcW w:w="3928" w:type="dxa"/>
            <w:vAlign w:val="center"/>
          </w:tcPr>
          <w:p w14:paraId="3E54D02F" w14:textId="5049FB25" w:rsidR="00BF389E" w:rsidRPr="00BF389E" w:rsidRDefault="00BF389E" w:rsidP="00BF389E">
            <w:pPr>
              <w:pStyle w:val="MDPI42tablebody"/>
              <w:spacing w:line="240" w:lineRule="auto"/>
            </w:pPr>
            <w:r w:rsidRPr="00BF389E">
              <w:rPr>
                <w:rFonts w:eastAsia="等线"/>
              </w:rPr>
              <w:t xml:space="preserve">6.377178 </w:t>
            </w:r>
          </w:p>
        </w:tc>
      </w:tr>
      <w:tr w:rsidR="00BF389E" w14:paraId="1F70755F" w14:textId="77777777" w:rsidTr="00BF389E">
        <w:tc>
          <w:tcPr>
            <w:tcW w:w="3929" w:type="dxa"/>
            <w:vAlign w:val="center"/>
          </w:tcPr>
          <w:p w14:paraId="2297301F" w14:textId="054FFB94" w:rsidR="00BF389E" w:rsidRPr="00BF389E" w:rsidRDefault="00BF389E" w:rsidP="00BF389E">
            <w:pPr>
              <w:pStyle w:val="MDPI42tablebody"/>
              <w:spacing w:line="240" w:lineRule="auto"/>
              <w:rPr>
                <w:rFonts w:eastAsiaTheme="minorEastAsia"/>
                <w:lang w:eastAsia="zh-CN"/>
              </w:rPr>
            </w:pPr>
            <w:r w:rsidRPr="00BF389E">
              <w:rPr>
                <w:rFonts w:eastAsia="等线"/>
              </w:rPr>
              <w:t xml:space="preserve">Cosine term of overall building orientation </w:t>
            </w:r>
          </w:p>
        </w:tc>
        <w:tc>
          <w:tcPr>
            <w:tcW w:w="3928" w:type="dxa"/>
            <w:vAlign w:val="center"/>
          </w:tcPr>
          <w:p w14:paraId="1D1DE896" w14:textId="7A1D83DC" w:rsidR="00BF389E" w:rsidRPr="00BF389E" w:rsidRDefault="00BF389E" w:rsidP="00BF389E">
            <w:pPr>
              <w:pStyle w:val="MDPI42tablebody"/>
              <w:spacing w:line="240" w:lineRule="auto"/>
            </w:pPr>
            <w:r w:rsidRPr="00BF389E">
              <w:rPr>
                <w:rFonts w:eastAsia="等线"/>
              </w:rPr>
              <w:t xml:space="preserve">6.367548 </w:t>
            </w:r>
          </w:p>
        </w:tc>
      </w:tr>
      <w:tr w:rsidR="00BF389E" w14:paraId="108EC7D3" w14:textId="77777777" w:rsidTr="00BF389E">
        <w:tc>
          <w:tcPr>
            <w:tcW w:w="3929" w:type="dxa"/>
            <w:vAlign w:val="center"/>
          </w:tcPr>
          <w:p w14:paraId="38537DCD" w14:textId="360749E8" w:rsidR="00BF389E" w:rsidRPr="00BF389E" w:rsidRDefault="00BF389E" w:rsidP="00BF389E">
            <w:pPr>
              <w:pStyle w:val="MDPI42tablebody"/>
              <w:spacing w:line="240" w:lineRule="auto"/>
            </w:pPr>
            <w:r w:rsidRPr="00BF389E">
              <w:rPr>
                <w:rFonts w:eastAsia="等线"/>
              </w:rPr>
              <w:t>Total number of floors (floors)</w:t>
            </w:r>
          </w:p>
        </w:tc>
        <w:tc>
          <w:tcPr>
            <w:tcW w:w="3928" w:type="dxa"/>
            <w:vAlign w:val="center"/>
          </w:tcPr>
          <w:p w14:paraId="760DF577" w14:textId="4F471B41" w:rsidR="00BF389E" w:rsidRPr="00BF389E" w:rsidRDefault="00BF389E" w:rsidP="00BF389E">
            <w:pPr>
              <w:pStyle w:val="MDPI42tablebody"/>
              <w:spacing w:line="240" w:lineRule="auto"/>
            </w:pPr>
            <w:r w:rsidRPr="00BF389E">
              <w:rPr>
                <w:rFonts w:eastAsia="等线"/>
              </w:rPr>
              <w:t xml:space="preserve">3.372843 </w:t>
            </w:r>
          </w:p>
        </w:tc>
      </w:tr>
      <w:tr w:rsidR="00BF389E" w14:paraId="2EDA0C3B" w14:textId="77777777" w:rsidTr="00BF389E">
        <w:tc>
          <w:tcPr>
            <w:tcW w:w="3929" w:type="dxa"/>
            <w:vAlign w:val="center"/>
          </w:tcPr>
          <w:p w14:paraId="5094AB37" w14:textId="2FCDDE52" w:rsidR="00BF389E" w:rsidRPr="00BF389E" w:rsidRDefault="00BF389E" w:rsidP="00BF389E">
            <w:pPr>
              <w:pStyle w:val="MDPI42tablebody"/>
              <w:spacing w:line="240" w:lineRule="auto"/>
            </w:pPr>
            <w:r w:rsidRPr="00BF389E">
              <w:rPr>
                <w:rFonts w:eastAsia="等线"/>
              </w:rPr>
              <w:t>Total number of guest rooms (rooms)</w:t>
            </w:r>
          </w:p>
        </w:tc>
        <w:tc>
          <w:tcPr>
            <w:tcW w:w="3928" w:type="dxa"/>
            <w:vAlign w:val="center"/>
          </w:tcPr>
          <w:p w14:paraId="72793458" w14:textId="56863136" w:rsidR="00BF389E" w:rsidRPr="00BF389E" w:rsidRDefault="00BF389E" w:rsidP="00BF389E">
            <w:pPr>
              <w:pStyle w:val="MDPI42tablebody"/>
              <w:spacing w:line="240" w:lineRule="auto"/>
            </w:pPr>
            <w:r w:rsidRPr="00BF389E">
              <w:rPr>
                <w:rFonts w:eastAsia="等线"/>
              </w:rPr>
              <w:t xml:space="preserve">2.708470 </w:t>
            </w:r>
          </w:p>
        </w:tc>
      </w:tr>
      <w:tr w:rsidR="00BF389E" w14:paraId="612334DB" w14:textId="77777777" w:rsidTr="00BF389E">
        <w:tc>
          <w:tcPr>
            <w:tcW w:w="3929" w:type="dxa"/>
            <w:vAlign w:val="center"/>
          </w:tcPr>
          <w:p w14:paraId="7E13FB70" w14:textId="1E4E5D13" w:rsidR="00BF389E" w:rsidRPr="00BF389E" w:rsidRDefault="00BF389E" w:rsidP="00BF389E">
            <w:pPr>
              <w:pStyle w:val="MDPI42tablebody"/>
              <w:spacing w:line="240" w:lineRule="auto"/>
            </w:pPr>
            <w:r w:rsidRPr="00BF389E">
              <w:rPr>
                <w:rFonts w:eastAsia="等线"/>
              </w:rPr>
              <w:t>Building footprint area = main building length × main building width (m²)</w:t>
            </w:r>
          </w:p>
        </w:tc>
        <w:tc>
          <w:tcPr>
            <w:tcW w:w="3928" w:type="dxa"/>
            <w:vAlign w:val="center"/>
          </w:tcPr>
          <w:p w14:paraId="5FA1E6E1" w14:textId="4A1AA07E" w:rsidR="00BF389E" w:rsidRPr="00BF389E" w:rsidRDefault="00BF389E" w:rsidP="00BF389E">
            <w:pPr>
              <w:pStyle w:val="MDPI42tablebody"/>
              <w:spacing w:line="240" w:lineRule="auto"/>
            </w:pPr>
            <w:r w:rsidRPr="00BF389E">
              <w:rPr>
                <w:rFonts w:eastAsia="等线"/>
              </w:rPr>
              <w:t xml:space="preserve">2.326528 </w:t>
            </w:r>
          </w:p>
        </w:tc>
      </w:tr>
      <w:tr w:rsidR="00BF389E" w14:paraId="4C2D7313" w14:textId="77777777" w:rsidTr="00BF389E">
        <w:tc>
          <w:tcPr>
            <w:tcW w:w="3929" w:type="dxa"/>
            <w:vAlign w:val="center"/>
          </w:tcPr>
          <w:p w14:paraId="1EAF9DB6" w14:textId="3212FFCE" w:rsidR="00BF389E" w:rsidRPr="00BF389E" w:rsidRDefault="00BF389E" w:rsidP="00BF389E">
            <w:pPr>
              <w:pStyle w:val="MDPI42tablebody"/>
              <w:spacing w:line="240" w:lineRule="auto"/>
            </w:pPr>
            <w:r w:rsidRPr="00BF389E">
              <w:rPr>
                <w:rFonts w:eastAsia="等线"/>
              </w:rPr>
              <w:t>Window construction type: Type 2 relative to Type 1 baseline</w:t>
            </w:r>
          </w:p>
        </w:tc>
        <w:tc>
          <w:tcPr>
            <w:tcW w:w="3928" w:type="dxa"/>
            <w:vAlign w:val="center"/>
          </w:tcPr>
          <w:p w14:paraId="52421506" w14:textId="47ACA3F9" w:rsidR="00BF389E" w:rsidRPr="00BF389E" w:rsidRDefault="00BF389E" w:rsidP="00BF389E">
            <w:pPr>
              <w:pStyle w:val="MDPI42tablebody"/>
              <w:spacing w:line="240" w:lineRule="auto"/>
            </w:pPr>
            <w:r w:rsidRPr="00BF389E">
              <w:rPr>
                <w:rFonts w:eastAsia="等线"/>
              </w:rPr>
              <w:t xml:space="preserve">1.520823 </w:t>
            </w:r>
          </w:p>
        </w:tc>
      </w:tr>
      <w:tr w:rsidR="00BF389E" w14:paraId="14D28991" w14:textId="77777777" w:rsidTr="00BF389E">
        <w:tc>
          <w:tcPr>
            <w:tcW w:w="3929" w:type="dxa"/>
            <w:vAlign w:val="center"/>
          </w:tcPr>
          <w:p w14:paraId="06A48F53" w14:textId="1F163599" w:rsidR="00BF389E" w:rsidRPr="00BF389E" w:rsidRDefault="00BF389E" w:rsidP="00BF389E">
            <w:pPr>
              <w:pStyle w:val="MDPI42tablebody"/>
              <w:spacing w:line="240" w:lineRule="auto"/>
            </w:pPr>
            <w:r w:rsidRPr="00BF389E">
              <w:rPr>
                <w:rFonts w:eastAsia="等线"/>
              </w:rPr>
              <w:t>Window construction type: Type 3 relative to Type 1 baseline</w:t>
            </w:r>
          </w:p>
        </w:tc>
        <w:tc>
          <w:tcPr>
            <w:tcW w:w="3928" w:type="dxa"/>
            <w:vAlign w:val="center"/>
          </w:tcPr>
          <w:p w14:paraId="721B1A72" w14:textId="446AF1D3" w:rsidR="00BF389E" w:rsidRPr="00BF389E" w:rsidRDefault="00BF389E" w:rsidP="00BF389E">
            <w:pPr>
              <w:pStyle w:val="MDPI42tablebody"/>
              <w:spacing w:line="240" w:lineRule="auto"/>
            </w:pPr>
            <w:r w:rsidRPr="00BF389E">
              <w:rPr>
                <w:rFonts w:eastAsia="等线"/>
              </w:rPr>
              <w:t xml:space="preserve">1.512838 </w:t>
            </w:r>
          </w:p>
        </w:tc>
      </w:tr>
      <w:tr w:rsidR="00BF389E" w14:paraId="2B7DE0DA" w14:textId="77777777" w:rsidTr="00BF389E">
        <w:tc>
          <w:tcPr>
            <w:tcW w:w="3929" w:type="dxa"/>
            <w:vAlign w:val="center"/>
          </w:tcPr>
          <w:p w14:paraId="6BF446C8" w14:textId="11BEA4A2" w:rsidR="00BF389E" w:rsidRPr="00BF389E" w:rsidRDefault="00BF389E" w:rsidP="00BF389E">
            <w:pPr>
              <w:pStyle w:val="MDPI42tablebody"/>
              <w:spacing w:line="240" w:lineRule="auto"/>
            </w:pPr>
            <w:r w:rsidRPr="00BF389E">
              <w:rPr>
                <w:rFonts w:eastAsia="等线"/>
              </w:rPr>
              <w:t>Floor area of a single guest room (m²)</w:t>
            </w:r>
          </w:p>
        </w:tc>
        <w:tc>
          <w:tcPr>
            <w:tcW w:w="3928" w:type="dxa"/>
            <w:vAlign w:val="center"/>
          </w:tcPr>
          <w:p w14:paraId="154C4EF6" w14:textId="01A2D8F2" w:rsidR="00BF389E" w:rsidRPr="00BF389E" w:rsidRDefault="00BF389E" w:rsidP="00BF389E">
            <w:pPr>
              <w:pStyle w:val="MDPI42tablebody"/>
              <w:spacing w:line="240" w:lineRule="auto"/>
            </w:pPr>
            <w:r w:rsidRPr="00BF389E">
              <w:rPr>
                <w:rFonts w:eastAsia="等线"/>
              </w:rPr>
              <w:t xml:space="preserve">1.238025 </w:t>
            </w:r>
          </w:p>
        </w:tc>
      </w:tr>
      <w:tr w:rsidR="00BF389E" w14:paraId="682A6D98" w14:textId="77777777" w:rsidTr="00BF389E">
        <w:trPr>
          <w:trHeight w:val="60"/>
        </w:trPr>
        <w:tc>
          <w:tcPr>
            <w:tcW w:w="3929" w:type="dxa"/>
            <w:vAlign w:val="center"/>
          </w:tcPr>
          <w:p w14:paraId="1727C87D" w14:textId="1DEC57C8" w:rsidR="00BF389E" w:rsidRPr="00BF389E" w:rsidRDefault="00BF389E" w:rsidP="00BF389E">
            <w:pPr>
              <w:pStyle w:val="MDPI42tablebody"/>
              <w:spacing w:line="240" w:lineRule="auto"/>
            </w:pPr>
            <w:r w:rsidRPr="00BF389E">
              <w:rPr>
                <w:rFonts w:eastAsia="等线"/>
              </w:rPr>
              <w:t>Building length-to-width ratio</w:t>
            </w:r>
          </w:p>
        </w:tc>
        <w:tc>
          <w:tcPr>
            <w:tcW w:w="3928" w:type="dxa"/>
            <w:vAlign w:val="center"/>
          </w:tcPr>
          <w:p w14:paraId="6C432D36" w14:textId="69267A09" w:rsidR="00BF389E" w:rsidRPr="00BF389E" w:rsidRDefault="00BF389E" w:rsidP="00BF389E">
            <w:pPr>
              <w:pStyle w:val="MDPI42tablebody"/>
              <w:spacing w:line="240" w:lineRule="auto"/>
            </w:pPr>
            <w:r w:rsidRPr="00BF389E">
              <w:rPr>
                <w:rFonts w:eastAsia="等线"/>
              </w:rPr>
              <w:t xml:space="preserve">1.039574 </w:t>
            </w:r>
          </w:p>
        </w:tc>
      </w:tr>
      <w:tr w:rsidR="00BF389E" w14:paraId="4E6A06FB" w14:textId="77777777" w:rsidTr="00BF389E">
        <w:tc>
          <w:tcPr>
            <w:tcW w:w="3929" w:type="dxa"/>
            <w:vAlign w:val="center"/>
          </w:tcPr>
          <w:p w14:paraId="3EBB5F86" w14:textId="0CBC3F2D" w:rsidR="00BF389E" w:rsidRPr="00BF389E" w:rsidRDefault="00BF389E" w:rsidP="00BF389E">
            <w:pPr>
              <w:pStyle w:val="MDPI42tablebody"/>
              <w:spacing w:line="240" w:lineRule="auto"/>
            </w:pPr>
            <w:r w:rsidRPr="00BF389E">
              <w:rPr>
                <w:rFonts w:eastAsia="等线"/>
              </w:rPr>
              <w:t>Total area of public areas (m²)</w:t>
            </w:r>
          </w:p>
        </w:tc>
        <w:tc>
          <w:tcPr>
            <w:tcW w:w="3928" w:type="dxa"/>
            <w:vAlign w:val="center"/>
          </w:tcPr>
          <w:p w14:paraId="354C6276" w14:textId="51ABB94B" w:rsidR="00BF389E" w:rsidRPr="00BF389E" w:rsidRDefault="00BF389E" w:rsidP="00BF389E">
            <w:pPr>
              <w:pStyle w:val="MDPI42tablebody"/>
              <w:spacing w:line="240" w:lineRule="auto"/>
            </w:pPr>
            <w:r w:rsidRPr="00BF389E">
              <w:rPr>
                <w:rFonts w:eastAsia="等线"/>
              </w:rPr>
              <w:t xml:space="preserve">1.013866 </w:t>
            </w:r>
          </w:p>
        </w:tc>
      </w:tr>
      <w:tr w:rsidR="00BF389E" w14:paraId="1C40661D" w14:textId="77777777" w:rsidTr="00BF389E">
        <w:tc>
          <w:tcPr>
            <w:tcW w:w="3929" w:type="dxa"/>
            <w:vAlign w:val="center"/>
          </w:tcPr>
          <w:p w14:paraId="549ABB46" w14:textId="0EF0543F" w:rsidR="00BF389E" w:rsidRPr="00BF389E" w:rsidRDefault="00BF389E" w:rsidP="00BF389E">
            <w:pPr>
              <w:pStyle w:val="MDPI42tablebody"/>
              <w:spacing w:line="240" w:lineRule="auto"/>
            </w:pPr>
            <w:r w:rsidRPr="00BF389E">
              <w:rPr>
                <w:rFonts w:eastAsia="等线"/>
              </w:rPr>
              <w:t>COP of heat pump heating</w:t>
            </w:r>
          </w:p>
        </w:tc>
        <w:tc>
          <w:tcPr>
            <w:tcW w:w="3928" w:type="dxa"/>
            <w:vAlign w:val="center"/>
          </w:tcPr>
          <w:p w14:paraId="4F0F6271" w14:textId="2E6C0FCB" w:rsidR="00BF389E" w:rsidRPr="00BF389E" w:rsidRDefault="00BF389E" w:rsidP="00BF389E">
            <w:pPr>
              <w:pStyle w:val="MDPI42tablebody"/>
              <w:spacing w:line="240" w:lineRule="auto"/>
            </w:pPr>
            <w:r w:rsidRPr="00BF389E">
              <w:rPr>
                <w:rFonts w:eastAsia="等线"/>
              </w:rPr>
              <w:t xml:space="preserve">1.011825 </w:t>
            </w:r>
          </w:p>
        </w:tc>
      </w:tr>
      <w:tr w:rsidR="00BF389E" w14:paraId="706EC2C5" w14:textId="77777777" w:rsidTr="00BF389E">
        <w:tc>
          <w:tcPr>
            <w:tcW w:w="3929" w:type="dxa"/>
            <w:vAlign w:val="center"/>
          </w:tcPr>
          <w:p w14:paraId="6D9A30F0" w14:textId="5D9D1DD1" w:rsidR="00BF389E" w:rsidRPr="00BF389E" w:rsidRDefault="00BF389E" w:rsidP="00BF389E">
            <w:pPr>
              <w:pStyle w:val="MDPI42tablebody"/>
              <w:spacing w:line="240" w:lineRule="auto"/>
            </w:pPr>
            <w:r w:rsidRPr="00BF389E">
              <w:rPr>
                <w:rFonts w:eastAsia="等线"/>
              </w:rPr>
              <w:t>Heat transfer coefficient of roof (</w:t>
            </w:r>
            <w:r w:rsidR="000A015B">
              <w:rPr>
                <w:rFonts w:eastAsia="等线"/>
              </w:rPr>
              <w:t>W/(m²·K)</w:t>
            </w:r>
            <w:r w:rsidRPr="00BF389E">
              <w:rPr>
                <w:rFonts w:eastAsia="等线"/>
              </w:rPr>
              <w:t>)</w:t>
            </w:r>
          </w:p>
        </w:tc>
        <w:tc>
          <w:tcPr>
            <w:tcW w:w="3928" w:type="dxa"/>
            <w:vAlign w:val="center"/>
          </w:tcPr>
          <w:p w14:paraId="4F544F30" w14:textId="46F80E11" w:rsidR="00BF389E" w:rsidRPr="00BF389E" w:rsidRDefault="00BF389E" w:rsidP="00BF389E">
            <w:pPr>
              <w:pStyle w:val="MDPI42tablebody"/>
              <w:spacing w:line="240" w:lineRule="auto"/>
            </w:pPr>
            <w:r w:rsidRPr="00BF389E">
              <w:rPr>
                <w:rFonts w:eastAsia="等线"/>
              </w:rPr>
              <w:t xml:space="preserve">1.011405 </w:t>
            </w:r>
          </w:p>
        </w:tc>
      </w:tr>
      <w:tr w:rsidR="00BF389E" w14:paraId="7B6BF6E4" w14:textId="77777777" w:rsidTr="00BF389E">
        <w:tc>
          <w:tcPr>
            <w:tcW w:w="3929" w:type="dxa"/>
            <w:vAlign w:val="center"/>
          </w:tcPr>
          <w:p w14:paraId="6432F3B4" w14:textId="06A02E98" w:rsidR="00BF389E" w:rsidRPr="00BF389E" w:rsidRDefault="00BF389E" w:rsidP="00BF389E">
            <w:pPr>
              <w:pStyle w:val="MDPI42tablebody"/>
              <w:spacing w:line="240" w:lineRule="auto"/>
            </w:pPr>
            <w:r w:rsidRPr="00BF389E">
              <w:rPr>
                <w:rFonts w:eastAsia="等线"/>
              </w:rPr>
              <w:t>Domestic hot water supply temperature (°C)</w:t>
            </w:r>
          </w:p>
        </w:tc>
        <w:tc>
          <w:tcPr>
            <w:tcW w:w="3928" w:type="dxa"/>
            <w:vAlign w:val="center"/>
          </w:tcPr>
          <w:p w14:paraId="11BC2F36" w14:textId="024B7511" w:rsidR="00BF389E" w:rsidRPr="00BF389E" w:rsidRDefault="00BF389E" w:rsidP="00BF389E">
            <w:pPr>
              <w:pStyle w:val="MDPI42tablebody"/>
              <w:spacing w:line="240" w:lineRule="auto"/>
            </w:pPr>
            <w:r w:rsidRPr="00BF389E">
              <w:rPr>
                <w:rFonts w:eastAsia="等线"/>
              </w:rPr>
              <w:t xml:space="preserve">1.010630 </w:t>
            </w:r>
          </w:p>
        </w:tc>
      </w:tr>
      <w:tr w:rsidR="00BF389E" w14:paraId="7641E521" w14:textId="77777777" w:rsidTr="00BF389E">
        <w:tc>
          <w:tcPr>
            <w:tcW w:w="3929" w:type="dxa"/>
            <w:vAlign w:val="center"/>
          </w:tcPr>
          <w:p w14:paraId="77EB8595" w14:textId="34DCBE64" w:rsidR="00BF389E" w:rsidRPr="00BF389E" w:rsidRDefault="00BF389E" w:rsidP="00BF389E">
            <w:pPr>
              <w:pStyle w:val="MDPI42tablebody"/>
              <w:spacing w:line="240" w:lineRule="auto"/>
            </w:pPr>
            <w:r w:rsidRPr="00BF389E">
              <w:rPr>
                <w:rFonts w:eastAsia="等线"/>
              </w:rPr>
              <w:t>Overall window-to-wall ratio</w:t>
            </w:r>
          </w:p>
        </w:tc>
        <w:tc>
          <w:tcPr>
            <w:tcW w:w="3928" w:type="dxa"/>
            <w:vAlign w:val="center"/>
          </w:tcPr>
          <w:p w14:paraId="21708F9B" w14:textId="21FCA31C" w:rsidR="00BF389E" w:rsidRPr="00BF389E" w:rsidRDefault="00BF389E" w:rsidP="00BF389E">
            <w:pPr>
              <w:pStyle w:val="MDPI42tablebody"/>
              <w:spacing w:line="240" w:lineRule="auto"/>
            </w:pPr>
            <w:r w:rsidRPr="00BF389E">
              <w:rPr>
                <w:rFonts w:eastAsia="等线"/>
              </w:rPr>
              <w:t xml:space="preserve">1.010233 </w:t>
            </w:r>
          </w:p>
        </w:tc>
      </w:tr>
      <w:tr w:rsidR="00BF389E" w14:paraId="0E08D34A" w14:textId="77777777" w:rsidTr="00BF389E">
        <w:tc>
          <w:tcPr>
            <w:tcW w:w="3929" w:type="dxa"/>
            <w:vAlign w:val="center"/>
          </w:tcPr>
          <w:p w14:paraId="59000930" w14:textId="2DF46B7E" w:rsidR="00BF389E" w:rsidRPr="00BF389E" w:rsidRDefault="00BF389E" w:rsidP="00BF389E">
            <w:pPr>
              <w:pStyle w:val="MDPI42tablebody"/>
              <w:spacing w:line="240" w:lineRule="auto"/>
            </w:pPr>
            <w:r w:rsidRPr="00BF389E">
              <w:rPr>
                <w:rFonts w:eastAsia="等线"/>
              </w:rPr>
              <w:t>Heat transfer coefficient of east-facing windows (</w:t>
            </w:r>
            <w:r w:rsidR="000A015B">
              <w:rPr>
                <w:rFonts w:eastAsia="等线"/>
              </w:rPr>
              <w:t>W/(m²·K)</w:t>
            </w:r>
            <w:r w:rsidRPr="00BF389E">
              <w:rPr>
                <w:rFonts w:eastAsia="等线"/>
              </w:rPr>
              <w:t>)</w:t>
            </w:r>
          </w:p>
        </w:tc>
        <w:tc>
          <w:tcPr>
            <w:tcW w:w="3928" w:type="dxa"/>
            <w:vAlign w:val="center"/>
          </w:tcPr>
          <w:p w14:paraId="716D6D59" w14:textId="170F0DC2" w:rsidR="00BF389E" w:rsidRPr="00BF389E" w:rsidRDefault="00BF389E" w:rsidP="00BF389E">
            <w:pPr>
              <w:pStyle w:val="MDPI42tablebody"/>
              <w:spacing w:line="240" w:lineRule="auto"/>
            </w:pPr>
            <w:r w:rsidRPr="00BF389E">
              <w:rPr>
                <w:rFonts w:eastAsia="等线"/>
              </w:rPr>
              <w:t xml:space="preserve">1.010085 </w:t>
            </w:r>
          </w:p>
        </w:tc>
      </w:tr>
      <w:tr w:rsidR="00BF389E" w:rsidRPr="0068190C" w14:paraId="7292A89D" w14:textId="77777777" w:rsidTr="00BF389E">
        <w:tc>
          <w:tcPr>
            <w:tcW w:w="3929" w:type="dxa"/>
            <w:vAlign w:val="center"/>
          </w:tcPr>
          <w:p w14:paraId="039E7D5A" w14:textId="17E09E7D" w:rsidR="00BF389E" w:rsidRPr="00BF389E" w:rsidRDefault="00BF389E" w:rsidP="00BF389E">
            <w:pPr>
              <w:pStyle w:val="MDPI42tablebody"/>
              <w:spacing w:line="240" w:lineRule="auto"/>
            </w:pPr>
            <w:r w:rsidRPr="00BF389E">
              <w:rPr>
                <w:rFonts w:eastAsia="等线"/>
              </w:rPr>
              <w:t>External wall insulation layer thickness (m)</w:t>
            </w:r>
          </w:p>
        </w:tc>
        <w:tc>
          <w:tcPr>
            <w:tcW w:w="3928" w:type="dxa"/>
            <w:vAlign w:val="center"/>
          </w:tcPr>
          <w:p w14:paraId="723B9366" w14:textId="14ED25C7"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1.010062 </w:t>
            </w:r>
          </w:p>
        </w:tc>
      </w:tr>
      <w:tr w:rsidR="00BF389E" w14:paraId="2905920C" w14:textId="77777777" w:rsidTr="00BF389E">
        <w:tc>
          <w:tcPr>
            <w:tcW w:w="3929" w:type="dxa"/>
            <w:vAlign w:val="center"/>
          </w:tcPr>
          <w:p w14:paraId="7F5B72E9" w14:textId="1380E370" w:rsidR="00BF389E" w:rsidRPr="00BF389E" w:rsidRDefault="00BF389E" w:rsidP="00BF389E">
            <w:pPr>
              <w:pStyle w:val="MDPI42tablebody"/>
              <w:spacing w:line="240" w:lineRule="auto"/>
            </w:pPr>
            <w:r w:rsidRPr="00BF389E">
              <w:rPr>
                <w:rFonts w:eastAsia="等线"/>
              </w:rPr>
              <w:t>Thermal efficiency of hot water boiler</w:t>
            </w:r>
          </w:p>
        </w:tc>
        <w:tc>
          <w:tcPr>
            <w:tcW w:w="3928" w:type="dxa"/>
            <w:vAlign w:val="center"/>
          </w:tcPr>
          <w:p w14:paraId="725459CA" w14:textId="078A3995" w:rsidR="00BF389E" w:rsidRPr="00BF389E" w:rsidRDefault="00BF389E" w:rsidP="00BF389E">
            <w:pPr>
              <w:pStyle w:val="MDPI42tablebody"/>
              <w:spacing w:line="240" w:lineRule="auto"/>
            </w:pPr>
            <w:r w:rsidRPr="00BF389E">
              <w:rPr>
                <w:rFonts w:eastAsia="等线"/>
              </w:rPr>
              <w:t xml:space="preserve">1.010027 </w:t>
            </w:r>
          </w:p>
        </w:tc>
      </w:tr>
      <w:tr w:rsidR="00BF389E" w14:paraId="6BFB234E" w14:textId="77777777" w:rsidTr="00BF389E">
        <w:tc>
          <w:tcPr>
            <w:tcW w:w="3929" w:type="dxa"/>
            <w:vAlign w:val="center"/>
          </w:tcPr>
          <w:p w14:paraId="55C08CFB" w14:textId="274CE5F3" w:rsidR="00BF389E" w:rsidRPr="00BF389E" w:rsidRDefault="00BF389E" w:rsidP="00BF389E">
            <w:pPr>
              <w:pStyle w:val="MDPI42tablebody"/>
              <w:spacing w:line="240" w:lineRule="auto"/>
            </w:pPr>
            <w:r w:rsidRPr="00BF389E">
              <w:rPr>
                <w:rFonts w:eastAsia="等线"/>
              </w:rPr>
              <w:t>Indoor lighting power density (W/m²)</w:t>
            </w:r>
          </w:p>
        </w:tc>
        <w:tc>
          <w:tcPr>
            <w:tcW w:w="3928" w:type="dxa"/>
            <w:vAlign w:val="center"/>
          </w:tcPr>
          <w:p w14:paraId="56ED62FB" w14:textId="45242CBB" w:rsidR="00BF389E" w:rsidRPr="00BF389E" w:rsidRDefault="00BF389E" w:rsidP="00BF389E">
            <w:pPr>
              <w:pStyle w:val="MDPI42tablebody"/>
              <w:spacing w:line="240" w:lineRule="auto"/>
            </w:pPr>
            <w:r w:rsidRPr="00BF389E">
              <w:rPr>
                <w:rFonts w:eastAsia="等线"/>
              </w:rPr>
              <w:t xml:space="preserve">1.010018 </w:t>
            </w:r>
          </w:p>
        </w:tc>
      </w:tr>
      <w:tr w:rsidR="00BF389E" w14:paraId="0C1571F0" w14:textId="77777777" w:rsidTr="00BF389E">
        <w:tc>
          <w:tcPr>
            <w:tcW w:w="3929" w:type="dxa"/>
            <w:vAlign w:val="center"/>
          </w:tcPr>
          <w:p w14:paraId="1C86454C" w14:textId="59652A9B" w:rsidR="00BF389E" w:rsidRPr="00BF389E" w:rsidRDefault="00BF389E" w:rsidP="00BF389E">
            <w:pPr>
              <w:pStyle w:val="MDPI42tablebody"/>
              <w:spacing w:line="240" w:lineRule="auto"/>
            </w:pPr>
            <w:r w:rsidRPr="00BF389E">
              <w:rPr>
                <w:rFonts w:eastAsia="等线"/>
              </w:rPr>
              <w:t>Roof insulation layer thickness (m)</w:t>
            </w:r>
          </w:p>
        </w:tc>
        <w:tc>
          <w:tcPr>
            <w:tcW w:w="3928" w:type="dxa"/>
            <w:vAlign w:val="center"/>
          </w:tcPr>
          <w:p w14:paraId="661D460E" w14:textId="0811876E" w:rsidR="00BF389E" w:rsidRPr="00BF389E" w:rsidRDefault="00BF389E" w:rsidP="00BF389E">
            <w:pPr>
              <w:pStyle w:val="MDPI42tablebody"/>
              <w:spacing w:line="240" w:lineRule="auto"/>
            </w:pPr>
            <w:r w:rsidRPr="00BF389E">
              <w:rPr>
                <w:rFonts w:eastAsia="等线"/>
              </w:rPr>
              <w:t xml:space="preserve">1.009988 </w:t>
            </w:r>
          </w:p>
        </w:tc>
      </w:tr>
      <w:tr w:rsidR="00BF389E" w14:paraId="32536642" w14:textId="77777777" w:rsidTr="00BF389E">
        <w:tc>
          <w:tcPr>
            <w:tcW w:w="3929" w:type="dxa"/>
            <w:vAlign w:val="center"/>
          </w:tcPr>
          <w:p w14:paraId="2DC0B86A" w14:textId="0620E40F" w:rsidR="00BF389E" w:rsidRPr="00BF389E" w:rsidRDefault="00BF389E" w:rsidP="00BF389E">
            <w:pPr>
              <w:pStyle w:val="MDPI42tablebody"/>
              <w:spacing w:line="240" w:lineRule="auto"/>
            </w:pPr>
            <w:r w:rsidRPr="00BF389E">
              <w:rPr>
                <w:rFonts w:eastAsia="等线"/>
              </w:rPr>
              <w:t>Heat transfer coefficient of north-facing windows (</w:t>
            </w:r>
            <w:r w:rsidR="000A015B">
              <w:rPr>
                <w:rFonts w:eastAsia="等线"/>
              </w:rPr>
              <w:t>W/(m²·K)</w:t>
            </w:r>
            <w:r w:rsidRPr="00BF389E">
              <w:rPr>
                <w:rFonts w:eastAsia="等线"/>
              </w:rPr>
              <w:t>)</w:t>
            </w:r>
          </w:p>
        </w:tc>
        <w:tc>
          <w:tcPr>
            <w:tcW w:w="3928" w:type="dxa"/>
            <w:vAlign w:val="center"/>
          </w:tcPr>
          <w:p w14:paraId="556F8523" w14:textId="1103987E" w:rsidR="00BF389E" w:rsidRPr="00BF389E" w:rsidRDefault="00BF389E" w:rsidP="00BF389E">
            <w:pPr>
              <w:pStyle w:val="MDPI42tablebody"/>
              <w:spacing w:line="240" w:lineRule="auto"/>
            </w:pPr>
            <w:r w:rsidRPr="00BF389E">
              <w:rPr>
                <w:rFonts w:eastAsia="等线"/>
              </w:rPr>
              <w:t xml:space="preserve">1.009931 </w:t>
            </w:r>
          </w:p>
        </w:tc>
      </w:tr>
      <w:tr w:rsidR="00BF389E" w14:paraId="13317274" w14:textId="77777777" w:rsidTr="00BF389E">
        <w:tc>
          <w:tcPr>
            <w:tcW w:w="3929" w:type="dxa"/>
            <w:vAlign w:val="center"/>
          </w:tcPr>
          <w:p w14:paraId="4486C3F3" w14:textId="66FF95DB" w:rsidR="00BF389E" w:rsidRPr="00BF389E" w:rsidRDefault="00BF389E" w:rsidP="00BF389E">
            <w:pPr>
              <w:pStyle w:val="MDPI42tablebody"/>
              <w:spacing w:line="240" w:lineRule="auto"/>
            </w:pPr>
            <w:r w:rsidRPr="00BF389E">
              <w:rPr>
                <w:rFonts w:eastAsia="等线"/>
              </w:rPr>
              <w:t>Rated COP of refrigeration unit</w:t>
            </w:r>
          </w:p>
        </w:tc>
        <w:tc>
          <w:tcPr>
            <w:tcW w:w="3928" w:type="dxa"/>
            <w:vAlign w:val="center"/>
          </w:tcPr>
          <w:p w14:paraId="0118102E" w14:textId="7AB2375C" w:rsidR="00BF389E" w:rsidRPr="00BF389E" w:rsidRDefault="00BF389E" w:rsidP="00BF389E">
            <w:pPr>
              <w:pStyle w:val="MDPI42tablebody"/>
              <w:spacing w:line="240" w:lineRule="auto"/>
            </w:pPr>
            <w:r w:rsidRPr="00BF389E">
              <w:rPr>
                <w:rFonts w:eastAsia="等线"/>
              </w:rPr>
              <w:t xml:space="preserve">1.009705 </w:t>
            </w:r>
          </w:p>
        </w:tc>
      </w:tr>
      <w:tr w:rsidR="00BF389E" w:rsidRPr="00986D5B" w14:paraId="34A9EC81" w14:textId="77777777" w:rsidTr="00BF389E">
        <w:tc>
          <w:tcPr>
            <w:tcW w:w="3929" w:type="dxa"/>
            <w:vAlign w:val="center"/>
          </w:tcPr>
          <w:p w14:paraId="6B009964" w14:textId="49C7FB6E" w:rsidR="00BF389E" w:rsidRPr="00BF389E" w:rsidRDefault="00E22F29" w:rsidP="00BF389E">
            <w:pPr>
              <w:pStyle w:val="MDPI42tablebody"/>
              <w:spacing w:line="240" w:lineRule="auto"/>
            </w:pPr>
            <w:r>
              <w:rPr>
                <w:rFonts w:eastAsia="等线"/>
              </w:rPr>
              <w:t>Total annual operating hours of system (h/a)</w:t>
            </w:r>
          </w:p>
        </w:tc>
        <w:tc>
          <w:tcPr>
            <w:tcW w:w="3928" w:type="dxa"/>
            <w:vAlign w:val="center"/>
          </w:tcPr>
          <w:p w14:paraId="11098116" w14:textId="52699002"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1.009674 </w:t>
            </w:r>
          </w:p>
        </w:tc>
      </w:tr>
      <w:tr w:rsidR="00BF389E" w:rsidRPr="00986D5B" w14:paraId="2A6F556A" w14:textId="77777777" w:rsidTr="00BF389E">
        <w:tc>
          <w:tcPr>
            <w:tcW w:w="3929" w:type="dxa"/>
            <w:vAlign w:val="center"/>
          </w:tcPr>
          <w:p w14:paraId="75E2DD96" w14:textId="7624D7C9" w:rsidR="00BF389E" w:rsidRPr="00BF389E" w:rsidRDefault="00BF389E" w:rsidP="00BF389E">
            <w:pPr>
              <w:pStyle w:val="MDPI42tablebody"/>
              <w:spacing w:line="240" w:lineRule="auto"/>
            </w:pPr>
            <w:r w:rsidRPr="00BF389E">
              <w:rPr>
                <w:rFonts w:eastAsia="等线"/>
              </w:rPr>
              <w:t>Solar heat gain coefficient of east-facing windows</w:t>
            </w:r>
          </w:p>
        </w:tc>
        <w:tc>
          <w:tcPr>
            <w:tcW w:w="3928" w:type="dxa"/>
            <w:vAlign w:val="center"/>
          </w:tcPr>
          <w:p w14:paraId="1B5BC3B2" w14:textId="6873D3C0"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1.008949 </w:t>
            </w:r>
          </w:p>
        </w:tc>
      </w:tr>
      <w:tr w:rsidR="00BF389E" w:rsidRPr="00986D5B" w14:paraId="64880138" w14:textId="77777777" w:rsidTr="00BF389E">
        <w:tc>
          <w:tcPr>
            <w:tcW w:w="3929" w:type="dxa"/>
            <w:vAlign w:val="center"/>
          </w:tcPr>
          <w:p w14:paraId="0C2C7D81" w14:textId="5BF080EC" w:rsidR="00BF389E" w:rsidRPr="00BF389E" w:rsidRDefault="00BF389E" w:rsidP="00BF389E">
            <w:pPr>
              <w:pStyle w:val="MDPI42tablebody"/>
              <w:spacing w:line="240" w:lineRule="auto"/>
            </w:pPr>
            <w:r w:rsidRPr="00BF389E">
              <w:rPr>
                <w:rFonts w:eastAsia="等线"/>
              </w:rPr>
              <w:t>Heat transfer coefficient of main external wall structure (</w:t>
            </w:r>
            <w:r w:rsidR="000A015B">
              <w:rPr>
                <w:rFonts w:eastAsia="等线"/>
              </w:rPr>
              <w:t>W/(m²·K)</w:t>
            </w:r>
            <w:r w:rsidRPr="00BF389E">
              <w:rPr>
                <w:rFonts w:eastAsia="等线"/>
              </w:rPr>
              <w:t>)</w:t>
            </w:r>
          </w:p>
        </w:tc>
        <w:tc>
          <w:tcPr>
            <w:tcW w:w="3928" w:type="dxa"/>
            <w:vAlign w:val="center"/>
          </w:tcPr>
          <w:p w14:paraId="21D787F8" w14:textId="4F7B446C"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1.008887 </w:t>
            </w:r>
          </w:p>
        </w:tc>
      </w:tr>
      <w:tr w:rsidR="00BF389E" w:rsidRPr="00986D5B" w14:paraId="3FEFE92A" w14:textId="77777777" w:rsidTr="00BF389E">
        <w:tc>
          <w:tcPr>
            <w:tcW w:w="3929" w:type="dxa"/>
            <w:vAlign w:val="center"/>
          </w:tcPr>
          <w:p w14:paraId="50A3B029" w14:textId="65BD2AB0" w:rsidR="00BF389E" w:rsidRPr="00BF389E" w:rsidRDefault="00BF389E" w:rsidP="00BF389E">
            <w:pPr>
              <w:pStyle w:val="MDPI42tablebody"/>
              <w:spacing w:line="240" w:lineRule="auto"/>
            </w:pPr>
            <w:r w:rsidRPr="00BF389E">
              <w:rPr>
                <w:rFonts w:eastAsia="等线"/>
              </w:rPr>
              <w:t>Heat transfer coefficient of south-facing windows (</w:t>
            </w:r>
            <w:r w:rsidR="000A015B">
              <w:rPr>
                <w:rFonts w:eastAsia="等线"/>
              </w:rPr>
              <w:t>W/(m²·K)</w:t>
            </w:r>
            <w:r w:rsidRPr="00BF389E">
              <w:rPr>
                <w:rFonts w:eastAsia="等线"/>
              </w:rPr>
              <w:t>)</w:t>
            </w:r>
          </w:p>
        </w:tc>
        <w:tc>
          <w:tcPr>
            <w:tcW w:w="3928" w:type="dxa"/>
            <w:vAlign w:val="center"/>
          </w:tcPr>
          <w:p w14:paraId="32AA0789" w14:textId="09435793"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1.008407 </w:t>
            </w:r>
          </w:p>
        </w:tc>
      </w:tr>
      <w:tr w:rsidR="00BF389E" w14:paraId="43945165" w14:textId="77777777" w:rsidTr="00BF389E">
        <w:tc>
          <w:tcPr>
            <w:tcW w:w="3929" w:type="dxa"/>
            <w:vAlign w:val="center"/>
          </w:tcPr>
          <w:p w14:paraId="71D0B44A" w14:textId="042F0E2A" w:rsidR="00BF389E" w:rsidRPr="00BF389E" w:rsidRDefault="00BF389E" w:rsidP="00BF389E">
            <w:pPr>
              <w:pStyle w:val="MDPI42tablebody"/>
              <w:spacing w:line="240" w:lineRule="auto"/>
            </w:pPr>
            <w:r w:rsidRPr="00BF389E">
              <w:rPr>
                <w:rFonts w:eastAsia="等线"/>
              </w:rPr>
              <w:t>Indoor equipment power density (W/m²)</w:t>
            </w:r>
          </w:p>
        </w:tc>
        <w:tc>
          <w:tcPr>
            <w:tcW w:w="3928" w:type="dxa"/>
            <w:vAlign w:val="center"/>
          </w:tcPr>
          <w:p w14:paraId="6EA17863" w14:textId="3BA67AFC" w:rsidR="00BF389E" w:rsidRPr="00BF389E" w:rsidRDefault="00BF389E" w:rsidP="00BF389E">
            <w:pPr>
              <w:pStyle w:val="MDPI42tablebody"/>
              <w:spacing w:line="240" w:lineRule="auto"/>
            </w:pPr>
            <w:r w:rsidRPr="00BF389E">
              <w:rPr>
                <w:rFonts w:eastAsia="等线"/>
              </w:rPr>
              <w:t xml:space="preserve">1.007929 </w:t>
            </w:r>
          </w:p>
        </w:tc>
      </w:tr>
      <w:tr w:rsidR="00BF389E" w14:paraId="6B641677" w14:textId="77777777" w:rsidTr="00BF389E">
        <w:tc>
          <w:tcPr>
            <w:tcW w:w="3929" w:type="dxa"/>
            <w:vAlign w:val="center"/>
          </w:tcPr>
          <w:p w14:paraId="2C036B08" w14:textId="44A86E39" w:rsidR="00BF389E" w:rsidRPr="00BF389E" w:rsidRDefault="00BF389E" w:rsidP="00BF389E">
            <w:pPr>
              <w:pStyle w:val="MDPI42tablebody"/>
              <w:spacing w:line="240" w:lineRule="auto"/>
            </w:pPr>
            <w:r w:rsidRPr="00BF389E">
              <w:rPr>
                <w:rFonts w:eastAsia="等线"/>
              </w:rPr>
              <w:t>Summer cooling set temperature (°C)</w:t>
            </w:r>
          </w:p>
        </w:tc>
        <w:tc>
          <w:tcPr>
            <w:tcW w:w="3928" w:type="dxa"/>
            <w:vAlign w:val="center"/>
          </w:tcPr>
          <w:p w14:paraId="1A2DD57F" w14:textId="705C13BD" w:rsidR="00BF389E" w:rsidRPr="00BF389E" w:rsidRDefault="00BF389E" w:rsidP="00BF389E">
            <w:pPr>
              <w:pStyle w:val="MDPI42tablebody"/>
              <w:spacing w:line="240" w:lineRule="auto"/>
            </w:pPr>
            <w:r w:rsidRPr="00BF389E">
              <w:rPr>
                <w:rFonts w:eastAsia="等线"/>
              </w:rPr>
              <w:t xml:space="preserve">1.007858 </w:t>
            </w:r>
          </w:p>
        </w:tc>
      </w:tr>
      <w:tr w:rsidR="00BF389E" w:rsidRPr="00674645" w14:paraId="0871C21E" w14:textId="77777777" w:rsidTr="00BF389E">
        <w:tc>
          <w:tcPr>
            <w:tcW w:w="3929" w:type="dxa"/>
            <w:vAlign w:val="center"/>
          </w:tcPr>
          <w:p w14:paraId="79BECF4F" w14:textId="7869FF27" w:rsidR="00BF389E" w:rsidRPr="00BF389E" w:rsidRDefault="00BF389E" w:rsidP="00BF389E">
            <w:pPr>
              <w:pStyle w:val="MDPI42tablebody"/>
              <w:spacing w:line="240" w:lineRule="auto"/>
            </w:pPr>
            <w:r w:rsidRPr="00BF389E">
              <w:rPr>
                <w:rFonts w:eastAsia="等线"/>
              </w:rPr>
              <w:t>Winter heating set temperature (°C)</w:t>
            </w:r>
          </w:p>
        </w:tc>
        <w:tc>
          <w:tcPr>
            <w:tcW w:w="3928" w:type="dxa"/>
            <w:vAlign w:val="center"/>
          </w:tcPr>
          <w:p w14:paraId="2824021C" w14:textId="49BF25D9"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1.007749 </w:t>
            </w:r>
          </w:p>
        </w:tc>
      </w:tr>
      <w:tr w:rsidR="00BF389E" w14:paraId="1011271E" w14:textId="77777777" w:rsidTr="00BF389E">
        <w:tc>
          <w:tcPr>
            <w:tcW w:w="3929" w:type="dxa"/>
            <w:vAlign w:val="center"/>
          </w:tcPr>
          <w:p w14:paraId="0F30B97D" w14:textId="7E772311" w:rsidR="00BF389E" w:rsidRPr="00BF389E" w:rsidRDefault="00BF389E" w:rsidP="00BF389E">
            <w:pPr>
              <w:pStyle w:val="MDPI42tablebody"/>
              <w:spacing w:line="240" w:lineRule="auto"/>
            </w:pPr>
            <w:r w:rsidRPr="00BF389E">
              <w:rPr>
                <w:rFonts w:eastAsia="等线"/>
              </w:rPr>
              <w:t>Solar heat gain coefficient of west-facing windows</w:t>
            </w:r>
          </w:p>
        </w:tc>
        <w:tc>
          <w:tcPr>
            <w:tcW w:w="3928" w:type="dxa"/>
            <w:vAlign w:val="center"/>
          </w:tcPr>
          <w:p w14:paraId="5B48B9EA" w14:textId="5E0C6D39" w:rsidR="00BF389E" w:rsidRPr="00BF389E" w:rsidRDefault="00BF389E" w:rsidP="00BF389E">
            <w:pPr>
              <w:pStyle w:val="MDPI42tablebody"/>
              <w:spacing w:line="240" w:lineRule="auto"/>
            </w:pPr>
            <w:r w:rsidRPr="00BF389E">
              <w:rPr>
                <w:rFonts w:eastAsia="等线"/>
              </w:rPr>
              <w:t xml:space="preserve">1.007571 </w:t>
            </w:r>
          </w:p>
        </w:tc>
      </w:tr>
      <w:tr w:rsidR="00BF389E" w:rsidRPr="00674645" w14:paraId="3329C6A8" w14:textId="77777777" w:rsidTr="00BF389E">
        <w:tc>
          <w:tcPr>
            <w:tcW w:w="3929" w:type="dxa"/>
            <w:vAlign w:val="center"/>
          </w:tcPr>
          <w:p w14:paraId="7D166CF5" w14:textId="75785B59" w:rsidR="00BF389E" w:rsidRPr="00BF389E" w:rsidRDefault="00BF389E" w:rsidP="00BF389E">
            <w:pPr>
              <w:pStyle w:val="MDPI42tablebody"/>
              <w:spacing w:line="240" w:lineRule="auto"/>
            </w:pPr>
            <w:r w:rsidRPr="00BF389E">
              <w:rPr>
                <w:rFonts w:eastAsia="等线"/>
              </w:rPr>
              <w:t>Personnel density (person/m²)</w:t>
            </w:r>
          </w:p>
        </w:tc>
        <w:tc>
          <w:tcPr>
            <w:tcW w:w="3928" w:type="dxa"/>
            <w:vAlign w:val="center"/>
          </w:tcPr>
          <w:p w14:paraId="605EE2A5" w14:textId="571F7635"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1.007303 </w:t>
            </w:r>
          </w:p>
        </w:tc>
      </w:tr>
      <w:tr w:rsidR="00BF389E" w:rsidRPr="00674645" w14:paraId="4891E3D3" w14:textId="77777777" w:rsidTr="00BF389E">
        <w:tc>
          <w:tcPr>
            <w:tcW w:w="3929" w:type="dxa"/>
            <w:vAlign w:val="center"/>
          </w:tcPr>
          <w:p w14:paraId="64B6F864" w14:textId="2DEEEA5C" w:rsidR="00BF389E" w:rsidRPr="00BF389E" w:rsidRDefault="00BF389E" w:rsidP="00BF389E">
            <w:pPr>
              <w:pStyle w:val="MDPI42tablebody"/>
              <w:spacing w:line="240" w:lineRule="auto"/>
            </w:pPr>
            <w:r w:rsidRPr="00BF389E">
              <w:rPr>
                <w:rFonts w:eastAsia="等线"/>
              </w:rPr>
              <w:t>Heat transfer coefficient of west-facing windows (</w:t>
            </w:r>
            <w:r w:rsidR="000A015B">
              <w:rPr>
                <w:rFonts w:eastAsia="等线"/>
              </w:rPr>
              <w:t>W/(m²·K)</w:t>
            </w:r>
            <w:r w:rsidRPr="00BF389E">
              <w:rPr>
                <w:rFonts w:eastAsia="等线"/>
              </w:rPr>
              <w:t>)</w:t>
            </w:r>
          </w:p>
        </w:tc>
        <w:tc>
          <w:tcPr>
            <w:tcW w:w="3928" w:type="dxa"/>
            <w:vAlign w:val="center"/>
          </w:tcPr>
          <w:p w14:paraId="5A63FA9B" w14:textId="33C2A839"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1.007214 </w:t>
            </w:r>
          </w:p>
        </w:tc>
      </w:tr>
      <w:tr w:rsidR="00BF389E" w:rsidRPr="00674645" w14:paraId="4FE8B40E" w14:textId="77777777" w:rsidTr="00BF389E">
        <w:tc>
          <w:tcPr>
            <w:tcW w:w="3929" w:type="dxa"/>
            <w:vAlign w:val="center"/>
          </w:tcPr>
          <w:p w14:paraId="1FDDF57D" w14:textId="6D097E27" w:rsidR="00BF389E" w:rsidRPr="00BF389E" w:rsidRDefault="00BF389E" w:rsidP="00BF389E">
            <w:pPr>
              <w:pStyle w:val="MDPI42tablebody"/>
              <w:spacing w:line="240" w:lineRule="auto"/>
            </w:pPr>
            <w:r w:rsidRPr="00BF389E">
              <w:rPr>
                <w:rFonts w:eastAsia="等线"/>
              </w:rPr>
              <w:t>Heat transfer coefficient of ground foundation (</w:t>
            </w:r>
            <w:r w:rsidR="000A015B">
              <w:rPr>
                <w:rFonts w:eastAsia="等线"/>
              </w:rPr>
              <w:t>W/(m²·K)</w:t>
            </w:r>
            <w:r w:rsidRPr="00BF389E">
              <w:rPr>
                <w:rFonts w:eastAsia="等线"/>
              </w:rPr>
              <w:t>)</w:t>
            </w:r>
          </w:p>
        </w:tc>
        <w:tc>
          <w:tcPr>
            <w:tcW w:w="3928" w:type="dxa"/>
            <w:vAlign w:val="center"/>
          </w:tcPr>
          <w:p w14:paraId="211F7C1A" w14:textId="2B01D437"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1.007068 </w:t>
            </w:r>
          </w:p>
        </w:tc>
      </w:tr>
      <w:tr w:rsidR="00BF389E" w:rsidRPr="00674645" w14:paraId="3F4C1D2B" w14:textId="77777777" w:rsidTr="00BF389E">
        <w:tc>
          <w:tcPr>
            <w:tcW w:w="3929" w:type="dxa"/>
            <w:vAlign w:val="center"/>
          </w:tcPr>
          <w:p w14:paraId="2D506949" w14:textId="3B89367E" w:rsidR="00BF389E" w:rsidRPr="00BF389E" w:rsidRDefault="00BF389E" w:rsidP="00BF389E">
            <w:pPr>
              <w:pStyle w:val="MDPI42tablebody"/>
              <w:spacing w:line="240" w:lineRule="auto"/>
            </w:pPr>
            <w:r w:rsidRPr="00BF389E">
              <w:rPr>
                <w:rFonts w:eastAsia="等线"/>
              </w:rPr>
              <w:t xml:space="preserve">Solar heat gain coefficient of south-facing windows </w:t>
            </w:r>
          </w:p>
        </w:tc>
        <w:tc>
          <w:tcPr>
            <w:tcW w:w="3928" w:type="dxa"/>
            <w:vAlign w:val="center"/>
          </w:tcPr>
          <w:p w14:paraId="00E3D417" w14:textId="726159BB"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1.007012 </w:t>
            </w:r>
          </w:p>
        </w:tc>
      </w:tr>
      <w:tr w:rsidR="00BF389E" w:rsidRPr="00674645" w14:paraId="5E3E4EB4" w14:textId="77777777" w:rsidTr="00BF389E">
        <w:tc>
          <w:tcPr>
            <w:tcW w:w="3929" w:type="dxa"/>
            <w:vAlign w:val="center"/>
          </w:tcPr>
          <w:p w14:paraId="6607D7E8" w14:textId="21FBB6BE" w:rsidR="00BF389E" w:rsidRPr="00BF389E" w:rsidRDefault="00BF389E" w:rsidP="00BF389E">
            <w:pPr>
              <w:pStyle w:val="MDPI42tablebody"/>
              <w:spacing w:line="240" w:lineRule="auto"/>
            </w:pPr>
            <w:r w:rsidRPr="00BF389E">
              <w:rPr>
                <w:rFonts w:eastAsia="等线"/>
              </w:rPr>
              <w:t>Standard floor height (m)</w:t>
            </w:r>
          </w:p>
        </w:tc>
        <w:tc>
          <w:tcPr>
            <w:tcW w:w="3928" w:type="dxa"/>
            <w:vAlign w:val="center"/>
          </w:tcPr>
          <w:p w14:paraId="55F2CA0E" w14:textId="668560AD"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1.006600 </w:t>
            </w:r>
          </w:p>
        </w:tc>
      </w:tr>
      <w:tr w:rsidR="00BF389E" w:rsidRPr="00674645" w14:paraId="69570B66" w14:textId="77777777" w:rsidTr="00BF389E">
        <w:tc>
          <w:tcPr>
            <w:tcW w:w="3929" w:type="dxa"/>
            <w:vAlign w:val="center"/>
          </w:tcPr>
          <w:p w14:paraId="175E4482" w14:textId="527F876E" w:rsidR="00BF389E" w:rsidRPr="00BF389E" w:rsidRDefault="00BF389E" w:rsidP="00BF389E">
            <w:pPr>
              <w:pStyle w:val="MDPI42tablebody"/>
              <w:spacing w:line="240" w:lineRule="auto"/>
            </w:pPr>
            <w:r w:rsidRPr="00BF389E">
              <w:rPr>
                <w:rFonts w:eastAsia="等线"/>
              </w:rPr>
              <w:t>Fresh air exchange rate (</w:t>
            </w:r>
            <w:r w:rsidR="001C24A2">
              <w:rPr>
                <w:rFonts w:eastAsia="等线"/>
              </w:rPr>
              <w:t>h⁻¹</w:t>
            </w:r>
            <w:r w:rsidRPr="00BF389E">
              <w:rPr>
                <w:rFonts w:eastAsia="等线"/>
              </w:rPr>
              <w:t>)</w:t>
            </w:r>
          </w:p>
        </w:tc>
        <w:tc>
          <w:tcPr>
            <w:tcW w:w="3928" w:type="dxa"/>
            <w:vAlign w:val="center"/>
          </w:tcPr>
          <w:p w14:paraId="1676DF09" w14:textId="21129E46"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1.006499 </w:t>
            </w:r>
          </w:p>
        </w:tc>
      </w:tr>
      <w:tr w:rsidR="00BF389E" w:rsidRPr="00674645" w14:paraId="18509693" w14:textId="77777777" w:rsidTr="00BF389E">
        <w:tc>
          <w:tcPr>
            <w:tcW w:w="3929" w:type="dxa"/>
            <w:vAlign w:val="center"/>
          </w:tcPr>
          <w:p w14:paraId="4B5D2B8F" w14:textId="00C5BCFE" w:rsidR="00BF389E" w:rsidRPr="00BF389E" w:rsidRDefault="00BF389E" w:rsidP="00BF389E">
            <w:pPr>
              <w:pStyle w:val="MDPI42tablebody"/>
              <w:spacing w:line="240" w:lineRule="auto"/>
            </w:pPr>
            <w:r w:rsidRPr="00BF389E">
              <w:rPr>
                <w:rFonts w:eastAsia="等线"/>
              </w:rPr>
              <w:t>External wall structure thickness (m)</w:t>
            </w:r>
          </w:p>
        </w:tc>
        <w:tc>
          <w:tcPr>
            <w:tcW w:w="3928" w:type="dxa"/>
            <w:vAlign w:val="center"/>
          </w:tcPr>
          <w:p w14:paraId="505CEF2E" w14:textId="6284944E"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1.005990 </w:t>
            </w:r>
          </w:p>
        </w:tc>
      </w:tr>
      <w:tr w:rsidR="00BF389E" w:rsidRPr="00674645" w14:paraId="31A638F1" w14:textId="77777777" w:rsidTr="00BF389E">
        <w:tc>
          <w:tcPr>
            <w:tcW w:w="3929" w:type="dxa"/>
            <w:vAlign w:val="center"/>
          </w:tcPr>
          <w:p w14:paraId="66AD373A" w14:textId="441CE93D" w:rsidR="00BF389E" w:rsidRPr="00BF389E" w:rsidRDefault="00BF389E" w:rsidP="00BF389E">
            <w:pPr>
              <w:pStyle w:val="MDPI42tablebody"/>
              <w:spacing w:line="240" w:lineRule="auto"/>
            </w:pPr>
            <w:r w:rsidRPr="00BF389E">
              <w:rPr>
                <w:rFonts w:eastAsia="等线"/>
              </w:rPr>
              <w:t>Daily domestic hot water consumption per capita (m³/(person·d))</w:t>
            </w:r>
          </w:p>
        </w:tc>
        <w:tc>
          <w:tcPr>
            <w:tcW w:w="3928" w:type="dxa"/>
            <w:vAlign w:val="center"/>
          </w:tcPr>
          <w:p w14:paraId="1E2CA442" w14:textId="5C9629C7"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1.005887 </w:t>
            </w:r>
          </w:p>
        </w:tc>
      </w:tr>
      <w:tr w:rsidR="00BF389E" w:rsidRPr="00674645" w14:paraId="32A3195D" w14:textId="77777777" w:rsidTr="00BF389E">
        <w:tc>
          <w:tcPr>
            <w:tcW w:w="3929" w:type="dxa"/>
            <w:vAlign w:val="center"/>
          </w:tcPr>
          <w:p w14:paraId="50E33B88" w14:textId="7E6BCBB5" w:rsidR="00BF389E" w:rsidRPr="00BF389E" w:rsidRDefault="00BF389E" w:rsidP="00BF389E">
            <w:pPr>
              <w:pStyle w:val="MDPI42tablebody"/>
              <w:spacing w:line="240" w:lineRule="auto"/>
            </w:pPr>
            <w:r w:rsidRPr="00BF389E">
              <w:rPr>
                <w:rFonts w:eastAsia="等线"/>
              </w:rPr>
              <w:lastRenderedPageBreak/>
              <w:t>Solar heat gain coefficient of north-facing windows</w:t>
            </w:r>
          </w:p>
        </w:tc>
        <w:tc>
          <w:tcPr>
            <w:tcW w:w="3928" w:type="dxa"/>
            <w:vAlign w:val="center"/>
          </w:tcPr>
          <w:p w14:paraId="386FC346" w14:textId="061FF409" w:rsidR="00BF389E" w:rsidRPr="00BF389E" w:rsidRDefault="00BF389E" w:rsidP="00BF389E">
            <w:pPr>
              <w:pStyle w:val="MDPI42tablebody"/>
              <w:spacing w:line="240" w:lineRule="auto"/>
              <w:rPr>
                <w:rFonts w:eastAsiaTheme="minorEastAsia"/>
                <w:lang w:eastAsia="zh-CN"/>
              </w:rPr>
            </w:pPr>
            <w:r w:rsidRPr="00BF389E">
              <w:rPr>
                <w:rFonts w:eastAsia="等线"/>
              </w:rPr>
              <w:t xml:space="preserve">1.005785 </w:t>
            </w:r>
          </w:p>
        </w:tc>
      </w:tr>
      <w:tr w:rsidR="00BF389E" w:rsidRPr="00674645" w14:paraId="511C5E58" w14:textId="77777777" w:rsidTr="00BF389E">
        <w:tc>
          <w:tcPr>
            <w:tcW w:w="3929" w:type="dxa"/>
            <w:vAlign w:val="center"/>
          </w:tcPr>
          <w:p w14:paraId="46F4DBB6" w14:textId="0872DB83" w:rsidR="00BF389E" w:rsidRPr="00BF389E" w:rsidRDefault="00BF389E" w:rsidP="00BF389E">
            <w:pPr>
              <w:pStyle w:val="MDPI42tablebody"/>
              <w:spacing w:line="240" w:lineRule="auto"/>
              <w:rPr>
                <w:rFonts w:eastAsia="等线"/>
              </w:rPr>
            </w:pPr>
            <w:r w:rsidRPr="00BF389E">
              <w:rPr>
                <w:rFonts w:eastAsia="等线"/>
              </w:rPr>
              <w:t>Efficiency of air conditioning fan</w:t>
            </w:r>
          </w:p>
        </w:tc>
        <w:tc>
          <w:tcPr>
            <w:tcW w:w="3928" w:type="dxa"/>
            <w:vAlign w:val="center"/>
          </w:tcPr>
          <w:p w14:paraId="3A9DC1B0" w14:textId="768009FB" w:rsidR="00BF389E" w:rsidRPr="00BF389E" w:rsidRDefault="00BF389E" w:rsidP="00BF389E">
            <w:pPr>
              <w:pStyle w:val="MDPI42tablebody"/>
              <w:spacing w:line="240" w:lineRule="auto"/>
              <w:rPr>
                <w:rFonts w:eastAsia="等线"/>
              </w:rPr>
            </w:pPr>
            <w:r w:rsidRPr="00BF389E">
              <w:rPr>
                <w:rFonts w:eastAsia="等线"/>
              </w:rPr>
              <w:t xml:space="preserve">1.005410 </w:t>
            </w:r>
          </w:p>
        </w:tc>
      </w:tr>
    </w:tbl>
    <w:p w14:paraId="17A5837D" w14:textId="77777777" w:rsidR="00B31C3A" w:rsidRDefault="00B31C3A" w:rsidP="00423E15">
      <w:pPr>
        <w:pStyle w:val="MDPI31text"/>
        <w:rPr>
          <w:rFonts w:eastAsiaTheme="minorEastAsia"/>
          <w:lang w:eastAsia="zh-CN"/>
        </w:rPr>
      </w:pPr>
    </w:p>
    <w:p w14:paraId="3A5722A4" w14:textId="45504A7D" w:rsidR="00992361" w:rsidRDefault="006554EB" w:rsidP="00011EF2">
      <w:pPr>
        <w:pStyle w:val="MDPI31text"/>
        <w:ind w:left="0"/>
        <w:rPr>
          <w:rFonts w:eastAsiaTheme="minorEastAsia"/>
          <w:lang w:eastAsia="zh-CN"/>
        </w:rPr>
      </w:pPr>
      <w:r w:rsidRPr="006554EB">
        <w:rPr>
          <w:rFonts w:eastAsiaTheme="minorEastAsia"/>
          <w:lang w:eastAsia="zh-CN"/>
        </w:rPr>
        <w:t xml:space="preserve">As shown in Table 2 above, among all variables, except for the sine and cosine terms of building orientation which exhibit relatively high VIF values, the VIF values ​​of other input variables are all less than 5, and most are even close to 1. This indicates that </w:t>
      </w:r>
      <w:r w:rsidR="003B6A32" w:rsidRPr="003B6A32">
        <w:rPr>
          <w:rFonts w:eastAsiaTheme="minorEastAsia"/>
          <w:lang w:eastAsia="zh-CN"/>
        </w:rPr>
        <w:t>the predictor set does not exhibit problematic multicollinearity</w:t>
      </w:r>
      <w:r w:rsidRPr="006554EB">
        <w:rPr>
          <w:rFonts w:eastAsiaTheme="minorEastAsia"/>
          <w:lang w:eastAsia="zh-CN"/>
        </w:rPr>
        <w:t>. The high VIF values ​​of the two orientation variables mainly reflect the mathematical correlation of the circular coding method. Therefore, we can conclude that the current input variables are suitable for sensitivity analysis using the SRC method.</w:t>
      </w:r>
    </w:p>
    <w:p w14:paraId="528A8EFD" w14:textId="69A38B25" w:rsidR="004F3D67" w:rsidRDefault="00BE47F0" w:rsidP="00011EF2">
      <w:pPr>
        <w:pStyle w:val="MDPI31text"/>
        <w:ind w:left="0"/>
        <w:rPr>
          <w:rFonts w:eastAsiaTheme="minorEastAsia"/>
        </w:rPr>
      </w:pPr>
      <w:r w:rsidRPr="00BE47F0">
        <w:rPr>
          <w:rFonts w:eastAsiaTheme="minorEastAsia"/>
        </w:rPr>
        <w:t>After completing sample generation, database construction, and determining the multicollinearity of the input variables, this study used EUI as an indicator to conduct sensitivity analysis on all input variables to verify their impact.</w:t>
      </w:r>
      <w:r w:rsidR="005A5509" w:rsidRPr="005A5509">
        <w:rPr>
          <w:rFonts w:eastAsiaTheme="minorEastAsia"/>
        </w:rPr>
        <w:t xml:space="preserve"> Furthermore, this study employed a sensitivity analysis framework based on standardized regression coefficients (SRC) and bootstrap resampling</w:t>
      </w:r>
      <w:r w:rsidR="00571714">
        <w:rPr>
          <w:rFonts w:eastAsiaTheme="minorEastAsia" w:hint="eastAsia"/>
          <w:lang w:eastAsia="zh-CN"/>
        </w:rPr>
        <w:t xml:space="preserve"> [</w:t>
      </w:r>
      <w:r w:rsidR="00157A3E">
        <w:rPr>
          <w:rFonts w:eastAsiaTheme="minorEastAsia"/>
          <w:lang w:eastAsia="zh-CN"/>
        </w:rPr>
        <w:fldChar w:fldCharType="begin"/>
      </w:r>
      <w:r w:rsidR="00157A3E">
        <w:rPr>
          <w:rFonts w:eastAsiaTheme="minorEastAsia"/>
          <w:lang w:eastAsia="zh-CN"/>
        </w:rPr>
        <w:instrText xml:space="preserve"> </w:instrText>
      </w:r>
      <w:r w:rsidR="00157A3E">
        <w:rPr>
          <w:rFonts w:eastAsiaTheme="minorEastAsia" w:hint="eastAsia"/>
          <w:lang w:eastAsia="zh-CN"/>
        </w:rPr>
        <w:instrText>REF _Ref226803373 \r \h</w:instrText>
      </w:r>
      <w:r w:rsidR="00157A3E">
        <w:rPr>
          <w:rFonts w:eastAsiaTheme="minorEastAsia"/>
          <w:lang w:eastAsia="zh-CN"/>
        </w:rPr>
        <w:instrText xml:space="preserve"> </w:instrText>
      </w:r>
      <w:r w:rsidR="00157A3E">
        <w:rPr>
          <w:rFonts w:eastAsiaTheme="minorEastAsia"/>
          <w:lang w:eastAsia="zh-CN"/>
        </w:rPr>
      </w:r>
      <w:r w:rsidR="00157A3E">
        <w:rPr>
          <w:rFonts w:eastAsiaTheme="minorEastAsia"/>
          <w:lang w:eastAsia="zh-CN"/>
        </w:rPr>
        <w:fldChar w:fldCharType="separate"/>
      </w:r>
      <w:r w:rsidR="00157A3E">
        <w:rPr>
          <w:rFonts w:eastAsiaTheme="minorEastAsia"/>
          <w:lang w:eastAsia="zh-CN"/>
        </w:rPr>
        <w:t>54</w:t>
      </w:r>
      <w:r w:rsidR="00157A3E">
        <w:rPr>
          <w:rFonts w:eastAsiaTheme="minorEastAsia"/>
          <w:lang w:eastAsia="zh-CN"/>
        </w:rPr>
        <w:fldChar w:fldCharType="end"/>
      </w:r>
      <w:r w:rsidR="00571714">
        <w:rPr>
          <w:rFonts w:eastAsiaTheme="minorEastAsia" w:hint="eastAsia"/>
          <w:lang w:eastAsia="zh-CN"/>
        </w:rPr>
        <w:t>]</w:t>
      </w:r>
      <w:r w:rsidR="005A5509" w:rsidRPr="005A5509">
        <w:rPr>
          <w:rFonts w:eastAsiaTheme="minorEastAsia"/>
        </w:rPr>
        <w:t xml:space="preserve">. To assess the robustness of the SRC estimation, we resampled the original data with replacement, </w:t>
      </w:r>
      <w:r w:rsidR="00C27D4E" w:rsidRPr="00C27D4E">
        <w:rPr>
          <w:rFonts w:eastAsiaTheme="minorEastAsia"/>
        </w:rPr>
        <w:t>with the number of bootstrap resamples set to B = 1000</w:t>
      </w:r>
      <w:r w:rsidR="005A5509" w:rsidRPr="005A5509">
        <w:rPr>
          <w:rFonts w:eastAsiaTheme="minorEastAsia"/>
        </w:rPr>
        <w:t xml:space="preserve">, and recalculated the corresponding standardized regression coefficients for each sample. Finally, the final </w:t>
      </w:r>
      <w:bookmarkStart w:id="19" w:name="OLE_LINK19"/>
      <w:r w:rsidR="005A5509" w:rsidRPr="005A5509">
        <w:rPr>
          <w:rFonts w:eastAsiaTheme="minorEastAsia"/>
        </w:rPr>
        <w:t>standardized regression coefficients (SRC)</w:t>
      </w:r>
      <w:bookmarkEnd w:id="19"/>
      <w:r w:rsidR="005A5509" w:rsidRPr="005A5509">
        <w:rPr>
          <w:rFonts w:eastAsiaTheme="minorEastAsia"/>
        </w:rPr>
        <w:t xml:space="preserve"> for each input variable, the lower bound of the 95% confidence interval (CI_</w:t>
      </w:r>
      <w:r w:rsidR="008D2892">
        <w:rPr>
          <w:rFonts w:eastAsiaTheme="minorEastAsia" w:hint="eastAsia"/>
          <w:lang w:eastAsia="zh-CN"/>
        </w:rPr>
        <w:t>low</w:t>
      </w:r>
      <w:r w:rsidR="005A5509" w:rsidRPr="005A5509">
        <w:rPr>
          <w:rFonts w:eastAsiaTheme="minorEastAsia"/>
        </w:rPr>
        <w:t>) for the variable's SRC after resampling, the upper bound of the 95% confidence interval (CI_</w:t>
      </w:r>
      <w:r w:rsidR="008D2892">
        <w:rPr>
          <w:rFonts w:eastAsiaTheme="minorEastAsia" w:hint="eastAsia"/>
          <w:lang w:eastAsia="zh-CN"/>
        </w:rPr>
        <w:t>high</w:t>
      </w:r>
      <w:r w:rsidR="005A5509" w:rsidRPr="005A5509">
        <w:rPr>
          <w:rFonts w:eastAsiaTheme="minorEastAsia"/>
        </w:rPr>
        <w:t>) for the variable's SRC after resampling, and the stability of the direction of influence of each input variable on EUI (a value of True for Sign_stable indicates stability, and a value of False for Sign_stable indicates instability) are shown in Table 3 below.</w:t>
      </w:r>
    </w:p>
    <w:p w14:paraId="68D7A483" w14:textId="77777777" w:rsidR="00B37640" w:rsidRDefault="00B37640" w:rsidP="00B37640">
      <w:pPr>
        <w:pStyle w:val="MDPI31text"/>
        <w:ind w:left="0" w:firstLine="0"/>
        <w:rPr>
          <w:rFonts w:eastAsiaTheme="minorEastAsia"/>
          <w:lang w:eastAsia="zh-CN"/>
        </w:rPr>
      </w:pPr>
    </w:p>
    <w:p w14:paraId="4CF9F27C" w14:textId="67BF3491" w:rsidR="0010553D" w:rsidRPr="007A1270" w:rsidRDefault="007A1270" w:rsidP="007A1270">
      <w:pPr>
        <w:pStyle w:val="MDPI41tablecaption"/>
        <w:rPr>
          <w:rFonts w:eastAsiaTheme="minorEastAsia"/>
          <w:lang w:eastAsia="zh-CN"/>
        </w:rPr>
      </w:pPr>
      <w:r w:rsidRPr="00DA4D51">
        <w:rPr>
          <w:rFonts w:eastAsiaTheme="minorEastAsia" w:hint="eastAsia"/>
          <w:b/>
          <w:bCs/>
          <w:szCs w:val="18"/>
          <w:lang w:eastAsia="zh-CN"/>
        </w:rPr>
        <w:t>Table</w:t>
      </w:r>
      <w:r w:rsidR="00800091">
        <w:rPr>
          <w:rFonts w:eastAsiaTheme="minorEastAsia" w:hint="eastAsia"/>
          <w:b/>
          <w:bCs/>
          <w:szCs w:val="18"/>
          <w:lang w:eastAsia="zh-CN"/>
        </w:rPr>
        <w:t xml:space="preserve"> </w:t>
      </w:r>
      <w:r>
        <w:rPr>
          <w:rFonts w:eastAsiaTheme="minorEastAsia" w:hint="eastAsia"/>
          <w:b/>
          <w:bCs/>
          <w:szCs w:val="18"/>
          <w:lang w:eastAsia="zh-CN"/>
        </w:rPr>
        <w:t>3</w:t>
      </w:r>
      <w:r>
        <w:rPr>
          <w:b/>
        </w:rPr>
        <w:t>.</w:t>
      </w:r>
      <w:r>
        <w:t xml:space="preserve"> </w:t>
      </w:r>
      <w:r w:rsidR="00CD1CB4" w:rsidRPr="00CD1CB4">
        <w:rPr>
          <w:rFonts w:eastAsiaTheme="minorEastAsia"/>
        </w:rPr>
        <w:t>Standardized regression coefficients (SRC), confidence intervals, and sign stability of input variables</w:t>
      </w:r>
      <w:r w:rsidRPr="00B07247">
        <w:t>.</w:t>
      </w:r>
    </w:p>
    <w:tbl>
      <w:tblPr>
        <w:tblW w:w="7859" w:type="dxa"/>
        <w:tblInd w:w="2622"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571"/>
        <w:gridCol w:w="1572"/>
        <w:gridCol w:w="1572"/>
        <w:gridCol w:w="1572"/>
        <w:gridCol w:w="1572"/>
      </w:tblGrid>
      <w:tr w:rsidR="00196D53" w:rsidRPr="001328D3" w14:paraId="62AC7791" w14:textId="77777777" w:rsidTr="00507E49">
        <w:tc>
          <w:tcPr>
            <w:tcW w:w="1000" w:type="pct"/>
            <w:tcBorders>
              <w:top w:val="single" w:sz="8" w:space="0" w:color="auto"/>
              <w:left w:val="nil"/>
              <w:bottom w:val="single" w:sz="4" w:space="0" w:color="auto"/>
              <w:right w:val="nil"/>
            </w:tcBorders>
            <w:vAlign w:val="center"/>
            <w:hideMark/>
          </w:tcPr>
          <w:p w14:paraId="1E1C66EC" w14:textId="21F26A23" w:rsidR="00196D53" w:rsidRPr="001328D3" w:rsidRDefault="00196D53" w:rsidP="00630663">
            <w:pPr>
              <w:spacing w:line="240" w:lineRule="auto"/>
              <w:jc w:val="center"/>
              <w:rPr>
                <w:b/>
                <w:lang w:bidi="en-US"/>
              </w:rPr>
            </w:pPr>
            <w:r>
              <w:rPr>
                <w:b/>
                <w:bCs/>
              </w:rPr>
              <w:t>Variable</w:t>
            </w:r>
          </w:p>
        </w:tc>
        <w:tc>
          <w:tcPr>
            <w:tcW w:w="1000" w:type="pct"/>
            <w:tcBorders>
              <w:top w:val="single" w:sz="8" w:space="0" w:color="auto"/>
              <w:left w:val="nil"/>
              <w:bottom w:val="single" w:sz="4" w:space="0" w:color="auto"/>
              <w:right w:val="nil"/>
            </w:tcBorders>
            <w:vAlign w:val="center"/>
            <w:hideMark/>
          </w:tcPr>
          <w:p w14:paraId="42A51EC3" w14:textId="16C53667" w:rsidR="00196D53" w:rsidRPr="001328D3" w:rsidRDefault="00722DAE" w:rsidP="00630663">
            <w:pPr>
              <w:spacing w:line="240" w:lineRule="auto"/>
              <w:jc w:val="center"/>
              <w:rPr>
                <w:b/>
                <w:lang w:bidi="en-US"/>
              </w:rPr>
            </w:pPr>
            <w:r>
              <w:rPr>
                <w:rFonts w:hint="eastAsia"/>
                <w:b/>
                <w:lang w:bidi="en-US"/>
              </w:rPr>
              <w:t>SRC</w:t>
            </w:r>
          </w:p>
        </w:tc>
        <w:tc>
          <w:tcPr>
            <w:tcW w:w="1000" w:type="pct"/>
            <w:tcBorders>
              <w:top w:val="single" w:sz="8" w:space="0" w:color="auto"/>
              <w:left w:val="nil"/>
              <w:bottom w:val="single" w:sz="4" w:space="0" w:color="auto"/>
              <w:right w:val="nil"/>
            </w:tcBorders>
            <w:hideMark/>
          </w:tcPr>
          <w:p w14:paraId="5399ED10" w14:textId="0D1094B7" w:rsidR="00196D53" w:rsidRPr="001328D3" w:rsidRDefault="00196D53" w:rsidP="00630663">
            <w:pPr>
              <w:spacing w:line="240" w:lineRule="auto"/>
              <w:jc w:val="center"/>
              <w:rPr>
                <w:b/>
                <w:lang w:bidi="en-US"/>
              </w:rPr>
            </w:pPr>
            <w:r>
              <w:rPr>
                <w:rFonts w:hint="eastAsia"/>
                <w:b/>
                <w:lang w:bidi="en-US"/>
              </w:rPr>
              <w:t>CI_high</w:t>
            </w:r>
          </w:p>
        </w:tc>
        <w:tc>
          <w:tcPr>
            <w:tcW w:w="1000" w:type="pct"/>
            <w:tcBorders>
              <w:top w:val="single" w:sz="8" w:space="0" w:color="auto"/>
              <w:left w:val="nil"/>
              <w:bottom w:val="single" w:sz="4" w:space="0" w:color="auto"/>
              <w:right w:val="nil"/>
            </w:tcBorders>
          </w:tcPr>
          <w:p w14:paraId="08C1BEC0" w14:textId="077B9F4A" w:rsidR="00196D53" w:rsidRDefault="00370638" w:rsidP="00630663">
            <w:pPr>
              <w:spacing w:line="240" w:lineRule="auto"/>
              <w:jc w:val="center"/>
              <w:rPr>
                <w:b/>
                <w:lang w:bidi="en-US"/>
              </w:rPr>
            </w:pPr>
            <w:r>
              <w:rPr>
                <w:rFonts w:hint="eastAsia"/>
                <w:b/>
                <w:lang w:bidi="en-US"/>
              </w:rPr>
              <w:t>CI_low</w:t>
            </w:r>
          </w:p>
        </w:tc>
        <w:tc>
          <w:tcPr>
            <w:tcW w:w="1000" w:type="pct"/>
            <w:tcBorders>
              <w:top w:val="single" w:sz="8" w:space="0" w:color="auto"/>
              <w:left w:val="nil"/>
              <w:bottom w:val="single" w:sz="4" w:space="0" w:color="auto"/>
              <w:right w:val="nil"/>
            </w:tcBorders>
            <w:hideMark/>
          </w:tcPr>
          <w:p w14:paraId="532870ED" w14:textId="6822591E" w:rsidR="00196D53" w:rsidRPr="001328D3" w:rsidRDefault="00196D53" w:rsidP="00630663">
            <w:pPr>
              <w:spacing w:line="240" w:lineRule="auto"/>
              <w:jc w:val="center"/>
              <w:rPr>
                <w:b/>
                <w:lang w:bidi="en-US"/>
              </w:rPr>
            </w:pPr>
            <w:r>
              <w:rPr>
                <w:rFonts w:hint="eastAsia"/>
                <w:b/>
                <w:lang w:bidi="en-US"/>
              </w:rPr>
              <w:t>Sign_stable</w:t>
            </w:r>
          </w:p>
        </w:tc>
      </w:tr>
      <w:tr w:rsidR="0048680B" w:rsidRPr="001328D3" w14:paraId="281DB259" w14:textId="77777777" w:rsidTr="00507E49">
        <w:tc>
          <w:tcPr>
            <w:tcW w:w="1000" w:type="pct"/>
            <w:tcBorders>
              <w:top w:val="nil"/>
              <w:left w:val="nil"/>
              <w:bottom w:val="nil"/>
              <w:right w:val="nil"/>
            </w:tcBorders>
            <w:vAlign w:val="center"/>
            <w:hideMark/>
          </w:tcPr>
          <w:p w14:paraId="1B109041" w14:textId="12A0E2D7" w:rsidR="0048680B" w:rsidRPr="00507E49" w:rsidRDefault="000226F8" w:rsidP="0048680B">
            <w:pPr>
              <w:spacing w:line="240" w:lineRule="auto"/>
              <w:jc w:val="center"/>
              <w:rPr>
                <w:lang w:bidi="en-US"/>
              </w:rPr>
            </w:pPr>
            <w:r w:rsidRPr="000226F8">
              <w:rPr>
                <w:rFonts w:eastAsia="等线"/>
              </w:rPr>
              <w:t>Daily domestic hot water consumption per capita (m³/(person·d))</w:t>
            </w:r>
          </w:p>
        </w:tc>
        <w:tc>
          <w:tcPr>
            <w:tcW w:w="1000" w:type="pct"/>
            <w:tcBorders>
              <w:top w:val="nil"/>
              <w:left w:val="nil"/>
              <w:bottom w:val="nil"/>
              <w:right w:val="nil"/>
            </w:tcBorders>
            <w:vAlign w:val="center"/>
            <w:hideMark/>
          </w:tcPr>
          <w:p w14:paraId="657AD252" w14:textId="63A0C18D" w:rsidR="0048680B" w:rsidRPr="00507E49" w:rsidRDefault="0048680B" w:rsidP="0048680B">
            <w:pPr>
              <w:spacing w:line="240" w:lineRule="auto"/>
              <w:jc w:val="center"/>
              <w:rPr>
                <w:lang w:bidi="en-US"/>
              </w:rPr>
            </w:pPr>
            <w:r w:rsidRPr="00507E49">
              <w:rPr>
                <w:rFonts w:eastAsia="等线"/>
              </w:rPr>
              <w:t xml:space="preserve">0.807575 </w:t>
            </w:r>
          </w:p>
        </w:tc>
        <w:tc>
          <w:tcPr>
            <w:tcW w:w="1000" w:type="pct"/>
            <w:tcBorders>
              <w:top w:val="nil"/>
              <w:left w:val="nil"/>
              <w:bottom w:val="nil"/>
              <w:right w:val="nil"/>
            </w:tcBorders>
            <w:vAlign w:val="center"/>
            <w:hideMark/>
          </w:tcPr>
          <w:p w14:paraId="33E38349" w14:textId="74022573" w:rsidR="0048680B" w:rsidRPr="00507E49" w:rsidRDefault="0048680B" w:rsidP="0048680B">
            <w:pPr>
              <w:spacing w:line="240" w:lineRule="auto"/>
              <w:jc w:val="center"/>
              <w:rPr>
                <w:lang w:bidi="en-US"/>
              </w:rPr>
            </w:pPr>
            <w:r w:rsidRPr="00507E49">
              <w:rPr>
                <w:rFonts w:eastAsia="等线"/>
              </w:rPr>
              <w:t xml:space="preserve">0.820046 </w:t>
            </w:r>
          </w:p>
        </w:tc>
        <w:tc>
          <w:tcPr>
            <w:tcW w:w="1000" w:type="pct"/>
            <w:tcBorders>
              <w:top w:val="nil"/>
              <w:left w:val="nil"/>
              <w:bottom w:val="nil"/>
              <w:right w:val="nil"/>
            </w:tcBorders>
            <w:vAlign w:val="center"/>
          </w:tcPr>
          <w:p w14:paraId="621929C2" w14:textId="600906FB" w:rsidR="0048680B" w:rsidRPr="00507E49" w:rsidRDefault="0048680B" w:rsidP="0048680B">
            <w:pPr>
              <w:spacing w:line="240" w:lineRule="auto"/>
              <w:jc w:val="center"/>
            </w:pPr>
            <w:r w:rsidRPr="00507E49">
              <w:rPr>
                <w:rFonts w:eastAsia="等线"/>
              </w:rPr>
              <w:t xml:space="preserve">0.794425 </w:t>
            </w:r>
          </w:p>
        </w:tc>
        <w:tc>
          <w:tcPr>
            <w:tcW w:w="1000" w:type="pct"/>
            <w:tcBorders>
              <w:top w:val="nil"/>
              <w:left w:val="nil"/>
              <w:bottom w:val="nil"/>
              <w:right w:val="nil"/>
            </w:tcBorders>
            <w:vAlign w:val="center"/>
            <w:hideMark/>
          </w:tcPr>
          <w:p w14:paraId="3A3045C9" w14:textId="4F0E65EF" w:rsidR="0048680B" w:rsidRPr="00507E49" w:rsidRDefault="0048680B" w:rsidP="0048680B">
            <w:pPr>
              <w:spacing w:line="240" w:lineRule="auto"/>
              <w:jc w:val="center"/>
              <w:rPr>
                <w:lang w:bidi="en-US"/>
              </w:rPr>
            </w:pPr>
            <w:r w:rsidRPr="00507E49">
              <w:rPr>
                <w:rFonts w:eastAsia="等线"/>
              </w:rPr>
              <w:t>TRUE</w:t>
            </w:r>
          </w:p>
        </w:tc>
      </w:tr>
      <w:tr w:rsidR="0048680B" w:rsidRPr="001328D3" w14:paraId="500F49AF" w14:textId="77777777" w:rsidTr="00507E49">
        <w:tc>
          <w:tcPr>
            <w:tcW w:w="1000" w:type="pct"/>
            <w:tcBorders>
              <w:top w:val="nil"/>
              <w:left w:val="nil"/>
              <w:bottom w:val="nil"/>
              <w:right w:val="nil"/>
            </w:tcBorders>
            <w:vAlign w:val="center"/>
            <w:hideMark/>
          </w:tcPr>
          <w:p w14:paraId="164FB7C8" w14:textId="577C5E81" w:rsidR="0048680B" w:rsidRPr="00507E49" w:rsidRDefault="00F8383C" w:rsidP="0048680B">
            <w:pPr>
              <w:spacing w:line="240" w:lineRule="auto"/>
              <w:jc w:val="center"/>
              <w:rPr>
                <w:lang w:bidi="en-US"/>
              </w:rPr>
            </w:pPr>
            <w:r w:rsidRPr="00F8383C">
              <w:rPr>
                <w:rFonts w:eastAsia="等线"/>
              </w:rPr>
              <w:t>Total number of floors (floors)</w:t>
            </w:r>
          </w:p>
        </w:tc>
        <w:tc>
          <w:tcPr>
            <w:tcW w:w="1000" w:type="pct"/>
            <w:tcBorders>
              <w:top w:val="nil"/>
              <w:left w:val="nil"/>
              <w:bottom w:val="nil"/>
              <w:right w:val="nil"/>
            </w:tcBorders>
            <w:vAlign w:val="center"/>
            <w:hideMark/>
          </w:tcPr>
          <w:p w14:paraId="0B4A3705" w14:textId="1F4B60BB" w:rsidR="0048680B" w:rsidRPr="00507E49" w:rsidRDefault="0048680B" w:rsidP="0048680B">
            <w:pPr>
              <w:spacing w:line="240" w:lineRule="auto"/>
              <w:jc w:val="center"/>
              <w:rPr>
                <w:lang w:bidi="en-US"/>
              </w:rPr>
            </w:pPr>
            <w:r w:rsidRPr="00507E49">
              <w:rPr>
                <w:rFonts w:eastAsia="等线"/>
              </w:rPr>
              <w:t xml:space="preserve">-0.704986 </w:t>
            </w:r>
          </w:p>
        </w:tc>
        <w:tc>
          <w:tcPr>
            <w:tcW w:w="1000" w:type="pct"/>
            <w:tcBorders>
              <w:top w:val="nil"/>
              <w:left w:val="nil"/>
              <w:bottom w:val="nil"/>
              <w:right w:val="nil"/>
            </w:tcBorders>
            <w:vAlign w:val="center"/>
            <w:hideMark/>
          </w:tcPr>
          <w:p w14:paraId="392D799B" w14:textId="34E4F971" w:rsidR="0048680B" w:rsidRPr="00507E49" w:rsidRDefault="0048680B" w:rsidP="0048680B">
            <w:pPr>
              <w:spacing w:line="240" w:lineRule="auto"/>
              <w:jc w:val="center"/>
              <w:rPr>
                <w:lang w:bidi="en-US"/>
              </w:rPr>
            </w:pPr>
            <w:r w:rsidRPr="00507E49">
              <w:rPr>
                <w:rFonts w:eastAsia="等线"/>
              </w:rPr>
              <w:t xml:space="preserve">-0.687823 </w:t>
            </w:r>
          </w:p>
        </w:tc>
        <w:tc>
          <w:tcPr>
            <w:tcW w:w="1000" w:type="pct"/>
            <w:tcBorders>
              <w:top w:val="nil"/>
              <w:left w:val="nil"/>
              <w:bottom w:val="nil"/>
              <w:right w:val="nil"/>
            </w:tcBorders>
            <w:vAlign w:val="center"/>
          </w:tcPr>
          <w:p w14:paraId="3E854465" w14:textId="055F9F8B" w:rsidR="0048680B" w:rsidRPr="00507E49" w:rsidRDefault="0048680B" w:rsidP="0048680B">
            <w:pPr>
              <w:spacing w:line="240" w:lineRule="auto"/>
              <w:jc w:val="center"/>
            </w:pPr>
            <w:r w:rsidRPr="00507E49">
              <w:rPr>
                <w:rFonts w:eastAsia="等线"/>
              </w:rPr>
              <w:t xml:space="preserve">-0.723987 </w:t>
            </w:r>
          </w:p>
        </w:tc>
        <w:tc>
          <w:tcPr>
            <w:tcW w:w="1000" w:type="pct"/>
            <w:tcBorders>
              <w:top w:val="nil"/>
              <w:left w:val="nil"/>
              <w:bottom w:val="nil"/>
              <w:right w:val="nil"/>
            </w:tcBorders>
            <w:vAlign w:val="center"/>
            <w:hideMark/>
          </w:tcPr>
          <w:p w14:paraId="209F1164" w14:textId="46A8AF7E" w:rsidR="0048680B" w:rsidRPr="00507E49" w:rsidRDefault="0048680B" w:rsidP="0048680B">
            <w:pPr>
              <w:spacing w:line="240" w:lineRule="auto"/>
              <w:jc w:val="center"/>
              <w:rPr>
                <w:lang w:bidi="en-US"/>
              </w:rPr>
            </w:pPr>
            <w:r w:rsidRPr="00507E49">
              <w:rPr>
                <w:rFonts w:eastAsia="等线"/>
              </w:rPr>
              <w:t>TRUE</w:t>
            </w:r>
          </w:p>
        </w:tc>
      </w:tr>
      <w:tr w:rsidR="0048680B" w:rsidRPr="001328D3" w14:paraId="6534A35C" w14:textId="77777777" w:rsidTr="00507E49">
        <w:tc>
          <w:tcPr>
            <w:tcW w:w="1000" w:type="pct"/>
            <w:tcBorders>
              <w:top w:val="nil"/>
              <w:left w:val="nil"/>
              <w:bottom w:val="nil"/>
              <w:right w:val="nil"/>
            </w:tcBorders>
            <w:vAlign w:val="center"/>
            <w:hideMark/>
          </w:tcPr>
          <w:p w14:paraId="758A8FA5" w14:textId="44A48875" w:rsidR="0048680B" w:rsidRPr="00507E49" w:rsidRDefault="00295CBF" w:rsidP="0048680B">
            <w:pPr>
              <w:spacing w:line="240" w:lineRule="auto"/>
              <w:jc w:val="center"/>
              <w:rPr>
                <w:lang w:bidi="en-US"/>
              </w:rPr>
            </w:pPr>
            <w:r w:rsidRPr="00295CBF">
              <w:rPr>
                <w:rFonts w:eastAsia="等线"/>
              </w:rPr>
              <w:t>Total number of guest rooms (rooms)</w:t>
            </w:r>
          </w:p>
        </w:tc>
        <w:tc>
          <w:tcPr>
            <w:tcW w:w="1000" w:type="pct"/>
            <w:tcBorders>
              <w:top w:val="nil"/>
              <w:left w:val="nil"/>
              <w:bottom w:val="nil"/>
              <w:right w:val="nil"/>
            </w:tcBorders>
            <w:vAlign w:val="center"/>
            <w:hideMark/>
          </w:tcPr>
          <w:p w14:paraId="5FB59B4F" w14:textId="18627751" w:rsidR="0048680B" w:rsidRPr="00507E49" w:rsidRDefault="0048680B" w:rsidP="0048680B">
            <w:pPr>
              <w:spacing w:line="240" w:lineRule="auto"/>
              <w:jc w:val="center"/>
              <w:rPr>
                <w:lang w:bidi="en-US"/>
              </w:rPr>
            </w:pPr>
            <w:r w:rsidRPr="00507E49">
              <w:rPr>
                <w:rFonts w:eastAsia="等线"/>
              </w:rPr>
              <w:t xml:space="preserve">0.554055 </w:t>
            </w:r>
          </w:p>
        </w:tc>
        <w:tc>
          <w:tcPr>
            <w:tcW w:w="1000" w:type="pct"/>
            <w:tcBorders>
              <w:top w:val="nil"/>
              <w:left w:val="nil"/>
              <w:bottom w:val="nil"/>
              <w:right w:val="nil"/>
            </w:tcBorders>
            <w:vAlign w:val="center"/>
            <w:hideMark/>
          </w:tcPr>
          <w:p w14:paraId="551414F7" w14:textId="3BB780B7" w:rsidR="0048680B" w:rsidRPr="00507E49" w:rsidRDefault="0048680B" w:rsidP="0048680B">
            <w:pPr>
              <w:spacing w:line="240" w:lineRule="auto"/>
              <w:jc w:val="center"/>
              <w:rPr>
                <w:lang w:bidi="en-US"/>
              </w:rPr>
            </w:pPr>
            <w:r w:rsidRPr="00507E49">
              <w:rPr>
                <w:rFonts w:eastAsia="等线"/>
              </w:rPr>
              <w:t xml:space="preserve">0.572922 </w:t>
            </w:r>
          </w:p>
        </w:tc>
        <w:tc>
          <w:tcPr>
            <w:tcW w:w="1000" w:type="pct"/>
            <w:tcBorders>
              <w:top w:val="nil"/>
              <w:left w:val="nil"/>
              <w:bottom w:val="nil"/>
              <w:right w:val="nil"/>
            </w:tcBorders>
            <w:vAlign w:val="center"/>
          </w:tcPr>
          <w:p w14:paraId="23A191E9" w14:textId="6356B351" w:rsidR="0048680B" w:rsidRPr="00507E49" w:rsidRDefault="0048680B" w:rsidP="0048680B">
            <w:pPr>
              <w:spacing w:line="240" w:lineRule="auto"/>
              <w:jc w:val="center"/>
            </w:pPr>
            <w:r w:rsidRPr="00507E49">
              <w:rPr>
                <w:rFonts w:eastAsia="等线"/>
              </w:rPr>
              <w:t xml:space="preserve">0.536145 </w:t>
            </w:r>
          </w:p>
        </w:tc>
        <w:tc>
          <w:tcPr>
            <w:tcW w:w="1000" w:type="pct"/>
            <w:tcBorders>
              <w:top w:val="nil"/>
              <w:left w:val="nil"/>
              <w:bottom w:val="nil"/>
              <w:right w:val="nil"/>
            </w:tcBorders>
            <w:vAlign w:val="center"/>
            <w:hideMark/>
          </w:tcPr>
          <w:p w14:paraId="7E753DD0" w14:textId="41F498FB" w:rsidR="0048680B" w:rsidRPr="00507E49" w:rsidRDefault="0048680B" w:rsidP="0048680B">
            <w:pPr>
              <w:spacing w:line="240" w:lineRule="auto"/>
              <w:jc w:val="center"/>
              <w:rPr>
                <w:lang w:bidi="en-US"/>
              </w:rPr>
            </w:pPr>
            <w:r w:rsidRPr="00507E49">
              <w:rPr>
                <w:rFonts w:eastAsia="等线"/>
              </w:rPr>
              <w:t>TRUE</w:t>
            </w:r>
          </w:p>
        </w:tc>
      </w:tr>
      <w:tr w:rsidR="0048680B" w:rsidRPr="001328D3" w14:paraId="48137E16" w14:textId="77777777" w:rsidTr="00507E49">
        <w:tc>
          <w:tcPr>
            <w:tcW w:w="1000" w:type="pct"/>
            <w:tcBorders>
              <w:top w:val="nil"/>
              <w:left w:val="nil"/>
              <w:bottom w:val="nil"/>
              <w:right w:val="nil"/>
            </w:tcBorders>
            <w:vAlign w:val="center"/>
            <w:hideMark/>
          </w:tcPr>
          <w:p w14:paraId="2F6BEFD7" w14:textId="037F6E64" w:rsidR="0048680B" w:rsidRPr="00507E49" w:rsidRDefault="007A71BC" w:rsidP="0048680B">
            <w:pPr>
              <w:spacing w:line="240" w:lineRule="auto"/>
              <w:jc w:val="center"/>
              <w:rPr>
                <w:lang w:bidi="en-US"/>
              </w:rPr>
            </w:pPr>
            <w:r w:rsidRPr="007A71BC">
              <w:rPr>
                <w:rFonts w:eastAsia="等线"/>
              </w:rPr>
              <w:t>Building footprint area (m²)</w:t>
            </w:r>
          </w:p>
        </w:tc>
        <w:tc>
          <w:tcPr>
            <w:tcW w:w="1000" w:type="pct"/>
            <w:tcBorders>
              <w:top w:val="nil"/>
              <w:left w:val="nil"/>
              <w:bottom w:val="nil"/>
              <w:right w:val="nil"/>
            </w:tcBorders>
            <w:vAlign w:val="center"/>
            <w:hideMark/>
          </w:tcPr>
          <w:p w14:paraId="5ADCE8C4" w14:textId="10CEB341" w:rsidR="0048680B" w:rsidRPr="00507E49" w:rsidRDefault="0048680B" w:rsidP="0048680B">
            <w:pPr>
              <w:spacing w:line="240" w:lineRule="auto"/>
              <w:jc w:val="center"/>
              <w:rPr>
                <w:lang w:bidi="en-US"/>
              </w:rPr>
            </w:pPr>
            <w:r w:rsidRPr="00507E49">
              <w:rPr>
                <w:rFonts w:eastAsia="等线"/>
              </w:rPr>
              <w:t xml:space="preserve">-0.503801 </w:t>
            </w:r>
          </w:p>
        </w:tc>
        <w:tc>
          <w:tcPr>
            <w:tcW w:w="1000" w:type="pct"/>
            <w:tcBorders>
              <w:top w:val="nil"/>
              <w:left w:val="nil"/>
              <w:bottom w:val="nil"/>
              <w:right w:val="nil"/>
            </w:tcBorders>
            <w:vAlign w:val="center"/>
            <w:hideMark/>
          </w:tcPr>
          <w:p w14:paraId="67DA82FD" w14:textId="4FC6288E" w:rsidR="0048680B" w:rsidRPr="00507E49" w:rsidRDefault="0048680B" w:rsidP="0048680B">
            <w:pPr>
              <w:spacing w:line="240" w:lineRule="auto"/>
              <w:jc w:val="center"/>
              <w:rPr>
                <w:lang w:bidi="en-US"/>
              </w:rPr>
            </w:pPr>
            <w:r w:rsidRPr="00507E49">
              <w:rPr>
                <w:rFonts w:eastAsia="等线"/>
              </w:rPr>
              <w:t xml:space="preserve">-0.490321 </w:t>
            </w:r>
          </w:p>
        </w:tc>
        <w:tc>
          <w:tcPr>
            <w:tcW w:w="1000" w:type="pct"/>
            <w:tcBorders>
              <w:top w:val="nil"/>
              <w:left w:val="nil"/>
              <w:bottom w:val="nil"/>
              <w:right w:val="nil"/>
            </w:tcBorders>
            <w:vAlign w:val="center"/>
          </w:tcPr>
          <w:p w14:paraId="770C69A8" w14:textId="3714F4D3" w:rsidR="0048680B" w:rsidRPr="00507E49" w:rsidRDefault="0048680B" w:rsidP="0048680B">
            <w:pPr>
              <w:spacing w:line="240" w:lineRule="auto"/>
              <w:jc w:val="center"/>
            </w:pPr>
            <w:r w:rsidRPr="00507E49">
              <w:rPr>
                <w:rFonts w:eastAsia="等线"/>
              </w:rPr>
              <w:t xml:space="preserve">-0.517103 </w:t>
            </w:r>
          </w:p>
        </w:tc>
        <w:tc>
          <w:tcPr>
            <w:tcW w:w="1000" w:type="pct"/>
            <w:tcBorders>
              <w:top w:val="nil"/>
              <w:left w:val="nil"/>
              <w:bottom w:val="nil"/>
              <w:right w:val="nil"/>
            </w:tcBorders>
            <w:vAlign w:val="center"/>
            <w:hideMark/>
          </w:tcPr>
          <w:p w14:paraId="44E0114E" w14:textId="3EFA0EBB" w:rsidR="0048680B" w:rsidRPr="00507E49" w:rsidRDefault="0048680B" w:rsidP="0048680B">
            <w:pPr>
              <w:spacing w:line="240" w:lineRule="auto"/>
              <w:jc w:val="center"/>
              <w:rPr>
                <w:lang w:bidi="en-US"/>
              </w:rPr>
            </w:pPr>
            <w:r w:rsidRPr="00507E49">
              <w:rPr>
                <w:rFonts w:eastAsia="等线"/>
              </w:rPr>
              <w:t>TRUE</w:t>
            </w:r>
          </w:p>
        </w:tc>
      </w:tr>
      <w:tr w:rsidR="0048680B" w:rsidRPr="001328D3" w14:paraId="0B79A369" w14:textId="77777777" w:rsidTr="00507E49">
        <w:tc>
          <w:tcPr>
            <w:tcW w:w="1000" w:type="pct"/>
            <w:tcBorders>
              <w:top w:val="nil"/>
              <w:left w:val="nil"/>
              <w:bottom w:val="nil"/>
              <w:right w:val="nil"/>
            </w:tcBorders>
            <w:vAlign w:val="center"/>
            <w:hideMark/>
          </w:tcPr>
          <w:p w14:paraId="2ED8F546" w14:textId="48339622" w:rsidR="0048680B" w:rsidRPr="00507E49" w:rsidRDefault="00517786" w:rsidP="0048680B">
            <w:pPr>
              <w:spacing w:line="240" w:lineRule="auto"/>
              <w:jc w:val="center"/>
              <w:rPr>
                <w:lang w:bidi="en-US"/>
              </w:rPr>
            </w:pPr>
            <w:r w:rsidRPr="00517786">
              <w:rPr>
                <w:rFonts w:eastAsia="等线"/>
              </w:rPr>
              <w:t>Domestic hot water supply temperature (°C)</w:t>
            </w:r>
          </w:p>
        </w:tc>
        <w:tc>
          <w:tcPr>
            <w:tcW w:w="1000" w:type="pct"/>
            <w:tcBorders>
              <w:top w:val="nil"/>
              <w:left w:val="nil"/>
              <w:bottom w:val="nil"/>
              <w:right w:val="nil"/>
            </w:tcBorders>
            <w:vAlign w:val="center"/>
            <w:hideMark/>
          </w:tcPr>
          <w:p w14:paraId="54464BC1" w14:textId="427948D3" w:rsidR="0048680B" w:rsidRPr="00507E49" w:rsidRDefault="0048680B" w:rsidP="0048680B">
            <w:pPr>
              <w:spacing w:line="240" w:lineRule="auto"/>
              <w:jc w:val="center"/>
              <w:rPr>
                <w:lang w:bidi="en-US"/>
              </w:rPr>
            </w:pPr>
            <w:r w:rsidRPr="00507E49">
              <w:rPr>
                <w:rFonts w:eastAsia="等线"/>
              </w:rPr>
              <w:t xml:space="preserve">0.214751 </w:t>
            </w:r>
          </w:p>
        </w:tc>
        <w:tc>
          <w:tcPr>
            <w:tcW w:w="1000" w:type="pct"/>
            <w:tcBorders>
              <w:top w:val="nil"/>
              <w:left w:val="nil"/>
              <w:bottom w:val="nil"/>
              <w:right w:val="nil"/>
            </w:tcBorders>
            <w:vAlign w:val="center"/>
            <w:hideMark/>
          </w:tcPr>
          <w:p w14:paraId="27D51656" w14:textId="4EE25C9F" w:rsidR="0048680B" w:rsidRPr="00507E49" w:rsidRDefault="0048680B" w:rsidP="0048680B">
            <w:pPr>
              <w:spacing w:line="240" w:lineRule="auto"/>
              <w:jc w:val="center"/>
              <w:rPr>
                <w:lang w:bidi="en-US"/>
              </w:rPr>
            </w:pPr>
            <w:r w:rsidRPr="00507E49">
              <w:rPr>
                <w:rFonts w:eastAsia="等线"/>
              </w:rPr>
              <w:t xml:space="preserve">0.222062 </w:t>
            </w:r>
          </w:p>
        </w:tc>
        <w:tc>
          <w:tcPr>
            <w:tcW w:w="1000" w:type="pct"/>
            <w:tcBorders>
              <w:top w:val="nil"/>
              <w:left w:val="nil"/>
              <w:bottom w:val="nil"/>
              <w:right w:val="nil"/>
            </w:tcBorders>
            <w:vAlign w:val="center"/>
          </w:tcPr>
          <w:p w14:paraId="1F3B57EF" w14:textId="55F4335C" w:rsidR="0048680B" w:rsidRPr="00507E49" w:rsidRDefault="0048680B" w:rsidP="0048680B">
            <w:pPr>
              <w:spacing w:line="240" w:lineRule="auto"/>
              <w:jc w:val="center"/>
            </w:pPr>
            <w:r w:rsidRPr="00507E49">
              <w:rPr>
                <w:rFonts w:eastAsia="等线"/>
              </w:rPr>
              <w:t xml:space="preserve">0.206489 </w:t>
            </w:r>
          </w:p>
        </w:tc>
        <w:tc>
          <w:tcPr>
            <w:tcW w:w="1000" w:type="pct"/>
            <w:tcBorders>
              <w:top w:val="nil"/>
              <w:left w:val="nil"/>
              <w:bottom w:val="nil"/>
              <w:right w:val="nil"/>
            </w:tcBorders>
            <w:vAlign w:val="center"/>
            <w:hideMark/>
          </w:tcPr>
          <w:p w14:paraId="34C6B84F" w14:textId="0BFEF0A3" w:rsidR="0048680B" w:rsidRPr="00507E49" w:rsidRDefault="0048680B" w:rsidP="0048680B">
            <w:pPr>
              <w:spacing w:line="240" w:lineRule="auto"/>
              <w:jc w:val="center"/>
              <w:rPr>
                <w:lang w:bidi="en-US"/>
              </w:rPr>
            </w:pPr>
            <w:r w:rsidRPr="00507E49">
              <w:rPr>
                <w:rFonts w:eastAsia="等线"/>
              </w:rPr>
              <w:t>TRUE</w:t>
            </w:r>
          </w:p>
        </w:tc>
      </w:tr>
      <w:tr w:rsidR="0048680B" w:rsidRPr="001328D3" w14:paraId="5CBFEE2F" w14:textId="77777777" w:rsidTr="00507E49">
        <w:tc>
          <w:tcPr>
            <w:tcW w:w="1000" w:type="pct"/>
            <w:tcBorders>
              <w:top w:val="nil"/>
              <w:left w:val="nil"/>
              <w:bottom w:val="nil"/>
              <w:right w:val="nil"/>
            </w:tcBorders>
            <w:vAlign w:val="center"/>
            <w:hideMark/>
          </w:tcPr>
          <w:p w14:paraId="547EB382" w14:textId="031D193B" w:rsidR="0048680B" w:rsidRPr="00507E49" w:rsidRDefault="00517786" w:rsidP="0048680B">
            <w:pPr>
              <w:spacing w:line="240" w:lineRule="auto"/>
              <w:jc w:val="center"/>
              <w:rPr>
                <w:lang w:bidi="en-US"/>
              </w:rPr>
            </w:pPr>
            <w:r w:rsidRPr="00517786">
              <w:rPr>
                <w:rFonts w:eastAsia="等线"/>
              </w:rPr>
              <w:t>Thermal efficiency of hot water boiler</w:t>
            </w:r>
          </w:p>
        </w:tc>
        <w:tc>
          <w:tcPr>
            <w:tcW w:w="1000" w:type="pct"/>
            <w:tcBorders>
              <w:top w:val="nil"/>
              <w:left w:val="nil"/>
              <w:bottom w:val="nil"/>
              <w:right w:val="nil"/>
            </w:tcBorders>
            <w:vAlign w:val="center"/>
            <w:hideMark/>
          </w:tcPr>
          <w:p w14:paraId="1BB95D31" w14:textId="6A5BFEA6" w:rsidR="0048680B" w:rsidRPr="00507E49" w:rsidRDefault="0048680B" w:rsidP="0048680B">
            <w:pPr>
              <w:spacing w:line="240" w:lineRule="auto"/>
              <w:jc w:val="center"/>
              <w:rPr>
                <w:lang w:bidi="en-US"/>
              </w:rPr>
            </w:pPr>
            <w:r w:rsidRPr="00507E49">
              <w:rPr>
                <w:rFonts w:eastAsia="等线"/>
              </w:rPr>
              <w:t xml:space="preserve">-0.107936 </w:t>
            </w:r>
          </w:p>
        </w:tc>
        <w:tc>
          <w:tcPr>
            <w:tcW w:w="1000" w:type="pct"/>
            <w:tcBorders>
              <w:top w:val="nil"/>
              <w:left w:val="nil"/>
              <w:bottom w:val="nil"/>
              <w:right w:val="nil"/>
            </w:tcBorders>
            <w:vAlign w:val="center"/>
            <w:hideMark/>
          </w:tcPr>
          <w:p w14:paraId="3138E7E9" w14:textId="1ABCA8E7" w:rsidR="0048680B" w:rsidRPr="00507E49" w:rsidRDefault="0048680B" w:rsidP="0048680B">
            <w:pPr>
              <w:spacing w:line="240" w:lineRule="auto"/>
              <w:jc w:val="center"/>
              <w:rPr>
                <w:lang w:bidi="en-US"/>
              </w:rPr>
            </w:pPr>
            <w:r w:rsidRPr="00507E49">
              <w:rPr>
                <w:rFonts w:eastAsia="等线"/>
              </w:rPr>
              <w:t xml:space="preserve">-0.100632 </w:t>
            </w:r>
          </w:p>
        </w:tc>
        <w:tc>
          <w:tcPr>
            <w:tcW w:w="1000" w:type="pct"/>
            <w:tcBorders>
              <w:top w:val="nil"/>
              <w:left w:val="nil"/>
              <w:bottom w:val="nil"/>
              <w:right w:val="nil"/>
            </w:tcBorders>
            <w:vAlign w:val="center"/>
          </w:tcPr>
          <w:p w14:paraId="3348673E" w14:textId="3E66FAD6" w:rsidR="0048680B" w:rsidRPr="00507E49" w:rsidRDefault="0048680B" w:rsidP="0048680B">
            <w:pPr>
              <w:spacing w:line="240" w:lineRule="auto"/>
              <w:jc w:val="center"/>
            </w:pPr>
            <w:r w:rsidRPr="00507E49">
              <w:rPr>
                <w:rFonts w:eastAsia="等线"/>
              </w:rPr>
              <w:t xml:space="preserve">-0.114931 </w:t>
            </w:r>
          </w:p>
        </w:tc>
        <w:tc>
          <w:tcPr>
            <w:tcW w:w="1000" w:type="pct"/>
            <w:tcBorders>
              <w:top w:val="nil"/>
              <w:left w:val="nil"/>
              <w:bottom w:val="nil"/>
              <w:right w:val="nil"/>
            </w:tcBorders>
            <w:vAlign w:val="center"/>
            <w:hideMark/>
          </w:tcPr>
          <w:p w14:paraId="6F259794" w14:textId="2EF78E5E" w:rsidR="0048680B" w:rsidRPr="00507E49" w:rsidRDefault="0048680B" w:rsidP="0048680B">
            <w:pPr>
              <w:spacing w:line="240" w:lineRule="auto"/>
              <w:jc w:val="center"/>
              <w:rPr>
                <w:lang w:bidi="en-US"/>
              </w:rPr>
            </w:pPr>
            <w:r w:rsidRPr="00507E49">
              <w:rPr>
                <w:rFonts w:eastAsia="等线"/>
              </w:rPr>
              <w:t>TRUE</w:t>
            </w:r>
          </w:p>
        </w:tc>
      </w:tr>
      <w:tr w:rsidR="0048680B" w:rsidRPr="001328D3" w14:paraId="47FAB403" w14:textId="77777777" w:rsidTr="00507E49">
        <w:tc>
          <w:tcPr>
            <w:tcW w:w="1000" w:type="pct"/>
            <w:tcBorders>
              <w:top w:val="nil"/>
              <w:left w:val="nil"/>
              <w:bottom w:val="nil"/>
              <w:right w:val="nil"/>
            </w:tcBorders>
            <w:vAlign w:val="center"/>
            <w:hideMark/>
          </w:tcPr>
          <w:p w14:paraId="4A217836" w14:textId="463CD8AF" w:rsidR="0048680B" w:rsidRPr="00507E49" w:rsidRDefault="00B83F29" w:rsidP="0048680B">
            <w:pPr>
              <w:spacing w:line="240" w:lineRule="auto"/>
              <w:jc w:val="center"/>
              <w:rPr>
                <w:lang w:bidi="en-US"/>
              </w:rPr>
            </w:pPr>
            <w:r w:rsidRPr="00B83F29">
              <w:rPr>
                <w:rFonts w:eastAsia="等线"/>
              </w:rPr>
              <w:t>COP of heat pump heating</w:t>
            </w:r>
          </w:p>
        </w:tc>
        <w:tc>
          <w:tcPr>
            <w:tcW w:w="1000" w:type="pct"/>
            <w:tcBorders>
              <w:top w:val="nil"/>
              <w:left w:val="nil"/>
              <w:bottom w:val="nil"/>
              <w:right w:val="nil"/>
            </w:tcBorders>
            <w:vAlign w:val="center"/>
            <w:hideMark/>
          </w:tcPr>
          <w:p w14:paraId="010D821E" w14:textId="1D23E397" w:rsidR="0048680B" w:rsidRPr="00507E49" w:rsidRDefault="0048680B" w:rsidP="0048680B">
            <w:pPr>
              <w:spacing w:line="240" w:lineRule="auto"/>
              <w:jc w:val="center"/>
              <w:rPr>
                <w:lang w:bidi="en-US"/>
              </w:rPr>
            </w:pPr>
            <w:r w:rsidRPr="00507E49">
              <w:rPr>
                <w:rFonts w:eastAsia="等线"/>
              </w:rPr>
              <w:t xml:space="preserve">-0.078699 </w:t>
            </w:r>
          </w:p>
        </w:tc>
        <w:tc>
          <w:tcPr>
            <w:tcW w:w="1000" w:type="pct"/>
            <w:tcBorders>
              <w:top w:val="nil"/>
              <w:left w:val="nil"/>
              <w:bottom w:val="nil"/>
              <w:right w:val="nil"/>
            </w:tcBorders>
            <w:vAlign w:val="center"/>
            <w:hideMark/>
          </w:tcPr>
          <w:p w14:paraId="7E456BD9" w14:textId="22D5C2B2" w:rsidR="0048680B" w:rsidRPr="00507E49" w:rsidRDefault="0048680B" w:rsidP="0048680B">
            <w:pPr>
              <w:spacing w:line="240" w:lineRule="auto"/>
              <w:jc w:val="center"/>
              <w:rPr>
                <w:lang w:bidi="en-US"/>
              </w:rPr>
            </w:pPr>
            <w:r w:rsidRPr="00507E49">
              <w:rPr>
                <w:rFonts w:eastAsia="等线"/>
              </w:rPr>
              <w:t xml:space="preserve">-0.071584 </w:t>
            </w:r>
          </w:p>
        </w:tc>
        <w:tc>
          <w:tcPr>
            <w:tcW w:w="1000" w:type="pct"/>
            <w:tcBorders>
              <w:top w:val="nil"/>
              <w:left w:val="nil"/>
              <w:bottom w:val="nil"/>
              <w:right w:val="nil"/>
            </w:tcBorders>
            <w:vAlign w:val="center"/>
          </w:tcPr>
          <w:p w14:paraId="5481D857" w14:textId="2F6F9E10" w:rsidR="0048680B" w:rsidRPr="00507E49" w:rsidRDefault="0048680B" w:rsidP="0048680B">
            <w:pPr>
              <w:spacing w:line="240" w:lineRule="auto"/>
              <w:jc w:val="center"/>
            </w:pPr>
            <w:r w:rsidRPr="00507E49">
              <w:rPr>
                <w:rFonts w:eastAsia="等线"/>
              </w:rPr>
              <w:t xml:space="preserve">-0.085234 </w:t>
            </w:r>
          </w:p>
        </w:tc>
        <w:tc>
          <w:tcPr>
            <w:tcW w:w="1000" w:type="pct"/>
            <w:tcBorders>
              <w:top w:val="nil"/>
              <w:left w:val="nil"/>
              <w:bottom w:val="nil"/>
              <w:right w:val="nil"/>
            </w:tcBorders>
            <w:vAlign w:val="center"/>
            <w:hideMark/>
          </w:tcPr>
          <w:p w14:paraId="48475174" w14:textId="080C1F35" w:rsidR="0048680B" w:rsidRPr="00507E49" w:rsidRDefault="0048680B" w:rsidP="0048680B">
            <w:pPr>
              <w:spacing w:line="240" w:lineRule="auto"/>
              <w:jc w:val="center"/>
              <w:rPr>
                <w:lang w:bidi="en-US"/>
              </w:rPr>
            </w:pPr>
            <w:r w:rsidRPr="00507E49">
              <w:rPr>
                <w:rFonts w:eastAsia="等线"/>
              </w:rPr>
              <w:t>TRUE</w:t>
            </w:r>
          </w:p>
        </w:tc>
      </w:tr>
      <w:tr w:rsidR="0048680B" w:rsidRPr="001328D3" w14:paraId="5C90FBC8" w14:textId="77777777" w:rsidTr="00507E49">
        <w:tc>
          <w:tcPr>
            <w:tcW w:w="1000" w:type="pct"/>
            <w:tcBorders>
              <w:top w:val="nil"/>
              <w:left w:val="nil"/>
              <w:bottom w:val="nil"/>
              <w:right w:val="nil"/>
            </w:tcBorders>
            <w:vAlign w:val="center"/>
            <w:hideMark/>
          </w:tcPr>
          <w:p w14:paraId="77D8A28A" w14:textId="254BEF17" w:rsidR="0048680B" w:rsidRPr="00507E49" w:rsidRDefault="00E22F29" w:rsidP="0048680B">
            <w:pPr>
              <w:spacing w:line="240" w:lineRule="auto"/>
              <w:jc w:val="center"/>
              <w:rPr>
                <w:lang w:bidi="en-US"/>
              </w:rPr>
            </w:pPr>
            <w:r>
              <w:rPr>
                <w:rFonts w:eastAsia="等线"/>
              </w:rPr>
              <w:lastRenderedPageBreak/>
              <w:t>Total annual operating hours of system (h/a)</w:t>
            </w:r>
          </w:p>
        </w:tc>
        <w:tc>
          <w:tcPr>
            <w:tcW w:w="1000" w:type="pct"/>
            <w:tcBorders>
              <w:top w:val="nil"/>
              <w:left w:val="nil"/>
              <w:bottom w:val="nil"/>
              <w:right w:val="nil"/>
            </w:tcBorders>
            <w:vAlign w:val="center"/>
            <w:hideMark/>
          </w:tcPr>
          <w:p w14:paraId="4CE084F7" w14:textId="033F5B87" w:rsidR="0048680B" w:rsidRPr="00507E49" w:rsidRDefault="0048680B" w:rsidP="0048680B">
            <w:pPr>
              <w:spacing w:line="240" w:lineRule="auto"/>
              <w:jc w:val="center"/>
              <w:rPr>
                <w:lang w:bidi="en-US"/>
              </w:rPr>
            </w:pPr>
            <w:r w:rsidRPr="00507E49">
              <w:rPr>
                <w:rFonts w:eastAsia="等线"/>
              </w:rPr>
              <w:t xml:space="preserve">0.070385 </w:t>
            </w:r>
          </w:p>
        </w:tc>
        <w:tc>
          <w:tcPr>
            <w:tcW w:w="1000" w:type="pct"/>
            <w:tcBorders>
              <w:top w:val="nil"/>
              <w:left w:val="nil"/>
              <w:bottom w:val="nil"/>
              <w:right w:val="nil"/>
            </w:tcBorders>
            <w:vAlign w:val="center"/>
            <w:hideMark/>
          </w:tcPr>
          <w:p w14:paraId="5C59C2E2" w14:textId="3DAE8F33" w:rsidR="0048680B" w:rsidRPr="00507E49" w:rsidRDefault="0048680B" w:rsidP="0048680B">
            <w:pPr>
              <w:spacing w:line="240" w:lineRule="auto"/>
              <w:jc w:val="center"/>
              <w:rPr>
                <w:lang w:bidi="en-US"/>
              </w:rPr>
            </w:pPr>
            <w:r w:rsidRPr="00507E49">
              <w:rPr>
                <w:rFonts w:eastAsia="等线"/>
              </w:rPr>
              <w:t xml:space="preserve">0.077459 </w:t>
            </w:r>
          </w:p>
        </w:tc>
        <w:tc>
          <w:tcPr>
            <w:tcW w:w="1000" w:type="pct"/>
            <w:tcBorders>
              <w:top w:val="nil"/>
              <w:left w:val="nil"/>
              <w:bottom w:val="nil"/>
              <w:right w:val="nil"/>
            </w:tcBorders>
            <w:vAlign w:val="center"/>
          </w:tcPr>
          <w:p w14:paraId="2740D417" w14:textId="39645F96" w:rsidR="0048680B" w:rsidRPr="00507E49" w:rsidRDefault="0048680B" w:rsidP="0048680B">
            <w:pPr>
              <w:spacing w:line="240" w:lineRule="auto"/>
              <w:jc w:val="center"/>
            </w:pPr>
            <w:r w:rsidRPr="00507E49">
              <w:rPr>
                <w:rFonts w:eastAsia="等线"/>
              </w:rPr>
              <w:t xml:space="preserve">0.063076 </w:t>
            </w:r>
          </w:p>
        </w:tc>
        <w:tc>
          <w:tcPr>
            <w:tcW w:w="1000" w:type="pct"/>
            <w:tcBorders>
              <w:top w:val="nil"/>
              <w:left w:val="nil"/>
              <w:bottom w:val="nil"/>
              <w:right w:val="nil"/>
            </w:tcBorders>
            <w:vAlign w:val="center"/>
            <w:hideMark/>
          </w:tcPr>
          <w:p w14:paraId="7A96390E" w14:textId="6A086457" w:rsidR="0048680B" w:rsidRPr="00507E49" w:rsidRDefault="0048680B" w:rsidP="0048680B">
            <w:pPr>
              <w:spacing w:line="240" w:lineRule="auto"/>
              <w:jc w:val="center"/>
              <w:rPr>
                <w:lang w:bidi="en-US"/>
              </w:rPr>
            </w:pPr>
            <w:r w:rsidRPr="00507E49">
              <w:rPr>
                <w:rFonts w:eastAsia="等线"/>
              </w:rPr>
              <w:t>TRUE</w:t>
            </w:r>
          </w:p>
        </w:tc>
      </w:tr>
      <w:tr w:rsidR="0048680B" w:rsidRPr="001328D3" w14:paraId="1A60CED9" w14:textId="77777777" w:rsidTr="00507E49">
        <w:tc>
          <w:tcPr>
            <w:tcW w:w="1000" w:type="pct"/>
            <w:tcBorders>
              <w:top w:val="nil"/>
              <w:left w:val="nil"/>
              <w:bottom w:val="nil"/>
              <w:right w:val="nil"/>
            </w:tcBorders>
            <w:vAlign w:val="center"/>
            <w:hideMark/>
          </w:tcPr>
          <w:p w14:paraId="41182084" w14:textId="73D61A4F" w:rsidR="0048680B" w:rsidRPr="00507E49" w:rsidRDefault="00EA6752" w:rsidP="0048680B">
            <w:pPr>
              <w:spacing w:line="240" w:lineRule="auto"/>
              <w:jc w:val="center"/>
              <w:rPr>
                <w:lang w:bidi="en-US"/>
              </w:rPr>
            </w:pPr>
            <w:r w:rsidRPr="00EA6752">
              <w:rPr>
                <w:rFonts w:eastAsia="等线"/>
              </w:rPr>
              <w:t>Fresh air exchange rate (</w:t>
            </w:r>
            <w:r w:rsidR="001C24A2">
              <w:rPr>
                <w:rFonts w:eastAsia="等线"/>
              </w:rPr>
              <w:t>h⁻¹</w:t>
            </w:r>
            <w:r w:rsidRPr="00EA6752">
              <w:rPr>
                <w:rFonts w:eastAsia="等线"/>
              </w:rPr>
              <w:t>)</w:t>
            </w:r>
          </w:p>
        </w:tc>
        <w:tc>
          <w:tcPr>
            <w:tcW w:w="1000" w:type="pct"/>
            <w:tcBorders>
              <w:top w:val="nil"/>
              <w:left w:val="nil"/>
              <w:bottom w:val="nil"/>
              <w:right w:val="nil"/>
            </w:tcBorders>
            <w:vAlign w:val="center"/>
            <w:hideMark/>
          </w:tcPr>
          <w:p w14:paraId="55A44144" w14:textId="264AB25B" w:rsidR="0048680B" w:rsidRPr="00507E49" w:rsidRDefault="0048680B" w:rsidP="0048680B">
            <w:pPr>
              <w:spacing w:line="240" w:lineRule="auto"/>
              <w:jc w:val="center"/>
              <w:rPr>
                <w:lang w:bidi="en-US"/>
              </w:rPr>
            </w:pPr>
            <w:r w:rsidRPr="00507E49">
              <w:rPr>
                <w:rFonts w:eastAsia="等线"/>
              </w:rPr>
              <w:t xml:space="preserve">0.068249 </w:t>
            </w:r>
          </w:p>
        </w:tc>
        <w:tc>
          <w:tcPr>
            <w:tcW w:w="1000" w:type="pct"/>
            <w:tcBorders>
              <w:top w:val="nil"/>
              <w:left w:val="nil"/>
              <w:bottom w:val="nil"/>
              <w:right w:val="nil"/>
            </w:tcBorders>
            <w:vAlign w:val="center"/>
            <w:hideMark/>
          </w:tcPr>
          <w:p w14:paraId="1968BB53" w14:textId="7BF5E867" w:rsidR="0048680B" w:rsidRPr="00507E49" w:rsidRDefault="0048680B" w:rsidP="0048680B">
            <w:pPr>
              <w:spacing w:line="240" w:lineRule="auto"/>
              <w:jc w:val="center"/>
              <w:rPr>
                <w:lang w:bidi="en-US"/>
              </w:rPr>
            </w:pPr>
            <w:r w:rsidRPr="00507E49">
              <w:rPr>
                <w:rFonts w:eastAsia="等线"/>
              </w:rPr>
              <w:t xml:space="preserve">0.075127 </w:t>
            </w:r>
          </w:p>
        </w:tc>
        <w:tc>
          <w:tcPr>
            <w:tcW w:w="1000" w:type="pct"/>
            <w:tcBorders>
              <w:top w:val="nil"/>
              <w:left w:val="nil"/>
              <w:bottom w:val="nil"/>
              <w:right w:val="nil"/>
            </w:tcBorders>
            <w:vAlign w:val="center"/>
          </w:tcPr>
          <w:p w14:paraId="52495B82" w14:textId="3D450CFD" w:rsidR="0048680B" w:rsidRPr="00507E49" w:rsidRDefault="0048680B" w:rsidP="0048680B">
            <w:pPr>
              <w:spacing w:line="240" w:lineRule="auto"/>
              <w:jc w:val="center"/>
            </w:pPr>
            <w:r w:rsidRPr="00507E49">
              <w:rPr>
                <w:rFonts w:eastAsia="等线"/>
              </w:rPr>
              <w:t xml:space="preserve">0.061188 </w:t>
            </w:r>
          </w:p>
        </w:tc>
        <w:tc>
          <w:tcPr>
            <w:tcW w:w="1000" w:type="pct"/>
            <w:tcBorders>
              <w:top w:val="nil"/>
              <w:left w:val="nil"/>
              <w:bottom w:val="nil"/>
              <w:right w:val="nil"/>
            </w:tcBorders>
            <w:vAlign w:val="center"/>
            <w:hideMark/>
          </w:tcPr>
          <w:p w14:paraId="61E72F06" w14:textId="5E8729B3" w:rsidR="0048680B" w:rsidRPr="00507E49" w:rsidRDefault="0048680B" w:rsidP="0048680B">
            <w:pPr>
              <w:spacing w:line="240" w:lineRule="auto"/>
              <w:jc w:val="center"/>
              <w:rPr>
                <w:lang w:bidi="en-US"/>
              </w:rPr>
            </w:pPr>
            <w:r w:rsidRPr="00507E49">
              <w:rPr>
                <w:rFonts w:eastAsia="等线"/>
              </w:rPr>
              <w:t>TRUE</w:t>
            </w:r>
          </w:p>
        </w:tc>
      </w:tr>
      <w:tr w:rsidR="0048680B" w:rsidRPr="001328D3" w14:paraId="0296890F" w14:textId="77777777" w:rsidTr="00507E49">
        <w:tc>
          <w:tcPr>
            <w:tcW w:w="1000" w:type="pct"/>
            <w:tcBorders>
              <w:top w:val="nil"/>
              <w:left w:val="nil"/>
              <w:bottom w:val="nil"/>
              <w:right w:val="nil"/>
            </w:tcBorders>
            <w:vAlign w:val="center"/>
            <w:hideMark/>
          </w:tcPr>
          <w:p w14:paraId="0EEC1D99" w14:textId="5B05F992" w:rsidR="0048680B" w:rsidRPr="00507E49" w:rsidRDefault="00EA6752" w:rsidP="0048680B">
            <w:pPr>
              <w:spacing w:line="240" w:lineRule="auto"/>
              <w:jc w:val="center"/>
              <w:rPr>
                <w:lang w:bidi="en-US"/>
              </w:rPr>
            </w:pPr>
            <w:r w:rsidRPr="00EA6752">
              <w:rPr>
                <w:rFonts w:eastAsia="等线"/>
              </w:rPr>
              <w:t>Indoor lighting power density (W/m²)</w:t>
            </w:r>
          </w:p>
        </w:tc>
        <w:tc>
          <w:tcPr>
            <w:tcW w:w="1000" w:type="pct"/>
            <w:tcBorders>
              <w:top w:val="nil"/>
              <w:left w:val="nil"/>
              <w:bottom w:val="nil"/>
              <w:right w:val="nil"/>
            </w:tcBorders>
            <w:vAlign w:val="center"/>
            <w:hideMark/>
          </w:tcPr>
          <w:p w14:paraId="133823FE" w14:textId="06B31272" w:rsidR="0048680B" w:rsidRPr="00507E49" w:rsidRDefault="0048680B" w:rsidP="0048680B">
            <w:pPr>
              <w:spacing w:line="240" w:lineRule="auto"/>
              <w:jc w:val="center"/>
              <w:rPr>
                <w:lang w:bidi="en-US"/>
              </w:rPr>
            </w:pPr>
            <w:r w:rsidRPr="00507E49">
              <w:rPr>
                <w:rFonts w:eastAsia="等线"/>
              </w:rPr>
              <w:t xml:space="preserve">0.063473 </w:t>
            </w:r>
          </w:p>
        </w:tc>
        <w:tc>
          <w:tcPr>
            <w:tcW w:w="1000" w:type="pct"/>
            <w:tcBorders>
              <w:top w:val="nil"/>
              <w:left w:val="nil"/>
              <w:bottom w:val="nil"/>
              <w:right w:val="nil"/>
            </w:tcBorders>
            <w:vAlign w:val="center"/>
            <w:hideMark/>
          </w:tcPr>
          <w:p w14:paraId="6BC97D98" w14:textId="2376B5B8" w:rsidR="0048680B" w:rsidRPr="00507E49" w:rsidRDefault="0048680B" w:rsidP="0048680B">
            <w:pPr>
              <w:spacing w:line="240" w:lineRule="auto"/>
              <w:jc w:val="center"/>
              <w:rPr>
                <w:lang w:bidi="en-US"/>
              </w:rPr>
            </w:pPr>
            <w:r w:rsidRPr="00507E49">
              <w:rPr>
                <w:rFonts w:eastAsia="等线"/>
              </w:rPr>
              <w:t xml:space="preserve">0.070232 </w:t>
            </w:r>
          </w:p>
        </w:tc>
        <w:tc>
          <w:tcPr>
            <w:tcW w:w="1000" w:type="pct"/>
            <w:tcBorders>
              <w:top w:val="nil"/>
              <w:left w:val="nil"/>
              <w:bottom w:val="nil"/>
              <w:right w:val="nil"/>
            </w:tcBorders>
            <w:vAlign w:val="center"/>
          </w:tcPr>
          <w:p w14:paraId="2FFD01A1" w14:textId="0B4C00B5" w:rsidR="0048680B" w:rsidRPr="00507E49" w:rsidRDefault="0048680B" w:rsidP="0048680B">
            <w:pPr>
              <w:spacing w:line="240" w:lineRule="auto"/>
              <w:jc w:val="center"/>
            </w:pPr>
            <w:r w:rsidRPr="00507E49">
              <w:rPr>
                <w:rFonts w:eastAsia="等线"/>
              </w:rPr>
              <w:t xml:space="preserve">0.056706 </w:t>
            </w:r>
          </w:p>
        </w:tc>
        <w:tc>
          <w:tcPr>
            <w:tcW w:w="1000" w:type="pct"/>
            <w:tcBorders>
              <w:top w:val="nil"/>
              <w:left w:val="nil"/>
              <w:bottom w:val="nil"/>
              <w:right w:val="nil"/>
            </w:tcBorders>
            <w:vAlign w:val="center"/>
            <w:hideMark/>
          </w:tcPr>
          <w:p w14:paraId="2BE42482" w14:textId="7563F93B" w:rsidR="0048680B" w:rsidRPr="00507E49" w:rsidRDefault="0048680B" w:rsidP="0048680B">
            <w:pPr>
              <w:spacing w:line="240" w:lineRule="auto"/>
              <w:jc w:val="center"/>
              <w:rPr>
                <w:lang w:bidi="en-US"/>
              </w:rPr>
            </w:pPr>
            <w:r w:rsidRPr="00507E49">
              <w:rPr>
                <w:rFonts w:eastAsia="等线"/>
              </w:rPr>
              <w:t>TRUE</w:t>
            </w:r>
          </w:p>
        </w:tc>
      </w:tr>
      <w:tr w:rsidR="0048680B" w:rsidRPr="001328D3" w14:paraId="4DC8AC9C" w14:textId="77777777" w:rsidTr="00507E49">
        <w:tc>
          <w:tcPr>
            <w:tcW w:w="1000" w:type="pct"/>
            <w:tcBorders>
              <w:top w:val="nil"/>
              <w:left w:val="nil"/>
              <w:bottom w:val="nil"/>
              <w:right w:val="nil"/>
            </w:tcBorders>
            <w:vAlign w:val="center"/>
            <w:hideMark/>
          </w:tcPr>
          <w:p w14:paraId="6414BD78" w14:textId="0EE1B455" w:rsidR="0048680B" w:rsidRPr="00507E49" w:rsidRDefault="00EA6752" w:rsidP="0048680B">
            <w:pPr>
              <w:spacing w:line="240" w:lineRule="auto"/>
              <w:jc w:val="center"/>
              <w:rPr>
                <w:lang w:bidi="en-US"/>
              </w:rPr>
            </w:pPr>
            <w:r w:rsidRPr="00EA6752">
              <w:rPr>
                <w:rFonts w:eastAsia="等线"/>
              </w:rPr>
              <w:t>Overall window-to-wall ratio</w:t>
            </w:r>
          </w:p>
        </w:tc>
        <w:tc>
          <w:tcPr>
            <w:tcW w:w="1000" w:type="pct"/>
            <w:tcBorders>
              <w:top w:val="nil"/>
              <w:left w:val="nil"/>
              <w:bottom w:val="nil"/>
              <w:right w:val="nil"/>
            </w:tcBorders>
            <w:vAlign w:val="center"/>
            <w:hideMark/>
          </w:tcPr>
          <w:p w14:paraId="0AB58735" w14:textId="7E240707" w:rsidR="0048680B" w:rsidRPr="00507E49" w:rsidRDefault="0048680B" w:rsidP="0048680B">
            <w:pPr>
              <w:spacing w:line="240" w:lineRule="auto"/>
              <w:jc w:val="center"/>
              <w:rPr>
                <w:lang w:bidi="en-US"/>
              </w:rPr>
            </w:pPr>
            <w:r w:rsidRPr="00507E49">
              <w:rPr>
                <w:rFonts w:eastAsia="等线"/>
              </w:rPr>
              <w:t xml:space="preserve">0.062386 </w:t>
            </w:r>
          </w:p>
        </w:tc>
        <w:tc>
          <w:tcPr>
            <w:tcW w:w="1000" w:type="pct"/>
            <w:tcBorders>
              <w:top w:val="nil"/>
              <w:left w:val="nil"/>
              <w:bottom w:val="nil"/>
              <w:right w:val="nil"/>
            </w:tcBorders>
            <w:vAlign w:val="center"/>
            <w:hideMark/>
          </w:tcPr>
          <w:p w14:paraId="7110A1DE" w14:textId="7E7A1257" w:rsidR="0048680B" w:rsidRPr="00507E49" w:rsidRDefault="0048680B" w:rsidP="0048680B">
            <w:pPr>
              <w:spacing w:line="240" w:lineRule="auto"/>
              <w:jc w:val="center"/>
              <w:rPr>
                <w:lang w:bidi="en-US"/>
              </w:rPr>
            </w:pPr>
            <w:r w:rsidRPr="00507E49">
              <w:rPr>
                <w:rFonts w:eastAsia="等线"/>
              </w:rPr>
              <w:t xml:space="preserve">0.069139 </w:t>
            </w:r>
          </w:p>
        </w:tc>
        <w:tc>
          <w:tcPr>
            <w:tcW w:w="1000" w:type="pct"/>
            <w:tcBorders>
              <w:top w:val="nil"/>
              <w:left w:val="nil"/>
              <w:bottom w:val="nil"/>
              <w:right w:val="nil"/>
            </w:tcBorders>
            <w:vAlign w:val="center"/>
          </w:tcPr>
          <w:p w14:paraId="56855442" w14:textId="5B4F1E54" w:rsidR="0048680B" w:rsidRPr="00507E49" w:rsidRDefault="0048680B" w:rsidP="0048680B">
            <w:pPr>
              <w:spacing w:line="240" w:lineRule="auto"/>
              <w:jc w:val="center"/>
            </w:pPr>
            <w:r w:rsidRPr="00507E49">
              <w:rPr>
                <w:rFonts w:eastAsia="等线"/>
              </w:rPr>
              <w:t xml:space="preserve">0.055801 </w:t>
            </w:r>
          </w:p>
        </w:tc>
        <w:tc>
          <w:tcPr>
            <w:tcW w:w="1000" w:type="pct"/>
            <w:tcBorders>
              <w:top w:val="nil"/>
              <w:left w:val="nil"/>
              <w:bottom w:val="nil"/>
              <w:right w:val="nil"/>
            </w:tcBorders>
            <w:vAlign w:val="center"/>
            <w:hideMark/>
          </w:tcPr>
          <w:p w14:paraId="261EA288" w14:textId="6F130BC1" w:rsidR="0048680B" w:rsidRPr="00507E49" w:rsidRDefault="0048680B" w:rsidP="0048680B">
            <w:pPr>
              <w:spacing w:line="240" w:lineRule="auto"/>
              <w:jc w:val="center"/>
              <w:rPr>
                <w:lang w:bidi="en-US"/>
              </w:rPr>
            </w:pPr>
            <w:r w:rsidRPr="00507E49">
              <w:rPr>
                <w:rFonts w:eastAsia="等线"/>
              </w:rPr>
              <w:t>TRUE</w:t>
            </w:r>
          </w:p>
        </w:tc>
      </w:tr>
      <w:tr w:rsidR="0048680B" w:rsidRPr="001328D3" w14:paraId="21BE9ACE" w14:textId="77777777" w:rsidTr="00507E49">
        <w:tc>
          <w:tcPr>
            <w:tcW w:w="1000" w:type="pct"/>
            <w:tcBorders>
              <w:top w:val="nil"/>
              <w:left w:val="nil"/>
              <w:bottom w:val="nil"/>
              <w:right w:val="nil"/>
            </w:tcBorders>
            <w:vAlign w:val="center"/>
            <w:hideMark/>
          </w:tcPr>
          <w:p w14:paraId="2692C9FF" w14:textId="58CC72A0" w:rsidR="0048680B" w:rsidRPr="00507E49" w:rsidRDefault="00EA6752" w:rsidP="0048680B">
            <w:pPr>
              <w:spacing w:line="240" w:lineRule="auto"/>
              <w:jc w:val="center"/>
              <w:rPr>
                <w:lang w:bidi="en-US"/>
              </w:rPr>
            </w:pPr>
            <w:r w:rsidRPr="00EA6752">
              <w:rPr>
                <w:rFonts w:eastAsia="等线"/>
              </w:rPr>
              <w:t>Rated COP of refrigeration unit</w:t>
            </w:r>
          </w:p>
        </w:tc>
        <w:tc>
          <w:tcPr>
            <w:tcW w:w="1000" w:type="pct"/>
            <w:tcBorders>
              <w:top w:val="nil"/>
              <w:left w:val="nil"/>
              <w:bottom w:val="nil"/>
              <w:right w:val="nil"/>
            </w:tcBorders>
            <w:vAlign w:val="center"/>
            <w:hideMark/>
          </w:tcPr>
          <w:p w14:paraId="685BFE05" w14:textId="7C5FFB13" w:rsidR="0048680B" w:rsidRPr="00507E49" w:rsidRDefault="0048680B" w:rsidP="0048680B">
            <w:pPr>
              <w:spacing w:line="240" w:lineRule="auto"/>
              <w:jc w:val="center"/>
              <w:rPr>
                <w:lang w:bidi="en-US"/>
              </w:rPr>
            </w:pPr>
            <w:r w:rsidRPr="00507E49">
              <w:rPr>
                <w:rFonts w:eastAsia="等线"/>
              </w:rPr>
              <w:t xml:space="preserve">-0.036060 </w:t>
            </w:r>
          </w:p>
        </w:tc>
        <w:tc>
          <w:tcPr>
            <w:tcW w:w="1000" w:type="pct"/>
            <w:tcBorders>
              <w:top w:val="nil"/>
              <w:left w:val="nil"/>
              <w:bottom w:val="nil"/>
              <w:right w:val="nil"/>
            </w:tcBorders>
            <w:vAlign w:val="center"/>
            <w:hideMark/>
          </w:tcPr>
          <w:p w14:paraId="2C2D0379" w14:textId="2A5BB1EB" w:rsidR="0048680B" w:rsidRPr="00507E49" w:rsidRDefault="0048680B" w:rsidP="0048680B">
            <w:pPr>
              <w:spacing w:line="240" w:lineRule="auto"/>
              <w:jc w:val="center"/>
              <w:rPr>
                <w:lang w:bidi="en-US"/>
              </w:rPr>
            </w:pPr>
            <w:r w:rsidRPr="00507E49">
              <w:rPr>
                <w:rFonts w:eastAsia="等线"/>
              </w:rPr>
              <w:t xml:space="preserve">-0.028806 </w:t>
            </w:r>
          </w:p>
        </w:tc>
        <w:tc>
          <w:tcPr>
            <w:tcW w:w="1000" w:type="pct"/>
            <w:tcBorders>
              <w:top w:val="nil"/>
              <w:left w:val="nil"/>
              <w:bottom w:val="nil"/>
              <w:right w:val="nil"/>
            </w:tcBorders>
            <w:vAlign w:val="center"/>
          </w:tcPr>
          <w:p w14:paraId="24BB0BE9" w14:textId="3ADCFD73" w:rsidR="0048680B" w:rsidRPr="00507E49" w:rsidRDefault="0048680B" w:rsidP="0048680B">
            <w:pPr>
              <w:spacing w:line="240" w:lineRule="auto"/>
              <w:jc w:val="center"/>
            </w:pPr>
            <w:r w:rsidRPr="00507E49">
              <w:rPr>
                <w:rFonts w:eastAsia="等线"/>
              </w:rPr>
              <w:t xml:space="preserve">-0.042789 </w:t>
            </w:r>
          </w:p>
        </w:tc>
        <w:tc>
          <w:tcPr>
            <w:tcW w:w="1000" w:type="pct"/>
            <w:tcBorders>
              <w:top w:val="nil"/>
              <w:left w:val="nil"/>
              <w:bottom w:val="nil"/>
              <w:right w:val="nil"/>
            </w:tcBorders>
            <w:vAlign w:val="center"/>
            <w:hideMark/>
          </w:tcPr>
          <w:p w14:paraId="55EB03E2" w14:textId="280A66AA" w:rsidR="0048680B" w:rsidRPr="00507E49" w:rsidRDefault="0048680B" w:rsidP="0048680B">
            <w:pPr>
              <w:spacing w:line="240" w:lineRule="auto"/>
              <w:jc w:val="center"/>
              <w:rPr>
                <w:lang w:bidi="en-US"/>
              </w:rPr>
            </w:pPr>
            <w:r w:rsidRPr="00507E49">
              <w:rPr>
                <w:rFonts w:eastAsia="等线"/>
              </w:rPr>
              <w:t>TRUE</w:t>
            </w:r>
          </w:p>
        </w:tc>
      </w:tr>
      <w:tr w:rsidR="0048680B" w:rsidRPr="001328D3" w14:paraId="1B7314F5" w14:textId="77777777" w:rsidTr="00507E49">
        <w:tc>
          <w:tcPr>
            <w:tcW w:w="1000" w:type="pct"/>
            <w:tcBorders>
              <w:top w:val="nil"/>
              <w:left w:val="nil"/>
              <w:bottom w:val="nil"/>
              <w:right w:val="nil"/>
            </w:tcBorders>
            <w:vAlign w:val="center"/>
            <w:hideMark/>
          </w:tcPr>
          <w:p w14:paraId="2845A13C" w14:textId="6C5D786C" w:rsidR="0048680B" w:rsidRPr="00507E49" w:rsidRDefault="0087781F" w:rsidP="0048680B">
            <w:pPr>
              <w:spacing w:line="240" w:lineRule="auto"/>
              <w:jc w:val="center"/>
              <w:rPr>
                <w:lang w:bidi="en-US"/>
              </w:rPr>
            </w:pPr>
            <w:r w:rsidRPr="0087781F">
              <w:rPr>
                <w:rFonts w:eastAsia="等线"/>
              </w:rPr>
              <w:t>Standard floor height (m)</w:t>
            </w:r>
          </w:p>
        </w:tc>
        <w:tc>
          <w:tcPr>
            <w:tcW w:w="1000" w:type="pct"/>
            <w:tcBorders>
              <w:top w:val="nil"/>
              <w:left w:val="nil"/>
              <w:bottom w:val="nil"/>
              <w:right w:val="nil"/>
            </w:tcBorders>
            <w:vAlign w:val="center"/>
            <w:hideMark/>
          </w:tcPr>
          <w:p w14:paraId="124750D1" w14:textId="27938EC4" w:rsidR="0048680B" w:rsidRPr="00507E49" w:rsidRDefault="0048680B" w:rsidP="0048680B">
            <w:pPr>
              <w:spacing w:line="240" w:lineRule="auto"/>
              <w:jc w:val="center"/>
              <w:rPr>
                <w:lang w:bidi="en-US"/>
              </w:rPr>
            </w:pPr>
            <w:r w:rsidRPr="00507E49">
              <w:rPr>
                <w:rFonts w:eastAsia="等线"/>
              </w:rPr>
              <w:t xml:space="preserve">0.035939 </w:t>
            </w:r>
          </w:p>
        </w:tc>
        <w:tc>
          <w:tcPr>
            <w:tcW w:w="1000" w:type="pct"/>
            <w:tcBorders>
              <w:top w:val="nil"/>
              <w:left w:val="nil"/>
              <w:bottom w:val="nil"/>
              <w:right w:val="nil"/>
            </w:tcBorders>
            <w:vAlign w:val="center"/>
            <w:hideMark/>
          </w:tcPr>
          <w:p w14:paraId="54F4297B" w14:textId="1EA84737" w:rsidR="0048680B" w:rsidRPr="00507E49" w:rsidRDefault="0048680B" w:rsidP="0048680B">
            <w:pPr>
              <w:spacing w:line="240" w:lineRule="auto"/>
              <w:jc w:val="center"/>
              <w:rPr>
                <w:lang w:bidi="en-US"/>
              </w:rPr>
            </w:pPr>
            <w:r w:rsidRPr="00507E49">
              <w:rPr>
                <w:rFonts w:eastAsia="等线"/>
              </w:rPr>
              <w:t xml:space="preserve">0.042842 </w:t>
            </w:r>
          </w:p>
        </w:tc>
        <w:tc>
          <w:tcPr>
            <w:tcW w:w="1000" w:type="pct"/>
            <w:tcBorders>
              <w:top w:val="nil"/>
              <w:left w:val="nil"/>
              <w:bottom w:val="nil"/>
              <w:right w:val="nil"/>
            </w:tcBorders>
            <w:vAlign w:val="center"/>
          </w:tcPr>
          <w:p w14:paraId="3D0918B5" w14:textId="0BEF16EC" w:rsidR="0048680B" w:rsidRPr="00507E49" w:rsidRDefault="0048680B" w:rsidP="0048680B">
            <w:pPr>
              <w:spacing w:line="240" w:lineRule="auto"/>
              <w:jc w:val="center"/>
            </w:pPr>
            <w:r w:rsidRPr="00507E49">
              <w:rPr>
                <w:rFonts w:eastAsia="等线"/>
              </w:rPr>
              <w:t xml:space="preserve">0.029433 </w:t>
            </w:r>
          </w:p>
        </w:tc>
        <w:tc>
          <w:tcPr>
            <w:tcW w:w="1000" w:type="pct"/>
            <w:tcBorders>
              <w:top w:val="nil"/>
              <w:left w:val="nil"/>
              <w:bottom w:val="nil"/>
              <w:right w:val="nil"/>
            </w:tcBorders>
            <w:vAlign w:val="center"/>
            <w:hideMark/>
          </w:tcPr>
          <w:p w14:paraId="35E83F6E" w14:textId="5FCB9CE6" w:rsidR="0048680B" w:rsidRPr="00507E49" w:rsidRDefault="0048680B" w:rsidP="0048680B">
            <w:pPr>
              <w:spacing w:line="240" w:lineRule="auto"/>
              <w:jc w:val="center"/>
              <w:rPr>
                <w:lang w:bidi="en-US"/>
              </w:rPr>
            </w:pPr>
            <w:r w:rsidRPr="00507E49">
              <w:rPr>
                <w:rFonts w:eastAsia="等线"/>
              </w:rPr>
              <w:t>TRUE</w:t>
            </w:r>
          </w:p>
        </w:tc>
      </w:tr>
      <w:tr w:rsidR="0048680B" w:rsidRPr="001328D3" w14:paraId="07C8FF75" w14:textId="77777777" w:rsidTr="00507E49">
        <w:tc>
          <w:tcPr>
            <w:tcW w:w="1000" w:type="pct"/>
            <w:tcBorders>
              <w:top w:val="nil"/>
              <w:left w:val="nil"/>
              <w:bottom w:val="nil"/>
              <w:right w:val="nil"/>
            </w:tcBorders>
            <w:vAlign w:val="center"/>
            <w:hideMark/>
          </w:tcPr>
          <w:p w14:paraId="28F7AFAE" w14:textId="2765688C" w:rsidR="0048680B" w:rsidRPr="00507E49" w:rsidRDefault="0087781F" w:rsidP="0048680B">
            <w:pPr>
              <w:spacing w:line="240" w:lineRule="auto"/>
              <w:jc w:val="center"/>
              <w:rPr>
                <w:lang w:bidi="en-US"/>
              </w:rPr>
            </w:pPr>
            <w:r w:rsidRPr="0087781F">
              <w:rPr>
                <w:rFonts w:eastAsia="等线"/>
              </w:rPr>
              <w:t>Building length-to-width ratio</w:t>
            </w:r>
          </w:p>
        </w:tc>
        <w:tc>
          <w:tcPr>
            <w:tcW w:w="1000" w:type="pct"/>
            <w:tcBorders>
              <w:top w:val="nil"/>
              <w:left w:val="nil"/>
              <w:bottom w:val="nil"/>
              <w:right w:val="nil"/>
            </w:tcBorders>
            <w:vAlign w:val="center"/>
            <w:hideMark/>
          </w:tcPr>
          <w:p w14:paraId="411B7449" w14:textId="1DACF4A0" w:rsidR="0048680B" w:rsidRPr="00507E49" w:rsidRDefault="0048680B" w:rsidP="0048680B">
            <w:pPr>
              <w:spacing w:line="240" w:lineRule="auto"/>
              <w:jc w:val="center"/>
              <w:rPr>
                <w:lang w:bidi="en-US"/>
              </w:rPr>
            </w:pPr>
            <w:r w:rsidRPr="00507E49">
              <w:rPr>
                <w:rFonts w:eastAsia="等线"/>
              </w:rPr>
              <w:t xml:space="preserve">0.034168 </w:t>
            </w:r>
          </w:p>
        </w:tc>
        <w:tc>
          <w:tcPr>
            <w:tcW w:w="1000" w:type="pct"/>
            <w:tcBorders>
              <w:top w:val="nil"/>
              <w:left w:val="nil"/>
              <w:bottom w:val="nil"/>
              <w:right w:val="nil"/>
            </w:tcBorders>
            <w:vAlign w:val="center"/>
            <w:hideMark/>
          </w:tcPr>
          <w:p w14:paraId="5548F8B3" w14:textId="59FE4D24" w:rsidR="0048680B" w:rsidRPr="00507E49" w:rsidRDefault="0048680B" w:rsidP="0048680B">
            <w:pPr>
              <w:spacing w:line="240" w:lineRule="auto"/>
              <w:jc w:val="center"/>
              <w:rPr>
                <w:lang w:bidi="en-US"/>
              </w:rPr>
            </w:pPr>
            <w:r w:rsidRPr="00507E49">
              <w:rPr>
                <w:rFonts w:eastAsia="等线"/>
              </w:rPr>
              <w:t xml:space="preserve">0.041540 </w:t>
            </w:r>
          </w:p>
        </w:tc>
        <w:tc>
          <w:tcPr>
            <w:tcW w:w="1000" w:type="pct"/>
            <w:tcBorders>
              <w:top w:val="nil"/>
              <w:left w:val="nil"/>
              <w:bottom w:val="nil"/>
              <w:right w:val="nil"/>
            </w:tcBorders>
            <w:vAlign w:val="center"/>
          </w:tcPr>
          <w:p w14:paraId="049B347F" w14:textId="68F368B4" w:rsidR="0048680B" w:rsidRPr="00507E49" w:rsidRDefault="0048680B" w:rsidP="0048680B">
            <w:pPr>
              <w:spacing w:line="240" w:lineRule="auto"/>
              <w:jc w:val="center"/>
            </w:pPr>
            <w:r w:rsidRPr="00507E49">
              <w:rPr>
                <w:rFonts w:eastAsia="等线"/>
              </w:rPr>
              <w:t xml:space="preserve">0.027238 </w:t>
            </w:r>
          </w:p>
        </w:tc>
        <w:tc>
          <w:tcPr>
            <w:tcW w:w="1000" w:type="pct"/>
            <w:tcBorders>
              <w:top w:val="nil"/>
              <w:left w:val="nil"/>
              <w:bottom w:val="nil"/>
              <w:right w:val="nil"/>
            </w:tcBorders>
            <w:vAlign w:val="center"/>
            <w:hideMark/>
          </w:tcPr>
          <w:p w14:paraId="6B79BF3F" w14:textId="71611A92" w:rsidR="0048680B" w:rsidRPr="00507E49" w:rsidRDefault="0048680B" w:rsidP="0048680B">
            <w:pPr>
              <w:spacing w:line="240" w:lineRule="auto"/>
              <w:jc w:val="center"/>
              <w:rPr>
                <w:lang w:bidi="en-US"/>
              </w:rPr>
            </w:pPr>
            <w:r w:rsidRPr="00507E49">
              <w:rPr>
                <w:rFonts w:eastAsia="等线"/>
              </w:rPr>
              <w:t>TRUE</w:t>
            </w:r>
          </w:p>
        </w:tc>
      </w:tr>
      <w:tr w:rsidR="0048680B" w:rsidRPr="001328D3" w14:paraId="6EC6515B" w14:textId="77777777" w:rsidTr="00507E49">
        <w:tc>
          <w:tcPr>
            <w:tcW w:w="1000" w:type="pct"/>
            <w:tcBorders>
              <w:top w:val="nil"/>
              <w:left w:val="nil"/>
              <w:bottom w:val="nil"/>
              <w:right w:val="nil"/>
            </w:tcBorders>
            <w:vAlign w:val="center"/>
            <w:hideMark/>
          </w:tcPr>
          <w:p w14:paraId="44FCE499" w14:textId="4960E8C3" w:rsidR="0048680B" w:rsidRPr="00507E49" w:rsidRDefault="0087781F" w:rsidP="0048680B">
            <w:pPr>
              <w:spacing w:line="240" w:lineRule="auto"/>
              <w:jc w:val="center"/>
              <w:rPr>
                <w:lang w:bidi="en-US"/>
              </w:rPr>
            </w:pPr>
            <w:r w:rsidRPr="0087781F">
              <w:rPr>
                <w:rFonts w:eastAsia="等线"/>
              </w:rPr>
              <w:t>Indoor equipment power density</w:t>
            </w:r>
          </w:p>
        </w:tc>
        <w:tc>
          <w:tcPr>
            <w:tcW w:w="1000" w:type="pct"/>
            <w:tcBorders>
              <w:top w:val="nil"/>
              <w:left w:val="nil"/>
              <w:bottom w:val="nil"/>
              <w:right w:val="nil"/>
            </w:tcBorders>
            <w:vAlign w:val="center"/>
            <w:hideMark/>
          </w:tcPr>
          <w:p w14:paraId="34DAAB28" w14:textId="7F8AB186" w:rsidR="0048680B" w:rsidRPr="00507E49" w:rsidRDefault="0048680B" w:rsidP="0048680B">
            <w:pPr>
              <w:spacing w:line="240" w:lineRule="auto"/>
              <w:jc w:val="center"/>
              <w:rPr>
                <w:lang w:bidi="en-US"/>
              </w:rPr>
            </w:pPr>
            <w:r w:rsidRPr="00507E49">
              <w:rPr>
                <w:rFonts w:eastAsia="等线"/>
              </w:rPr>
              <w:t xml:space="preserve">0.033327 </w:t>
            </w:r>
          </w:p>
        </w:tc>
        <w:tc>
          <w:tcPr>
            <w:tcW w:w="1000" w:type="pct"/>
            <w:tcBorders>
              <w:top w:val="nil"/>
              <w:left w:val="nil"/>
              <w:bottom w:val="nil"/>
              <w:right w:val="nil"/>
            </w:tcBorders>
            <w:vAlign w:val="center"/>
            <w:hideMark/>
          </w:tcPr>
          <w:p w14:paraId="43E4F4BF" w14:textId="04117B4F" w:rsidR="0048680B" w:rsidRPr="00507E49" w:rsidRDefault="0048680B" w:rsidP="0048680B">
            <w:pPr>
              <w:spacing w:line="240" w:lineRule="auto"/>
              <w:jc w:val="center"/>
              <w:rPr>
                <w:lang w:bidi="en-US"/>
              </w:rPr>
            </w:pPr>
            <w:r w:rsidRPr="00507E49">
              <w:rPr>
                <w:rFonts w:eastAsia="等线"/>
              </w:rPr>
              <w:t xml:space="preserve">0.039562 </w:t>
            </w:r>
          </w:p>
        </w:tc>
        <w:tc>
          <w:tcPr>
            <w:tcW w:w="1000" w:type="pct"/>
            <w:tcBorders>
              <w:top w:val="nil"/>
              <w:left w:val="nil"/>
              <w:bottom w:val="nil"/>
              <w:right w:val="nil"/>
            </w:tcBorders>
            <w:vAlign w:val="center"/>
          </w:tcPr>
          <w:p w14:paraId="7BC1EBC8" w14:textId="168463EF" w:rsidR="0048680B" w:rsidRPr="00507E49" w:rsidRDefault="0048680B" w:rsidP="0048680B">
            <w:pPr>
              <w:spacing w:line="240" w:lineRule="auto"/>
              <w:jc w:val="center"/>
            </w:pPr>
            <w:r w:rsidRPr="00507E49">
              <w:rPr>
                <w:rFonts w:eastAsia="等线"/>
              </w:rPr>
              <w:t xml:space="preserve">0.026645 </w:t>
            </w:r>
          </w:p>
        </w:tc>
        <w:tc>
          <w:tcPr>
            <w:tcW w:w="1000" w:type="pct"/>
            <w:tcBorders>
              <w:top w:val="nil"/>
              <w:left w:val="nil"/>
              <w:bottom w:val="nil"/>
              <w:right w:val="nil"/>
            </w:tcBorders>
            <w:vAlign w:val="center"/>
            <w:hideMark/>
          </w:tcPr>
          <w:p w14:paraId="418E2DB6" w14:textId="401E5D44" w:rsidR="0048680B" w:rsidRPr="00507E49" w:rsidRDefault="0048680B" w:rsidP="0048680B">
            <w:pPr>
              <w:spacing w:line="240" w:lineRule="auto"/>
              <w:jc w:val="center"/>
              <w:rPr>
                <w:lang w:bidi="en-US"/>
              </w:rPr>
            </w:pPr>
            <w:r w:rsidRPr="00507E49">
              <w:rPr>
                <w:rFonts w:eastAsia="等线"/>
              </w:rPr>
              <w:t>TRUE</w:t>
            </w:r>
          </w:p>
        </w:tc>
      </w:tr>
      <w:tr w:rsidR="0048680B" w:rsidRPr="001328D3" w14:paraId="028CA5F7" w14:textId="77777777" w:rsidTr="00507E49">
        <w:tc>
          <w:tcPr>
            <w:tcW w:w="1000" w:type="pct"/>
            <w:tcBorders>
              <w:top w:val="nil"/>
              <w:left w:val="nil"/>
              <w:bottom w:val="nil"/>
              <w:right w:val="nil"/>
            </w:tcBorders>
            <w:vAlign w:val="center"/>
          </w:tcPr>
          <w:p w14:paraId="279C9A87" w14:textId="2EF2AD74" w:rsidR="0048680B" w:rsidRPr="00507E49" w:rsidRDefault="0093716B" w:rsidP="0048680B">
            <w:pPr>
              <w:spacing w:line="240" w:lineRule="auto"/>
              <w:jc w:val="center"/>
              <w:rPr>
                <w:lang w:bidi="en-US"/>
              </w:rPr>
            </w:pPr>
            <w:r w:rsidRPr="0093716B">
              <w:rPr>
                <w:rFonts w:eastAsia="等线"/>
              </w:rPr>
              <w:t>Winter heating set temperature</w:t>
            </w:r>
          </w:p>
        </w:tc>
        <w:tc>
          <w:tcPr>
            <w:tcW w:w="1000" w:type="pct"/>
            <w:tcBorders>
              <w:top w:val="nil"/>
              <w:left w:val="nil"/>
              <w:bottom w:val="nil"/>
              <w:right w:val="nil"/>
            </w:tcBorders>
            <w:vAlign w:val="center"/>
          </w:tcPr>
          <w:p w14:paraId="3DE0E64A" w14:textId="784C798D" w:rsidR="0048680B" w:rsidRPr="00507E49" w:rsidRDefault="0048680B" w:rsidP="0048680B">
            <w:pPr>
              <w:spacing w:line="240" w:lineRule="auto"/>
              <w:jc w:val="center"/>
              <w:rPr>
                <w:lang w:bidi="en-US"/>
              </w:rPr>
            </w:pPr>
            <w:r w:rsidRPr="00507E49">
              <w:rPr>
                <w:rFonts w:eastAsia="等线"/>
              </w:rPr>
              <w:t xml:space="preserve">0.029649 </w:t>
            </w:r>
          </w:p>
        </w:tc>
        <w:tc>
          <w:tcPr>
            <w:tcW w:w="1000" w:type="pct"/>
            <w:tcBorders>
              <w:top w:val="nil"/>
              <w:left w:val="nil"/>
              <w:bottom w:val="nil"/>
              <w:right w:val="nil"/>
            </w:tcBorders>
            <w:vAlign w:val="center"/>
          </w:tcPr>
          <w:p w14:paraId="77EF7607" w14:textId="76DF9B0F" w:rsidR="0048680B" w:rsidRPr="00507E49" w:rsidRDefault="0048680B" w:rsidP="0048680B">
            <w:pPr>
              <w:spacing w:line="240" w:lineRule="auto"/>
              <w:jc w:val="center"/>
              <w:rPr>
                <w:lang w:bidi="en-US"/>
              </w:rPr>
            </w:pPr>
            <w:r w:rsidRPr="00507E49">
              <w:rPr>
                <w:rFonts w:eastAsia="等线"/>
              </w:rPr>
              <w:t xml:space="preserve">0.036671 </w:t>
            </w:r>
          </w:p>
        </w:tc>
        <w:tc>
          <w:tcPr>
            <w:tcW w:w="1000" w:type="pct"/>
            <w:tcBorders>
              <w:top w:val="nil"/>
              <w:left w:val="nil"/>
              <w:bottom w:val="nil"/>
              <w:right w:val="nil"/>
            </w:tcBorders>
            <w:vAlign w:val="center"/>
          </w:tcPr>
          <w:p w14:paraId="1B31F54C" w14:textId="78AC3B62" w:rsidR="0048680B" w:rsidRPr="00507E49" w:rsidRDefault="0048680B" w:rsidP="0048680B">
            <w:pPr>
              <w:spacing w:line="240" w:lineRule="auto"/>
              <w:jc w:val="center"/>
            </w:pPr>
            <w:r w:rsidRPr="00507E49">
              <w:rPr>
                <w:rFonts w:eastAsia="等线"/>
              </w:rPr>
              <w:t xml:space="preserve">0.023257 </w:t>
            </w:r>
          </w:p>
        </w:tc>
        <w:tc>
          <w:tcPr>
            <w:tcW w:w="1000" w:type="pct"/>
            <w:tcBorders>
              <w:top w:val="nil"/>
              <w:left w:val="nil"/>
              <w:bottom w:val="nil"/>
              <w:right w:val="nil"/>
            </w:tcBorders>
            <w:vAlign w:val="center"/>
          </w:tcPr>
          <w:p w14:paraId="388FDFE2" w14:textId="0539D920" w:rsidR="0048680B" w:rsidRPr="00507E49" w:rsidRDefault="0048680B" w:rsidP="0048680B">
            <w:pPr>
              <w:spacing w:line="240" w:lineRule="auto"/>
              <w:jc w:val="center"/>
              <w:rPr>
                <w:lang w:bidi="en-US"/>
              </w:rPr>
            </w:pPr>
            <w:r w:rsidRPr="00507E49">
              <w:rPr>
                <w:rFonts w:eastAsia="等线"/>
              </w:rPr>
              <w:t>TRUE</w:t>
            </w:r>
          </w:p>
        </w:tc>
      </w:tr>
      <w:tr w:rsidR="0048680B" w:rsidRPr="001328D3" w14:paraId="2AA54E48" w14:textId="77777777" w:rsidTr="00507E49">
        <w:tc>
          <w:tcPr>
            <w:tcW w:w="1000" w:type="pct"/>
            <w:tcBorders>
              <w:top w:val="nil"/>
              <w:left w:val="nil"/>
              <w:bottom w:val="nil"/>
              <w:right w:val="nil"/>
            </w:tcBorders>
            <w:vAlign w:val="center"/>
          </w:tcPr>
          <w:p w14:paraId="686905FC" w14:textId="73D4EFA1" w:rsidR="0048680B" w:rsidRPr="00507E49" w:rsidRDefault="0093716B" w:rsidP="0048680B">
            <w:pPr>
              <w:spacing w:line="240" w:lineRule="auto"/>
              <w:jc w:val="center"/>
              <w:rPr>
                <w:lang w:bidi="en-US"/>
              </w:rPr>
            </w:pPr>
            <w:r w:rsidRPr="0093716B">
              <w:rPr>
                <w:rFonts w:eastAsia="等线"/>
              </w:rPr>
              <w:t>Floor area of a single guest room</w:t>
            </w:r>
          </w:p>
        </w:tc>
        <w:tc>
          <w:tcPr>
            <w:tcW w:w="1000" w:type="pct"/>
            <w:tcBorders>
              <w:top w:val="nil"/>
              <w:left w:val="nil"/>
              <w:bottom w:val="nil"/>
              <w:right w:val="nil"/>
            </w:tcBorders>
            <w:vAlign w:val="center"/>
          </w:tcPr>
          <w:p w14:paraId="201792E1" w14:textId="71D0FC8A" w:rsidR="0048680B" w:rsidRPr="00507E49" w:rsidRDefault="0048680B" w:rsidP="0048680B">
            <w:pPr>
              <w:spacing w:line="240" w:lineRule="auto"/>
              <w:jc w:val="center"/>
              <w:rPr>
                <w:lang w:bidi="en-US"/>
              </w:rPr>
            </w:pPr>
            <w:r w:rsidRPr="00507E49">
              <w:rPr>
                <w:rFonts w:eastAsia="等线"/>
              </w:rPr>
              <w:t xml:space="preserve">-0.025072 </w:t>
            </w:r>
          </w:p>
        </w:tc>
        <w:tc>
          <w:tcPr>
            <w:tcW w:w="1000" w:type="pct"/>
            <w:tcBorders>
              <w:top w:val="nil"/>
              <w:left w:val="nil"/>
              <w:bottom w:val="nil"/>
              <w:right w:val="nil"/>
            </w:tcBorders>
            <w:vAlign w:val="center"/>
          </w:tcPr>
          <w:p w14:paraId="436A7EA8" w14:textId="4168A13E" w:rsidR="0048680B" w:rsidRPr="00507E49" w:rsidRDefault="0048680B" w:rsidP="0048680B">
            <w:pPr>
              <w:spacing w:line="240" w:lineRule="auto"/>
              <w:jc w:val="center"/>
              <w:rPr>
                <w:lang w:bidi="en-US"/>
              </w:rPr>
            </w:pPr>
            <w:r w:rsidRPr="00507E49">
              <w:rPr>
                <w:rFonts w:eastAsia="等线"/>
              </w:rPr>
              <w:t xml:space="preserve">-0.018322 </w:t>
            </w:r>
          </w:p>
        </w:tc>
        <w:tc>
          <w:tcPr>
            <w:tcW w:w="1000" w:type="pct"/>
            <w:tcBorders>
              <w:top w:val="nil"/>
              <w:left w:val="nil"/>
              <w:bottom w:val="nil"/>
              <w:right w:val="nil"/>
            </w:tcBorders>
            <w:vAlign w:val="center"/>
          </w:tcPr>
          <w:p w14:paraId="63E7C626" w14:textId="7809C41A" w:rsidR="0048680B" w:rsidRPr="00507E49" w:rsidRDefault="0048680B" w:rsidP="0048680B">
            <w:pPr>
              <w:spacing w:line="240" w:lineRule="auto"/>
              <w:jc w:val="center"/>
            </w:pPr>
            <w:r w:rsidRPr="00507E49">
              <w:rPr>
                <w:rFonts w:eastAsia="等线"/>
              </w:rPr>
              <w:t xml:space="preserve">-0.032195 </w:t>
            </w:r>
          </w:p>
        </w:tc>
        <w:tc>
          <w:tcPr>
            <w:tcW w:w="1000" w:type="pct"/>
            <w:tcBorders>
              <w:top w:val="nil"/>
              <w:left w:val="nil"/>
              <w:bottom w:val="nil"/>
              <w:right w:val="nil"/>
            </w:tcBorders>
            <w:vAlign w:val="center"/>
          </w:tcPr>
          <w:p w14:paraId="6789C05B" w14:textId="41D784BE" w:rsidR="0048680B" w:rsidRPr="00507E49" w:rsidRDefault="0048680B" w:rsidP="0048680B">
            <w:pPr>
              <w:spacing w:line="240" w:lineRule="auto"/>
              <w:jc w:val="center"/>
              <w:rPr>
                <w:lang w:bidi="en-US"/>
              </w:rPr>
            </w:pPr>
            <w:r w:rsidRPr="00507E49">
              <w:rPr>
                <w:rFonts w:eastAsia="等线"/>
              </w:rPr>
              <w:t>TRUE</w:t>
            </w:r>
          </w:p>
        </w:tc>
      </w:tr>
      <w:tr w:rsidR="0048680B" w:rsidRPr="001328D3" w14:paraId="3DCB0433" w14:textId="77777777" w:rsidTr="00507E49">
        <w:tc>
          <w:tcPr>
            <w:tcW w:w="1000" w:type="pct"/>
            <w:tcBorders>
              <w:top w:val="nil"/>
              <w:left w:val="nil"/>
              <w:bottom w:val="nil"/>
              <w:right w:val="nil"/>
            </w:tcBorders>
            <w:vAlign w:val="center"/>
          </w:tcPr>
          <w:p w14:paraId="267DDC6F" w14:textId="5C63C0EE" w:rsidR="0048680B" w:rsidRPr="00507E49" w:rsidRDefault="00597BC0" w:rsidP="0048680B">
            <w:pPr>
              <w:spacing w:line="240" w:lineRule="auto"/>
              <w:jc w:val="center"/>
              <w:rPr>
                <w:lang w:bidi="en-US"/>
              </w:rPr>
            </w:pPr>
            <w:r w:rsidRPr="00597BC0">
              <w:rPr>
                <w:rFonts w:eastAsia="等线"/>
              </w:rPr>
              <w:t>Heat transfer coefficient of main external wall structure (</w:t>
            </w:r>
            <w:r w:rsidR="000A015B">
              <w:rPr>
                <w:rFonts w:eastAsia="等线"/>
              </w:rPr>
              <w:t>W/(m²·K)</w:t>
            </w:r>
            <w:r w:rsidRPr="00597BC0">
              <w:rPr>
                <w:rFonts w:eastAsia="等线"/>
              </w:rPr>
              <w:t>)</w:t>
            </w:r>
          </w:p>
        </w:tc>
        <w:tc>
          <w:tcPr>
            <w:tcW w:w="1000" w:type="pct"/>
            <w:tcBorders>
              <w:top w:val="nil"/>
              <w:left w:val="nil"/>
              <w:bottom w:val="nil"/>
              <w:right w:val="nil"/>
            </w:tcBorders>
            <w:vAlign w:val="center"/>
          </w:tcPr>
          <w:p w14:paraId="457E622B" w14:textId="6F57EAD8" w:rsidR="0048680B" w:rsidRPr="00507E49" w:rsidRDefault="0048680B" w:rsidP="0048680B">
            <w:pPr>
              <w:spacing w:line="240" w:lineRule="auto"/>
              <w:jc w:val="center"/>
              <w:rPr>
                <w:lang w:bidi="en-US"/>
              </w:rPr>
            </w:pPr>
            <w:r w:rsidRPr="00507E49">
              <w:rPr>
                <w:rFonts w:eastAsia="等线"/>
              </w:rPr>
              <w:t xml:space="preserve">0.022648 </w:t>
            </w:r>
          </w:p>
        </w:tc>
        <w:tc>
          <w:tcPr>
            <w:tcW w:w="1000" w:type="pct"/>
            <w:tcBorders>
              <w:top w:val="nil"/>
              <w:left w:val="nil"/>
              <w:bottom w:val="nil"/>
              <w:right w:val="nil"/>
            </w:tcBorders>
            <w:vAlign w:val="center"/>
          </w:tcPr>
          <w:p w14:paraId="1C88EF47" w14:textId="7419C31C" w:rsidR="0048680B" w:rsidRPr="00507E49" w:rsidRDefault="0048680B" w:rsidP="0048680B">
            <w:pPr>
              <w:spacing w:line="240" w:lineRule="auto"/>
              <w:jc w:val="center"/>
              <w:rPr>
                <w:lang w:bidi="en-US"/>
              </w:rPr>
            </w:pPr>
            <w:r w:rsidRPr="00507E49">
              <w:rPr>
                <w:rFonts w:eastAsia="等线"/>
              </w:rPr>
              <w:t xml:space="preserve">0.029763 </w:t>
            </w:r>
          </w:p>
        </w:tc>
        <w:tc>
          <w:tcPr>
            <w:tcW w:w="1000" w:type="pct"/>
            <w:tcBorders>
              <w:top w:val="nil"/>
              <w:left w:val="nil"/>
              <w:bottom w:val="nil"/>
              <w:right w:val="nil"/>
            </w:tcBorders>
            <w:vAlign w:val="center"/>
          </w:tcPr>
          <w:p w14:paraId="4445D358" w14:textId="238BFF38" w:rsidR="0048680B" w:rsidRPr="00507E49" w:rsidRDefault="0048680B" w:rsidP="0048680B">
            <w:pPr>
              <w:spacing w:line="240" w:lineRule="auto"/>
              <w:jc w:val="center"/>
            </w:pPr>
            <w:r w:rsidRPr="00507E49">
              <w:rPr>
                <w:rFonts w:eastAsia="等线"/>
              </w:rPr>
              <w:t xml:space="preserve">0.015839 </w:t>
            </w:r>
          </w:p>
        </w:tc>
        <w:tc>
          <w:tcPr>
            <w:tcW w:w="1000" w:type="pct"/>
            <w:tcBorders>
              <w:top w:val="nil"/>
              <w:left w:val="nil"/>
              <w:bottom w:val="nil"/>
              <w:right w:val="nil"/>
            </w:tcBorders>
            <w:vAlign w:val="center"/>
          </w:tcPr>
          <w:p w14:paraId="4C504099" w14:textId="685A632F" w:rsidR="0048680B" w:rsidRPr="00507E49" w:rsidRDefault="0048680B" w:rsidP="0048680B">
            <w:pPr>
              <w:spacing w:line="240" w:lineRule="auto"/>
              <w:jc w:val="center"/>
              <w:rPr>
                <w:lang w:bidi="en-US"/>
              </w:rPr>
            </w:pPr>
            <w:r w:rsidRPr="00507E49">
              <w:rPr>
                <w:rFonts w:eastAsia="等线"/>
              </w:rPr>
              <w:t>TRUE</w:t>
            </w:r>
          </w:p>
        </w:tc>
      </w:tr>
      <w:tr w:rsidR="0048680B" w:rsidRPr="001328D3" w14:paraId="509843D6" w14:textId="77777777" w:rsidTr="00507E49">
        <w:tc>
          <w:tcPr>
            <w:tcW w:w="1000" w:type="pct"/>
            <w:tcBorders>
              <w:top w:val="nil"/>
              <w:left w:val="nil"/>
              <w:bottom w:val="nil"/>
              <w:right w:val="nil"/>
            </w:tcBorders>
            <w:vAlign w:val="center"/>
          </w:tcPr>
          <w:p w14:paraId="794011B8" w14:textId="0423A031" w:rsidR="0048680B" w:rsidRPr="00507E49" w:rsidRDefault="00597BC0" w:rsidP="0048680B">
            <w:pPr>
              <w:spacing w:line="240" w:lineRule="auto"/>
              <w:jc w:val="center"/>
              <w:rPr>
                <w:lang w:bidi="en-US"/>
              </w:rPr>
            </w:pPr>
            <w:r w:rsidRPr="00597BC0">
              <w:rPr>
                <w:rFonts w:eastAsia="等线"/>
              </w:rPr>
              <w:t>Solar heat gain coefficient of south-facing windows</w:t>
            </w:r>
          </w:p>
        </w:tc>
        <w:tc>
          <w:tcPr>
            <w:tcW w:w="1000" w:type="pct"/>
            <w:tcBorders>
              <w:top w:val="nil"/>
              <w:left w:val="nil"/>
              <w:bottom w:val="nil"/>
              <w:right w:val="nil"/>
            </w:tcBorders>
            <w:vAlign w:val="center"/>
          </w:tcPr>
          <w:p w14:paraId="29F4B5C8" w14:textId="1A06A4CC" w:rsidR="0048680B" w:rsidRPr="00507E49" w:rsidRDefault="0048680B" w:rsidP="0048680B">
            <w:pPr>
              <w:spacing w:line="240" w:lineRule="auto"/>
              <w:jc w:val="center"/>
              <w:rPr>
                <w:lang w:bidi="en-US"/>
              </w:rPr>
            </w:pPr>
            <w:r w:rsidRPr="00507E49">
              <w:rPr>
                <w:rFonts w:eastAsia="等线"/>
              </w:rPr>
              <w:t xml:space="preserve">0.019813 </w:t>
            </w:r>
          </w:p>
        </w:tc>
        <w:tc>
          <w:tcPr>
            <w:tcW w:w="1000" w:type="pct"/>
            <w:tcBorders>
              <w:top w:val="nil"/>
              <w:left w:val="nil"/>
              <w:bottom w:val="nil"/>
              <w:right w:val="nil"/>
            </w:tcBorders>
            <w:vAlign w:val="center"/>
          </w:tcPr>
          <w:p w14:paraId="2BEE8FE6" w14:textId="2722C332" w:rsidR="0048680B" w:rsidRPr="00507E49" w:rsidRDefault="0048680B" w:rsidP="0048680B">
            <w:pPr>
              <w:spacing w:line="240" w:lineRule="auto"/>
              <w:jc w:val="center"/>
              <w:rPr>
                <w:lang w:bidi="en-US"/>
              </w:rPr>
            </w:pPr>
            <w:r w:rsidRPr="00507E49">
              <w:rPr>
                <w:rFonts w:eastAsia="等线"/>
              </w:rPr>
              <w:t xml:space="preserve">0.027057 </w:t>
            </w:r>
          </w:p>
        </w:tc>
        <w:tc>
          <w:tcPr>
            <w:tcW w:w="1000" w:type="pct"/>
            <w:tcBorders>
              <w:top w:val="nil"/>
              <w:left w:val="nil"/>
              <w:bottom w:val="nil"/>
              <w:right w:val="nil"/>
            </w:tcBorders>
            <w:vAlign w:val="center"/>
          </w:tcPr>
          <w:p w14:paraId="67D5FA50" w14:textId="1D9B0058" w:rsidR="0048680B" w:rsidRPr="00507E49" w:rsidRDefault="0048680B" w:rsidP="0048680B">
            <w:pPr>
              <w:spacing w:line="240" w:lineRule="auto"/>
              <w:jc w:val="center"/>
            </w:pPr>
            <w:r w:rsidRPr="00507E49">
              <w:rPr>
                <w:rFonts w:eastAsia="等线"/>
              </w:rPr>
              <w:t xml:space="preserve">0.012813 </w:t>
            </w:r>
          </w:p>
        </w:tc>
        <w:tc>
          <w:tcPr>
            <w:tcW w:w="1000" w:type="pct"/>
            <w:tcBorders>
              <w:top w:val="nil"/>
              <w:left w:val="nil"/>
              <w:bottom w:val="nil"/>
              <w:right w:val="nil"/>
            </w:tcBorders>
            <w:vAlign w:val="center"/>
          </w:tcPr>
          <w:p w14:paraId="7A134703" w14:textId="70A31FE3" w:rsidR="0048680B" w:rsidRPr="00507E49" w:rsidRDefault="0048680B" w:rsidP="0048680B">
            <w:pPr>
              <w:spacing w:line="240" w:lineRule="auto"/>
              <w:jc w:val="center"/>
              <w:rPr>
                <w:lang w:bidi="en-US"/>
              </w:rPr>
            </w:pPr>
            <w:r w:rsidRPr="00507E49">
              <w:rPr>
                <w:rFonts w:eastAsia="等线"/>
              </w:rPr>
              <w:t>TRUE</w:t>
            </w:r>
          </w:p>
        </w:tc>
      </w:tr>
      <w:tr w:rsidR="0048680B" w:rsidRPr="001328D3" w14:paraId="1F9C0FAD" w14:textId="77777777" w:rsidTr="00507E49">
        <w:tc>
          <w:tcPr>
            <w:tcW w:w="1000" w:type="pct"/>
            <w:tcBorders>
              <w:top w:val="nil"/>
              <w:left w:val="nil"/>
              <w:bottom w:val="nil"/>
              <w:right w:val="nil"/>
            </w:tcBorders>
            <w:vAlign w:val="center"/>
          </w:tcPr>
          <w:p w14:paraId="47C32B06" w14:textId="02CDC7BC" w:rsidR="0048680B" w:rsidRPr="00507E49" w:rsidRDefault="00597BC0" w:rsidP="0048680B">
            <w:pPr>
              <w:spacing w:line="240" w:lineRule="auto"/>
              <w:jc w:val="center"/>
              <w:rPr>
                <w:lang w:bidi="en-US"/>
              </w:rPr>
            </w:pPr>
            <w:r w:rsidRPr="00597BC0">
              <w:rPr>
                <w:rFonts w:eastAsia="等线"/>
              </w:rPr>
              <w:t>Sine term of overall building orientation</w:t>
            </w:r>
          </w:p>
        </w:tc>
        <w:tc>
          <w:tcPr>
            <w:tcW w:w="1000" w:type="pct"/>
            <w:tcBorders>
              <w:top w:val="nil"/>
              <w:left w:val="nil"/>
              <w:bottom w:val="nil"/>
              <w:right w:val="nil"/>
            </w:tcBorders>
            <w:vAlign w:val="center"/>
          </w:tcPr>
          <w:p w14:paraId="2556538E" w14:textId="22756D36" w:rsidR="0048680B" w:rsidRPr="00507E49" w:rsidRDefault="0048680B" w:rsidP="0048680B">
            <w:pPr>
              <w:spacing w:line="240" w:lineRule="auto"/>
              <w:jc w:val="center"/>
              <w:rPr>
                <w:lang w:bidi="en-US"/>
              </w:rPr>
            </w:pPr>
            <w:r w:rsidRPr="00507E49">
              <w:rPr>
                <w:rFonts w:eastAsia="等线"/>
              </w:rPr>
              <w:t xml:space="preserve">0.018599 </w:t>
            </w:r>
          </w:p>
        </w:tc>
        <w:tc>
          <w:tcPr>
            <w:tcW w:w="1000" w:type="pct"/>
            <w:tcBorders>
              <w:top w:val="nil"/>
              <w:left w:val="nil"/>
              <w:bottom w:val="nil"/>
              <w:right w:val="nil"/>
            </w:tcBorders>
            <w:vAlign w:val="center"/>
          </w:tcPr>
          <w:p w14:paraId="7BD04846" w14:textId="52B2A55C" w:rsidR="0048680B" w:rsidRPr="00507E49" w:rsidRDefault="0048680B" w:rsidP="0048680B">
            <w:pPr>
              <w:spacing w:line="240" w:lineRule="auto"/>
              <w:jc w:val="center"/>
              <w:rPr>
                <w:lang w:bidi="en-US"/>
              </w:rPr>
            </w:pPr>
            <w:r w:rsidRPr="00507E49">
              <w:rPr>
                <w:rFonts w:eastAsia="等线"/>
              </w:rPr>
              <w:t xml:space="preserve">0.034442 </w:t>
            </w:r>
          </w:p>
        </w:tc>
        <w:tc>
          <w:tcPr>
            <w:tcW w:w="1000" w:type="pct"/>
            <w:tcBorders>
              <w:top w:val="nil"/>
              <w:left w:val="nil"/>
              <w:bottom w:val="nil"/>
              <w:right w:val="nil"/>
            </w:tcBorders>
            <w:vAlign w:val="center"/>
          </w:tcPr>
          <w:p w14:paraId="0304113E" w14:textId="7B995F2C" w:rsidR="0048680B" w:rsidRPr="00507E49" w:rsidRDefault="0048680B" w:rsidP="0048680B">
            <w:pPr>
              <w:spacing w:line="240" w:lineRule="auto"/>
              <w:jc w:val="center"/>
            </w:pPr>
            <w:r w:rsidRPr="00507E49">
              <w:rPr>
                <w:rFonts w:eastAsia="等线"/>
              </w:rPr>
              <w:t xml:space="preserve">0.001257 </w:t>
            </w:r>
          </w:p>
        </w:tc>
        <w:tc>
          <w:tcPr>
            <w:tcW w:w="1000" w:type="pct"/>
            <w:tcBorders>
              <w:top w:val="nil"/>
              <w:left w:val="nil"/>
              <w:bottom w:val="nil"/>
              <w:right w:val="nil"/>
            </w:tcBorders>
            <w:vAlign w:val="center"/>
          </w:tcPr>
          <w:p w14:paraId="00718F88" w14:textId="72ACD52E" w:rsidR="0048680B" w:rsidRPr="00507E49" w:rsidRDefault="0048680B" w:rsidP="0048680B">
            <w:pPr>
              <w:spacing w:line="240" w:lineRule="auto"/>
              <w:jc w:val="center"/>
              <w:rPr>
                <w:lang w:bidi="en-US"/>
              </w:rPr>
            </w:pPr>
            <w:r w:rsidRPr="00507E49">
              <w:rPr>
                <w:rFonts w:eastAsia="等线"/>
              </w:rPr>
              <w:t>TRUE</w:t>
            </w:r>
          </w:p>
        </w:tc>
      </w:tr>
      <w:tr w:rsidR="0048680B" w:rsidRPr="001328D3" w14:paraId="72C033E2" w14:textId="77777777" w:rsidTr="00507E49">
        <w:tc>
          <w:tcPr>
            <w:tcW w:w="1000" w:type="pct"/>
            <w:tcBorders>
              <w:top w:val="nil"/>
              <w:left w:val="nil"/>
              <w:bottom w:val="nil"/>
              <w:right w:val="nil"/>
            </w:tcBorders>
            <w:vAlign w:val="center"/>
          </w:tcPr>
          <w:p w14:paraId="262B5AC6" w14:textId="219F6200" w:rsidR="0048680B" w:rsidRPr="00507E49" w:rsidRDefault="00597BC0" w:rsidP="0048680B">
            <w:pPr>
              <w:spacing w:line="240" w:lineRule="auto"/>
              <w:jc w:val="center"/>
              <w:rPr>
                <w:lang w:bidi="en-US"/>
              </w:rPr>
            </w:pPr>
            <w:r w:rsidRPr="00597BC0">
              <w:rPr>
                <w:rFonts w:eastAsia="等线"/>
              </w:rPr>
              <w:t>Cosine term of overall building orientation</w:t>
            </w:r>
          </w:p>
        </w:tc>
        <w:tc>
          <w:tcPr>
            <w:tcW w:w="1000" w:type="pct"/>
            <w:tcBorders>
              <w:top w:val="nil"/>
              <w:left w:val="nil"/>
              <w:bottom w:val="nil"/>
              <w:right w:val="nil"/>
            </w:tcBorders>
            <w:vAlign w:val="center"/>
          </w:tcPr>
          <w:p w14:paraId="68461DB1" w14:textId="1283CEE0" w:rsidR="0048680B" w:rsidRPr="00507E49" w:rsidRDefault="0048680B" w:rsidP="0048680B">
            <w:pPr>
              <w:spacing w:line="240" w:lineRule="auto"/>
              <w:jc w:val="center"/>
              <w:rPr>
                <w:lang w:bidi="en-US"/>
              </w:rPr>
            </w:pPr>
            <w:r w:rsidRPr="00507E49">
              <w:rPr>
                <w:rFonts w:eastAsia="等线"/>
              </w:rPr>
              <w:t xml:space="preserve">0.013082 </w:t>
            </w:r>
          </w:p>
        </w:tc>
        <w:tc>
          <w:tcPr>
            <w:tcW w:w="1000" w:type="pct"/>
            <w:tcBorders>
              <w:top w:val="nil"/>
              <w:left w:val="nil"/>
              <w:bottom w:val="nil"/>
              <w:right w:val="nil"/>
            </w:tcBorders>
            <w:vAlign w:val="center"/>
          </w:tcPr>
          <w:p w14:paraId="64EDFF3E" w14:textId="578E830B" w:rsidR="0048680B" w:rsidRPr="00507E49" w:rsidRDefault="0048680B" w:rsidP="0048680B">
            <w:pPr>
              <w:spacing w:line="240" w:lineRule="auto"/>
              <w:jc w:val="center"/>
              <w:rPr>
                <w:lang w:bidi="en-US"/>
              </w:rPr>
            </w:pPr>
            <w:r w:rsidRPr="00507E49">
              <w:rPr>
                <w:rFonts w:eastAsia="等线"/>
              </w:rPr>
              <w:t xml:space="preserve">0.029768 </w:t>
            </w:r>
          </w:p>
        </w:tc>
        <w:tc>
          <w:tcPr>
            <w:tcW w:w="1000" w:type="pct"/>
            <w:tcBorders>
              <w:top w:val="nil"/>
              <w:left w:val="nil"/>
              <w:bottom w:val="nil"/>
              <w:right w:val="nil"/>
            </w:tcBorders>
            <w:vAlign w:val="center"/>
          </w:tcPr>
          <w:p w14:paraId="681457D1" w14:textId="031F9D4B" w:rsidR="0048680B" w:rsidRPr="00507E49" w:rsidRDefault="0048680B" w:rsidP="0048680B">
            <w:pPr>
              <w:spacing w:line="240" w:lineRule="auto"/>
              <w:jc w:val="center"/>
            </w:pPr>
            <w:r w:rsidRPr="00507E49">
              <w:rPr>
                <w:rFonts w:eastAsia="等线"/>
              </w:rPr>
              <w:t xml:space="preserve">-0.003898 </w:t>
            </w:r>
          </w:p>
        </w:tc>
        <w:tc>
          <w:tcPr>
            <w:tcW w:w="1000" w:type="pct"/>
            <w:tcBorders>
              <w:top w:val="nil"/>
              <w:left w:val="nil"/>
              <w:bottom w:val="nil"/>
              <w:right w:val="nil"/>
            </w:tcBorders>
            <w:vAlign w:val="center"/>
          </w:tcPr>
          <w:p w14:paraId="1965D59A" w14:textId="6F8FBDDC" w:rsidR="0048680B" w:rsidRPr="00507E49" w:rsidRDefault="0048680B" w:rsidP="0048680B">
            <w:pPr>
              <w:spacing w:line="240" w:lineRule="auto"/>
              <w:jc w:val="center"/>
              <w:rPr>
                <w:lang w:bidi="en-US"/>
              </w:rPr>
            </w:pPr>
            <w:r w:rsidRPr="00507E49">
              <w:rPr>
                <w:rFonts w:eastAsia="等线"/>
              </w:rPr>
              <w:t>FALSE</w:t>
            </w:r>
          </w:p>
        </w:tc>
      </w:tr>
      <w:tr w:rsidR="0048680B" w:rsidRPr="001328D3" w14:paraId="333EAE91" w14:textId="77777777" w:rsidTr="00507E49">
        <w:tc>
          <w:tcPr>
            <w:tcW w:w="1000" w:type="pct"/>
            <w:tcBorders>
              <w:top w:val="nil"/>
              <w:left w:val="nil"/>
              <w:bottom w:val="nil"/>
              <w:right w:val="nil"/>
            </w:tcBorders>
            <w:vAlign w:val="center"/>
          </w:tcPr>
          <w:p w14:paraId="3D8A0ED0" w14:textId="2264417A" w:rsidR="0048680B" w:rsidRPr="00507E49" w:rsidRDefault="00496745" w:rsidP="0048680B">
            <w:pPr>
              <w:spacing w:line="240" w:lineRule="auto"/>
              <w:jc w:val="center"/>
              <w:rPr>
                <w:lang w:bidi="en-US"/>
              </w:rPr>
            </w:pPr>
            <w:r w:rsidRPr="00496745">
              <w:rPr>
                <w:rFonts w:eastAsia="等线"/>
              </w:rPr>
              <w:t xml:space="preserve">Heat transfer coefficient of south-facing </w:t>
            </w:r>
            <w:r w:rsidRPr="00496745">
              <w:rPr>
                <w:rFonts w:eastAsia="等线"/>
              </w:rPr>
              <w:lastRenderedPageBreak/>
              <w:t>windows (</w:t>
            </w:r>
            <w:r w:rsidR="000A015B">
              <w:rPr>
                <w:rFonts w:eastAsia="等线"/>
              </w:rPr>
              <w:t>W/(m²·K)</w:t>
            </w:r>
            <w:r w:rsidRPr="00496745">
              <w:rPr>
                <w:rFonts w:eastAsia="等线"/>
              </w:rPr>
              <w:t>)</w:t>
            </w:r>
          </w:p>
        </w:tc>
        <w:tc>
          <w:tcPr>
            <w:tcW w:w="1000" w:type="pct"/>
            <w:tcBorders>
              <w:top w:val="nil"/>
              <w:left w:val="nil"/>
              <w:bottom w:val="nil"/>
              <w:right w:val="nil"/>
            </w:tcBorders>
            <w:vAlign w:val="center"/>
          </w:tcPr>
          <w:p w14:paraId="7467164E" w14:textId="6D9B1AC2" w:rsidR="0048680B" w:rsidRPr="00507E49" w:rsidRDefault="0048680B" w:rsidP="0048680B">
            <w:pPr>
              <w:spacing w:line="240" w:lineRule="auto"/>
              <w:jc w:val="center"/>
              <w:rPr>
                <w:lang w:bidi="en-US"/>
              </w:rPr>
            </w:pPr>
            <w:r w:rsidRPr="00507E49">
              <w:rPr>
                <w:rFonts w:eastAsia="等线"/>
              </w:rPr>
              <w:lastRenderedPageBreak/>
              <w:t xml:space="preserve">0.012728 </w:t>
            </w:r>
          </w:p>
        </w:tc>
        <w:tc>
          <w:tcPr>
            <w:tcW w:w="1000" w:type="pct"/>
            <w:tcBorders>
              <w:top w:val="nil"/>
              <w:left w:val="nil"/>
              <w:bottom w:val="nil"/>
              <w:right w:val="nil"/>
            </w:tcBorders>
            <w:vAlign w:val="center"/>
          </w:tcPr>
          <w:p w14:paraId="31CF98E3" w14:textId="4879A654" w:rsidR="0048680B" w:rsidRPr="00507E49" w:rsidRDefault="0048680B" w:rsidP="0048680B">
            <w:pPr>
              <w:spacing w:line="240" w:lineRule="auto"/>
              <w:jc w:val="center"/>
              <w:rPr>
                <w:lang w:bidi="en-US"/>
              </w:rPr>
            </w:pPr>
            <w:r w:rsidRPr="00507E49">
              <w:rPr>
                <w:rFonts w:eastAsia="等线"/>
              </w:rPr>
              <w:t xml:space="preserve">0.019405 </w:t>
            </w:r>
          </w:p>
        </w:tc>
        <w:tc>
          <w:tcPr>
            <w:tcW w:w="1000" w:type="pct"/>
            <w:tcBorders>
              <w:top w:val="nil"/>
              <w:left w:val="nil"/>
              <w:bottom w:val="nil"/>
              <w:right w:val="nil"/>
            </w:tcBorders>
            <w:vAlign w:val="center"/>
          </w:tcPr>
          <w:p w14:paraId="321114FD" w14:textId="6C72B42F" w:rsidR="0048680B" w:rsidRPr="00507E49" w:rsidRDefault="0048680B" w:rsidP="0048680B">
            <w:pPr>
              <w:spacing w:line="240" w:lineRule="auto"/>
              <w:jc w:val="center"/>
            </w:pPr>
            <w:r w:rsidRPr="00507E49">
              <w:rPr>
                <w:rFonts w:eastAsia="等线"/>
              </w:rPr>
              <w:t xml:space="preserve">0.005516 </w:t>
            </w:r>
          </w:p>
        </w:tc>
        <w:tc>
          <w:tcPr>
            <w:tcW w:w="1000" w:type="pct"/>
            <w:tcBorders>
              <w:top w:val="nil"/>
              <w:left w:val="nil"/>
              <w:bottom w:val="nil"/>
              <w:right w:val="nil"/>
            </w:tcBorders>
            <w:vAlign w:val="center"/>
          </w:tcPr>
          <w:p w14:paraId="0428FB55" w14:textId="02C04B01" w:rsidR="0048680B" w:rsidRPr="00507E49" w:rsidRDefault="0048680B" w:rsidP="0048680B">
            <w:pPr>
              <w:spacing w:line="240" w:lineRule="auto"/>
              <w:jc w:val="center"/>
              <w:rPr>
                <w:lang w:bidi="en-US"/>
              </w:rPr>
            </w:pPr>
            <w:r w:rsidRPr="00507E49">
              <w:rPr>
                <w:rFonts w:eastAsia="等线"/>
              </w:rPr>
              <w:t>TRUE</w:t>
            </w:r>
          </w:p>
        </w:tc>
      </w:tr>
      <w:tr w:rsidR="0048680B" w:rsidRPr="001328D3" w14:paraId="1C8294FD" w14:textId="77777777" w:rsidTr="00507E49">
        <w:tc>
          <w:tcPr>
            <w:tcW w:w="1000" w:type="pct"/>
            <w:tcBorders>
              <w:top w:val="nil"/>
              <w:left w:val="nil"/>
              <w:bottom w:val="nil"/>
              <w:right w:val="nil"/>
            </w:tcBorders>
            <w:vAlign w:val="center"/>
          </w:tcPr>
          <w:p w14:paraId="18C12E5B" w14:textId="0767F6D0" w:rsidR="0048680B" w:rsidRPr="00507E49" w:rsidRDefault="00496745" w:rsidP="0048680B">
            <w:pPr>
              <w:spacing w:line="240" w:lineRule="auto"/>
              <w:jc w:val="center"/>
              <w:rPr>
                <w:lang w:bidi="en-US"/>
              </w:rPr>
            </w:pPr>
            <w:r w:rsidRPr="00496745">
              <w:rPr>
                <w:rFonts w:eastAsia="等线"/>
              </w:rPr>
              <w:t>Solar heat gain coefficient of north-facing window</w:t>
            </w:r>
            <w:r>
              <w:rPr>
                <w:rFonts w:eastAsia="等线" w:hint="eastAsia"/>
              </w:rPr>
              <w:t>s</w:t>
            </w:r>
          </w:p>
        </w:tc>
        <w:tc>
          <w:tcPr>
            <w:tcW w:w="1000" w:type="pct"/>
            <w:tcBorders>
              <w:top w:val="nil"/>
              <w:left w:val="nil"/>
              <w:bottom w:val="nil"/>
              <w:right w:val="nil"/>
            </w:tcBorders>
            <w:vAlign w:val="center"/>
          </w:tcPr>
          <w:p w14:paraId="461C2530" w14:textId="1545492E" w:rsidR="0048680B" w:rsidRPr="00507E49" w:rsidRDefault="0048680B" w:rsidP="0048680B">
            <w:pPr>
              <w:spacing w:line="240" w:lineRule="auto"/>
              <w:jc w:val="center"/>
              <w:rPr>
                <w:lang w:bidi="en-US"/>
              </w:rPr>
            </w:pPr>
            <w:r w:rsidRPr="00507E49">
              <w:rPr>
                <w:rFonts w:eastAsia="等线"/>
              </w:rPr>
              <w:t xml:space="preserve">0.011505 </w:t>
            </w:r>
          </w:p>
        </w:tc>
        <w:tc>
          <w:tcPr>
            <w:tcW w:w="1000" w:type="pct"/>
            <w:tcBorders>
              <w:top w:val="nil"/>
              <w:left w:val="nil"/>
              <w:bottom w:val="nil"/>
              <w:right w:val="nil"/>
            </w:tcBorders>
            <w:vAlign w:val="center"/>
          </w:tcPr>
          <w:p w14:paraId="40CB6AE5" w14:textId="4B70F613" w:rsidR="0048680B" w:rsidRPr="00507E49" w:rsidRDefault="0048680B" w:rsidP="0048680B">
            <w:pPr>
              <w:spacing w:line="240" w:lineRule="auto"/>
              <w:jc w:val="center"/>
              <w:rPr>
                <w:lang w:bidi="en-US"/>
              </w:rPr>
            </w:pPr>
            <w:r w:rsidRPr="00507E49">
              <w:rPr>
                <w:rFonts w:eastAsia="等线"/>
              </w:rPr>
              <w:t xml:space="preserve">0.018209 </w:t>
            </w:r>
          </w:p>
        </w:tc>
        <w:tc>
          <w:tcPr>
            <w:tcW w:w="1000" w:type="pct"/>
            <w:tcBorders>
              <w:top w:val="nil"/>
              <w:left w:val="nil"/>
              <w:bottom w:val="nil"/>
              <w:right w:val="nil"/>
            </w:tcBorders>
            <w:vAlign w:val="center"/>
          </w:tcPr>
          <w:p w14:paraId="36A3ACD2" w14:textId="08CFECC1" w:rsidR="0048680B" w:rsidRPr="00507E49" w:rsidRDefault="0048680B" w:rsidP="0048680B">
            <w:pPr>
              <w:spacing w:line="240" w:lineRule="auto"/>
              <w:jc w:val="center"/>
            </w:pPr>
            <w:r w:rsidRPr="00507E49">
              <w:rPr>
                <w:rFonts w:eastAsia="等线"/>
              </w:rPr>
              <w:t xml:space="preserve">0.004556 </w:t>
            </w:r>
          </w:p>
        </w:tc>
        <w:tc>
          <w:tcPr>
            <w:tcW w:w="1000" w:type="pct"/>
            <w:tcBorders>
              <w:top w:val="nil"/>
              <w:left w:val="nil"/>
              <w:bottom w:val="nil"/>
              <w:right w:val="nil"/>
            </w:tcBorders>
            <w:vAlign w:val="center"/>
          </w:tcPr>
          <w:p w14:paraId="56D09F78" w14:textId="69E3DEBF" w:rsidR="0048680B" w:rsidRPr="00507E49" w:rsidRDefault="0048680B" w:rsidP="0048680B">
            <w:pPr>
              <w:spacing w:line="240" w:lineRule="auto"/>
              <w:jc w:val="center"/>
              <w:rPr>
                <w:lang w:bidi="en-US"/>
              </w:rPr>
            </w:pPr>
            <w:r w:rsidRPr="00507E49">
              <w:rPr>
                <w:rFonts w:eastAsia="等线"/>
              </w:rPr>
              <w:t>TRUE</w:t>
            </w:r>
          </w:p>
        </w:tc>
      </w:tr>
      <w:tr w:rsidR="0048680B" w:rsidRPr="001328D3" w14:paraId="10AFB6F4" w14:textId="77777777" w:rsidTr="00507E49">
        <w:tc>
          <w:tcPr>
            <w:tcW w:w="1000" w:type="pct"/>
            <w:tcBorders>
              <w:top w:val="nil"/>
              <w:left w:val="nil"/>
              <w:bottom w:val="nil"/>
              <w:right w:val="nil"/>
            </w:tcBorders>
            <w:vAlign w:val="center"/>
          </w:tcPr>
          <w:p w14:paraId="7F5FDD1F" w14:textId="1C7777DE" w:rsidR="0048680B" w:rsidRPr="00507E49" w:rsidRDefault="00496745" w:rsidP="0048680B">
            <w:pPr>
              <w:spacing w:line="240" w:lineRule="auto"/>
              <w:jc w:val="center"/>
              <w:rPr>
                <w:lang w:bidi="en-US"/>
              </w:rPr>
            </w:pPr>
            <w:r w:rsidRPr="00496745">
              <w:rPr>
                <w:rFonts w:eastAsia="等线"/>
              </w:rPr>
              <w:t>Solar heat gain coefficient of east-facing windows</w:t>
            </w:r>
          </w:p>
        </w:tc>
        <w:tc>
          <w:tcPr>
            <w:tcW w:w="1000" w:type="pct"/>
            <w:tcBorders>
              <w:top w:val="nil"/>
              <w:left w:val="nil"/>
              <w:bottom w:val="nil"/>
              <w:right w:val="nil"/>
            </w:tcBorders>
            <w:vAlign w:val="center"/>
          </w:tcPr>
          <w:p w14:paraId="1BB2DF68" w14:textId="4F29D73C" w:rsidR="0048680B" w:rsidRPr="00507E49" w:rsidRDefault="0048680B" w:rsidP="0048680B">
            <w:pPr>
              <w:spacing w:line="240" w:lineRule="auto"/>
              <w:jc w:val="center"/>
              <w:rPr>
                <w:lang w:bidi="en-US"/>
              </w:rPr>
            </w:pPr>
            <w:r w:rsidRPr="00507E49">
              <w:rPr>
                <w:rFonts w:eastAsia="等线"/>
              </w:rPr>
              <w:t xml:space="preserve">0.010789 </w:t>
            </w:r>
          </w:p>
        </w:tc>
        <w:tc>
          <w:tcPr>
            <w:tcW w:w="1000" w:type="pct"/>
            <w:tcBorders>
              <w:top w:val="nil"/>
              <w:left w:val="nil"/>
              <w:bottom w:val="nil"/>
              <w:right w:val="nil"/>
            </w:tcBorders>
            <w:vAlign w:val="center"/>
          </w:tcPr>
          <w:p w14:paraId="3831570C" w14:textId="7050126A" w:rsidR="0048680B" w:rsidRPr="00507E49" w:rsidRDefault="0048680B" w:rsidP="0048680B">
            <w:pPr>
              <w:spacing w:line="240" w:lineRule="auto"/>
              <w:jc w:val="center"/>
              <w:rPr>
                <w:lang w:bidi="en-US"/>
              </w:rPr>
            </w:pPr>
            <w:r w:rsidRPr="00507E49">
              <w:rPr>
                <w:rFonts w:eastAsia="等线"/>
              </w:rPr>
              <w:t xml:space="preserve">0.017478 </w:t>
            </w:r>
          </w:p>
        </w:tc>
        <w:tc>
          <w:tcPr>
            <w:tcW w:w="1000" w:type="pct"/>
            <w:tcBorders>
              <w:top w:val="nil"/>
              <w:left w:val="nil"/>
              <w:bottom w:val="nil"/>
              <w:right w:val="nil"/>
            </w:tcBorders>
            <w:vAlign w:val="center"/>
          </w:tcPr>
          <w:p w14:paraId="50F5BC75" w14:textId="28C5911B" w:rsidR="0048680B" w:rsidRPr="00507E49" w:rsidRDefault="0048680B" w:rsidP="0048680B">
            <w:pPr>
              <w:spacing w:line="240" w:lineRule="auto"/>
              <w:jc w:val="center"/>
            </w:pPr>
            <w:r w:rsidRPr="00507E49">
              <w:rPr>
                <w:rFonts w:eastAsia="等线"/>
              </w:rPr>
              <w:t xml:space="preserve">0.003507 </w:t>
            </w:r>
          </w:p>
        </w:tc>
        <w:tc>
          <w:tcPr>
            <w:tcW w:w="1000" w:type="pct"/>
            <w:tcBorders>
              <w:top w:val="nil"/>
              <w:left w:val="nil"/>
              <w:bottom w:val="nil"/>
              <w:right w:val="nil"/>
            </w:tcBorders>
            <w:vAlign w:val="center"/>
          </w:tcPr>
          <w:p w14:paraId="57E53F06" w14:textId="25A8FAAE" w:rsidR="0048680B" w:rsidRPr="00507E49" w:rsidRDefault="0048680B" w:rsidP="0048680B">
            <w:pPr>
              <w:spacing w:line="240" w:lineRule="auto"/>
              <w:jc w:val="center"/>
              <w:rPr>
                <w:lang w:bidi="en-US"/>
              </w:rPr>
            </w:pPr>
            <w:r w:rsidRPr="00507E49">
              <w:rPr>
                <w:rFonts w:eastAsia="等线"/>
              </w:rPr>
              <w:t>TRUE</w:t>
            </w:r>
          </w:p>
        </w:tc>
      </w:tr>
      <w:tr w:rsidR="0048680B" w:rsidRPr="001328D3" w14:paraId="4D797077" w14:textId="77777777" w:rsidTr="00507E49">
        <w:tc>
          <w:tcPr>
            <w:tcW w:w="1000" w:type="pct"/>
            <w:tcBorders>
              <w:top w:val="nil"/>
              <w:left w:val="nil"/>
              <w:bottom w:val="nil"/>
              <w:right w:val="nil"/>
            </w:tcBorders>
            <w:vAlign w:val="center"/>
          </w:tcPr>
          <w:p w14:paraId="3970C55D" w14:textId="1611715D" w:rsidR="0048680B" w:rsidRPr="00507E49" w:rsidRDefault="009075A5" w:rsidP="0048680B">
            <w:pPr>
              <w:spacing w:line="240" w:lineRule="auto"/>
              <w:jc w:val="center"/>
              <w:rPr>
                <w:lang w:bidi="en-US"/>
              </w:rPr>
            </w:pPr>
            <w:r w:rsidRPr="009075A5">
              <w:rPr>
                <w:rFonts w:eastAsia="等线"/>
              </w:rPr>
              <w:t>Heat transfer coefficient of north-facing windows (</w:t>
            </w:r>
            <w:r w:rsidR="000A015B">
              <w:rPr>
                <w:rFonts w:eastAsia="等线"/>
              </w:rPr>
              <w:t>W/(m²·K)</w:t>
            </w:r>
            <w:r w:rsidRPr="009075A5">
              <w:rPr>
                <w:rFonts w:eastAsia="等线"/>
              </w:rPr>
              <w:t>)</w:t>
            </w:r>
          </w:p>
        </w:tc>
        <w:tc>
          <w:tcPr>
            <w:tcW w:w="1000" w:type="pct"/>
            <w:tcBorders>
              <w:top w:val="nil"/>
              <w:left w:val="nil"/>
              <w:bottom w:val="nil"/>
              <w:right w:val="nil"/>
            </w:tcBorders>
            <w:vAlign w:val="center"/>
          </w:tcPr>
          <w:p w14:paraId="365048CB" w14:textId="5CF114CD" w:rsidR="0048680B" w:rsidRPr="00507E49" w:rsidRDefault="0048680B" w:rsidP="0048680B">
            <w:pPr>
              <w:spacing w:line="240" w:lineRule="auto"/>
              <w:jc w:val="center"/>
              <w:rPr>
                <w:lang w:bidi="en-US"/>
              </w:rPr>
            </w:pPr>
            <w:r w:rsidRPr="00507E49">
              <w:rPr>
                <w:rFonts w:eastAsia="等线"/>
              </w:rPr>
              <w:t xml:space="preserve">0.009185 </w:t>
            </w:r>
          </w:p>
        </w:tc>
        <w:tc>
          <w:tcPr>
            <w:tcW w:w="1000" w:type="pct"/>
            <w:tcBorders>
              <w:top w:val="nil"/>
              <w:left w:val="nil"/>
              <w:bottom w:val="nil"/>
              <w:right w:val="nil"/>
            </w:tcBorders>
            <w:vAlign w:val="center"/>
          </w:tcPr>
          <w:p w14:paraId="41055C94" w14:textId="79010C5C" w:rsidR="0048680B" w:rsidRPr="00507E49" w:rsidRDefault="0048680B" w:rsidP="0048680B">
            <w:pPr>
              <w:spacing w:line="240" w:lineRule="auto"/>
              <w:jc w:val="center"/>
              <w:rPr>
                <w:lang w:bidi="en-US"/>
              </w:rPr>
            </w:pPr>
            <w:r w:rsidRPr="00507E49">
              <w:rPr>
                <w:rFonts w:eastAsia="等线"/>
              </w:rPr>
              <w:t xml:space="preserve">0.015369 </w:t>
            </w:r>
          </w:p>
        </w:tc>
        <w:tc>
          <w:tcPr>
            <w:tcW w:w="1000" w:type="pct"/>
            <w:tcBorders>
              <w:top w:val="nil"/>
              <w:left w:val="nil"/>
              <w:bottom w:val="nil"/>
              <w:right w:val="nil"/>
            </w:tcBorders>
            <w:vAlign w:val="center"/>
          </w:tcPr>
          <w:p w14:paraId="6D561615" w14:textId="7CAFC74C" w:rsidR="0048680B" w:rsidRPr="00507E49" w:rsidRDefault="0048680B" w:rsidP="0048680B">
            <w:pPr>
              <w:spacing w:line="240" w:lineRule="auto"/>
              <w:jc w:val="center"/>
            </w:pPr>
            <w:r w:rsidRPr="00507E49">
              <w:rPr>
                <w:rFonts w:eastAsia="等线"/>
              </w:rPr>
              <w:t xml:space="preserve">0.002033 </w:t>
            </w:r>
          </w:p>
        </w:tc>
        <w:tc>
          <w:tcPr>
            <w:tcW w:w="1000" w:type="pct"/>
            <w:tcBorders>
              <w:top w:val="nil"/>
              <w:left w:val="nil"/>
              <w:bottom w:val="nil"/>
              <w:right w:val="nil"/>
            </w:tcBorders>
            <w:vAlign w:val="center"/>
          </w:tcPr>
          <w:p w14:paraId="05BD6286" w14:textId="131E7B42" w:rsidR="0048680B" w:rsidRPr="00507E49" w:rsidRDefault="0048680B" w:rsidP="0048680B">
            <w:pPr>
              <w:spacing w:line="240" w:lineRule="auto"/>
              <w:jc w:val="center"/>
              <w:rPr>
                <w:lang w:bidi="en-US"/>
              </w:rPr>
            </w:pPr>
            <w:r w:rsidRPr="00507E49">
              <w:rPr>
                <w:rFonts w:eastAsia="等线"/>
              </w:rPr>
              <w:t>TRUE</w:t>
            </w:r>
          </w:p>
        </w:tc>
      </w:tr>
      <w:tr w:rsidR="0048680B" w:rsidRPr="001328D3" w14:paraId="0D75670B" w14:textId="77777777" w:rsidTr="00507E49">
        <w:tc>
          <w:tcPr>
            <w:tcW w:w="1000" w:type="pct"/>
            <w:tcBorders>
              <w:top w:val="nil"/>
              <w:left w:val="nil"/>
              <w:bottom w:val="nil"/>
              <w:right w:val="nil"/>
            </w:tcBorders>
            <w:vAlign w:val="center"/>
          </w:tcPr>
          <w:p w14:paraId="036E6AC9" w14:textId="167F307D" w:rsidR="0048680B" w:rsidRPr="00507E49" w:rsidRDefault="00D94D58" w:rsidP="0048680B">
            <w:pPr>
              <w:spacing w:line="240" w:lineRule="auto"/>
              <w:jc w:val="center"/>
              <w:rPr>
                <w:lang w:bidi="en-US"/>
              </w:rPr>
            </w:pPr>
            <w:r w:rsidRPr="00D94D58">
              <w:rPr>
                <w:rFonts w:eastAsia="等线"/>
              </w:rPr>
              <w:t>Summer cooling set temperature (°C)</w:t>
            </w:r>
          </w:p>
        </w:tc>
        <w:tc>
          <w:tcPr>
            <w:tcW w:w="1000" w:type="pct"/>
            <w:tcBorders>
              <w:top w:val="nil"/>
              <w:left w:val="nil"/>
              <w:bottom w:val="nil"/>
              <w:right w:val="nil"/>
            </w:tcBorders>
            <w:vAlign w:val="center"/>
          </w:tcPr>
          <w:p w14:paraId="3E03535F" w14:textId="1C0B2A64" w:rsidR="0048680B" w:rsidRPr="00507E49" w:rsidRDefault="0048680B" w:rsidP="0048680B">
            <w:pPr>
              <w:spacing w:line="240" w:lineRule="auto"/>
              <w:jc w:val="center"/>
              <w:rPr>
                <w:lang w:bidi="en-US"/>
              </w:rPr>
            </w:pPr>
            <w:r w:rsidRPr="00507E49">
              <w:rPr>
                <w:rFonts w:eastAsia="等线"/>
              </w:rPr>
              <w:t xml:space="preserve">-0.009081 </w:t>
            </w:r>
          </w:p>
        </w:tc>
        <w:tc>
          <w:tcPr>
            <w:tcW w:w="1000" w:type="pct"/>
            <w:tcBorders>
              <w:top w:val="nil"/>
              <w:left w:val="nil"/>
              <w:bottom w:val="nil"/>
              <w:right w:val="nil"/>
            </w:tcBorders>
            <w:vAlign w:val="center"/>
          </w:tcPr>
          <w:p w14:paraId="20A23FC0" w14:textId="290B20CF" w:rsidR="0048680B" w:rsidRPr="00507E49" w:rsidRDefault="0048680B" w:rsidP="0048680B">
            <w:pPr>
              <w:spacing w:line="240" w:lineRule="auto"/>
              <w:jc w:val="center"/>
              <w:rPr>
                <w:lang w:bidi="en-US"/>
              </w:rPr>
            </w:pPr>
            <w:r w:rsidRPr="00507E49">
              <w:rPr>
                <w:rFonts w:eastAsia="等线"/>
              </w:rPr>
              <w:t xml:space="preserve">-0.002630 </w:t>
            </w:r>
          </w:p>
        </w:tc>
        <w:tc>
          <w:tcPr>
            <w:tcW w:w="1000" w:type="pct"/>
            <w:tcBorders>
              <w:top w:val="nil"/>
              <w:left w:val="nil"/>
              <w:bottom w:val="nil"/>
              <w:right w:val="nil"/>
            </w:tcBorders>
            <w:vAlign w:val="center"/>
          </w:tcPr>
          <w:p w14:paraId="101A5741" w14:textId="3682D511" w:rsidR="0048680B" w:rsidRPr="00507E49" w:rsidRDefault="0048680B" w:rsidP="0048680B">
            <w:pPr>
              <w:spacing w:line="240" w:lineRule="auto"/>
              <w:jc w:val="center"/>
            </w:pPr>
            <w:r w:rsidRPr="00507E49">
              <w:rPr>
                <w:rFonts w:eastAsia="等线"/>
              </w:rPr>
              <w:t xml:space="preserve">-0.016149 </w:t>
            </w:r>
          </w:p>
        </w:tc>
        <w:tc>
          <w:tcPr>
            <w:tcW w:w="1000" w:type="pct"/>
            <w:tcBorders>
              <w:top w:val="nil"/>
              <w:left w:val="nil"/>
              <w:bottom w:val="nil"/>
              <w:right w:val="nil"/>
            </w:tcBorders>
            <w:vAlign w:val="center"/>
          </w:tcPr>
          <w:p w14:paraId="0B74733B" w14:textId="15D97D8C" w:rsidR="0048680B" w:rsidRPr="00507E49" w:rsidRDefault="0048680B" w:rsidP="0048680B">
            <w:pPr>
              <w:spacing w:line="240" w:lineRule="auto"/>
              <w:jc w:val="center"/>
              <w:rPr>
                <w:lang w:bidi="en-US"/>
              </w:rPr>
            </w:pPr>
            <w:r w:rsidRPr="00507E49">
              <w:rPr>
                <w:rFonts w:eastAsia="等线"/>
              </w:rPr>
              <w:t>TRUE</w:t>
            </w:r>
          </w:p>
        </w:tc>
      </w:tr>
      <w:tr w:rsidR="0048680B" w:rsidRPr="001328D3" w14:paraId="7FD65E4A" w14:textId="77777777" w:rsidTr="00507E49">
        <w:tc>
          <w:tcPr>
            <w:tcW w:w="1000" w:type="pct"/>
            <w:tcBorders>
              <w:top w:val="nil"/>
              <w:left w:val="nil"/>
              <w:bottom w:val="nil"/>
              <w:right w:val="nil"/>
            </w:tcBorders>
            <w:vAlign w:val="center"/>
          </w:tcPr>
          <w:p w14:paraId="243C2035" w14:textId="6F7019D5" w:rsidR="0048680B" w:rsidRPr="00507E49" w:rsidRDefault="00D94D58" w:rsidP="0048680B">
            <w:pPr>
              <w:spacing w:line="240" w:lineRule="auto"/>
              <w:jc w:val="center"/>
              <w:rPr>
                <w:lang w:bidi="en-US"/>
              </w:rPr>
            </w:pPr>
            <w:r w:rsidRPr="00D94D58">
              <w:rPr>
                <w:rFonts w:eastAsia="等线"/>
              </w:rPr>
              <w:t>Heat transfer coefficient of east-facing windows (</w:t>
            </w:r>
            <w:r w:rsidR="000A015B">
              <w:rPr>
                <w:rFonts w:eastAsia="等线"/>
              </w:rPr>
              <w:t>W/(m²·K)</w:t>
            </w:r>
            <w:r w:rsidRPr="00D94D58">
              <w:rPr>
                <w:rFonts w:eastAsia="等线"/>
              </w:rPr>
              <w:t>)</w:t>
            </w:r>
          </w:p>
        </w:tc>
        <w:tc>
          <w:tcPr>
            <w:tcW w:w="1000" w:type="pct"/>
            <w:tcBorders>
              <w:top w:val="nil"/>
              <w:left w:val="nil"/>
              <w:bottom w:val="nil"/>
              <w:right w:val="nil"/>
            </w:tcBorders>
            <w:vAlign w:val="center"/>
          </w:tcPr>
          <w:p w14:paraId="31AC45DB" w14:textId="76957820" w:rsidR="0048680B" w:rsidRPr="00507E49" w:rsidRDefault="0048680B" w:rsidP="0048680B">
            <w:pPr>
              <w:spacing w:line="240" w:lineRule="auto"/>
              <w:jc w:val="center"/>
              <w:rPr>
                <w:lang w:bidi="en-US"/>
              </w:rPr>
            </w:pPr>
            <w:r w:rsidRPr="00507E49">
              <w:rPr>
                <w:rFonts w:eastAsia="等线"/>
              </w:rPr>
              <w:t xml:space="preserve">0.007381 </w:t>
            </w:r>
          </w:p>
        </w:tc>
        <w:tc>
          <w:tcPr>
            <w:tcW w:w="1000" w:type="pct"/>
            <w:tcBorders>
              <w:top w:val="nil"/>
              <w:left w:val="nil"/>
              <w:bottom w:val="nil"/>
              <w:right w:val="nil"/>
            </w:tcBorders>
            <w:vAlign w:val="center"/>
          </w:tcPr>
          <w:p w14:paraId="3900A9AB" w14:textId="49894170" w:rsidR="0048680B" w:rsidRPr="00507E49" w:rsidRDefault="0048680B" w:rsidP="0048680B">
            <w:pPr>
              <w:spacing w:line="240" w:lineRule="auto"/>
              <w:jc w:val="center"/>
              <w:rPr>
                <w:lang w:bidi="en-US"/>
              </w:rPr>
            </w:pPr>
            <w:r w:rsidRPr="00507E49">
              <w:rPr>
                <w:rFonts w:eastAsia="等线"/>
              </w:rPr>
              <w:t xml:space="preserve">0.014073 </w:t>
            </w:r>
          </w:p>
        </w:tc>
        <w:tc>
          <w:tcPr>
            <w:tcW w:w="1000" w:type="pct"/>
            <w:tcBorders>
              <w:top w:val="nil"/>
              <w:left w:val="nil"/>
              <w:bottom w:val="nil"/>
              <w:right w:val="nil"/>
            </w:tcBorders>
            <w:vAlign w:val="center"/>
          </w:tcPr>
          <w:p w14:paraId="7B5A6312" w14:textId="0653C6AF" w:rsidR="0048680B" w:rsidRPr="00507E49" w:rsidRDefault="0048680B" w:rsidP="0048680B">
            <w:pPr>
              <w:spacing w:line="240" w:lineRule="auto"/>
              <w:jc w:val="center"/>
            </w:pPr>
            <w:r w:rsidRPr="00507E49">
              <w:rPr>
                <w:rFonts w:eastAsia="等线"/>
              </w:rPr>
              <w:t xml:space="preserve">0.000881 </w:t>
            </w:r>
          </w:p>
        </w:tc>
        <w:tc>
          <w:tcPr>
            <w:tcW w:w="1000" w:type="pct"/>
            <w:tcBorders>
              <w:top w:val="nil"/>
              <w:left w:val="nil"/>
              <w:bottom w:val="nil"/>
              <w:right w:val="nil"/>
            </w:tcBorders>
            <w:vAlign w:val="center"/>
          </w:tcPr>
          <w:p w14:paraId="6979C70E" w14:textId="74C2928E" w:rsidR="0048680B" w:rsidRPr="00507E49" w:rsidRDefault="0048680B" w:rsidP="0048680B">
            <w:pPr>
              <w:spacing w:line="240" w:lineRule="auto"/>
              <w:jc w:val="center"/>
              <w:rPr>
                <w:lang w:bidi="en-US"/>
              </w:rPr>
            </w:pPr>
            <w:r w:rsidRPr="00507E49">
              <w:rPr>
                <w:rFonts w:eastAsia="等线"/>
              </w:rPr>
              <w:t>TRUE</w:t>
            </w:r>
          </w:p>
        </w:tc>
      </w:tr>
      <w:tr w:rsidR="0048680B" w:rsidRPr="001328D3" w14:paraId="224E3B05" w14:textId="77777777" w:rsidTr="00507E49">
        <w:tc>
          <w:tcPr>
            <w:tcW w:w="1000" w:type="pct"/>
            <w:tcBorders>
              <w:top w:val="nil"/>
              <w:left w:val="nil"/>
              <w:bottom w:val="nil"/>
              <w:right w:val="nil"/>
            </w:tcBorders>
            <w:vAlign w:val="center"/>
          </w:tcPr>
          <w:p w14:paraId="08A62356" w14:textId="7241FC76" w:rsidR="0048680B" w:rsidRPr="00507E49" w:rsidRDefault="00FC5F20" w:rsidP="0048680B">
            <w:pPr>
              <w:spacing w:line="240" w:lineRule="auto"/>
              <w:jc w:val="center"/>
              <w:rPr>
                <w:lang w:bidi="en-US"/>
              </w:rPr>
            </w:pPr>
            <w:r w:rsidRPr="00FC5F20">
              <w:rPr>
                <w:rFonts w:eastAsia="等线"/>
              </w:rPr>
              <w:t>Total area of public areas (m²)</w:t>
            </w:r>
          </w:p>
        </w:tc>
        <w:tc>
          <w:tcPr>
            <w:tcW w:w="1000" w:type="pct"/>
            <w:tcBorders>
              <w:top w:val="nil"/>
              <w:left w:val="nil"/>
              <w:bottom w:val="nil"/>
              <w:right w:val="nil"/>
            </w:tcBorders>
            <w:vAlign w:val="center"/>
          </w:tcPr>
          <w:p w14:paraId="68A647A6" w14:textId="13BF91AB" w:rsidR="0048680B" w:rsidRPr="00507E49" w:rsidRDefault="0048680B" w:rsidP="0048680B">
            <w:pPr>
              <w:spacing w:line="240" w:lineRule="auto"/>
              <w:jc w:val="center"/>
              <w:rPr>
                <w:lang w:bidi="en-US"/>
              </w:rPr>
            </w:pPr>
            <w:r w:rsidRPr="00507E49">
              <w:rPr>
                <w:rFonts w:eastAsia="等线"/>
              </w:rPr>
              <w:t xml:space="preserve">-0.006395 </w:t>
            </w:r>
          </w:p>
        </w:tc>
        <w:tc>
          <w:tcPr>
            <w:tcW w:w="1000" w:type="pct"/>
            <w:tcBorders>
              <w:top w:val="nil"/>
              <w:left w:val="nil"/>
              <w:bottom w:val="nil"/>
              <w:right w:val="nil"/>
            </w:tcBorders>
            <w:vAlign w:val="center"/>
          </w:tcPr>
          <w:p w14:paraId="4E179EFC" w14:textId="6E723007" w:rsidR="0048680B" w:rsidRPr="00507E49" w:rsidRDefault="0048680B" w:rsidP="0048680B">
            <w:pPr>
              <w:spacing w:line="240" w:lineRule="auto"/>
              <w:jc w:val="center"/>
              <w:rPr>
                <w:lang w:bidi="en-US"/>
              </w:rPr>
            </w:pPr>
            <w:r w:rsidRPr="00507E49">
              <w:rPr>
                <w:rFonts w:eastAsia="等线"/>
              </w:rPr>
              <w:t xml:space="preserve">0.000412 </w:t>
            </w:r>
          </w:p>
        </w:tc>
        <w:tc>
          <w:tcPr>
            <w:tcW w:w="1000" w:type="pct"/>
            <w:tcBorders>
              <w:top w:val="nil"/>
              <w:left w:val="nil"/>
              <w:bottom w:val="nil"/>
              <w:right w:val="nil"/>
            </w:tcBorders>
            <w:vAlign w:val="center"/>
          </w:tcPr>
          <w:p w14:paraId="7D81731A" w14:textId="48D424B9" w:rsidR="0048680B" w:rsidRPr="00507E49" w:rsidRDefault="0048680B" w:rsidP="0048680B">
            <w:pPr>
              <w:spacing w:line="240" w:lineRule="auto"/>
              <w:jc w:val="center"/>
            </w:pPr>
            <w:r w:rsidRPr="00507E49">
              <w:rPr>
                <w:rFonts w:eastAsia="等线"/>
              </w:rPr>
              <w:t xml:space="preserve">-0.013501 </w:t>
            </w:r>
          </w:p>
        </w:tc>
        <w:tc>
          <w:tcPr>
            <w:tcW w:w="1000" w:type="pct"/>
            <w:tcBorders>
              <w:top w:val="nil"/>
              <w:left w:val="nil"/>
              <w:bottom w:val="nil"/>
              <w:right w:val="nil"/>
            </w:tcBorders>
            <w:vAlign w:val="center"/>
          </w:tcPr>
          <w:p w14:paraId="7B3B057B" w14:textId="4B6FFE4F" w:rsidR="0048680B" w:rsidRPr="00507E49" w:rsidRDefault="0048680B" w:rsidP="0048680B">
            <w:pPr>
              <w:spacing w:line="240" w:lineRule="auto"/>
              <w:jc w:val="center"/>
              <w:rPr>
                <w:lang w:bidi="en-US"/>
              </w:rPr>
            </w:pPr>
            <w:r w:rsidRPr="00507E49">
              <w:rPr>
                <w:rFonts w:eastAsia="等线"/>
              </w:rPr>
              <w:t>FALSE</w:t>
            </w:r>
          </w:p>
        </w:tc>
      </w:tr>
      <w:tr w:rsidR="0048680B" w:rsidRPr="001328D3" w14:paraId="7AD0D4C0" w14:textId="77777777" w:rsidTr="00507E49">
        <w:tc>
          <w:tcPr>
            <w:tcW w:w="1000" w:type="pct"/>
            <w:tcBorders>
              <w:top w:val="nil"/>
              <w:left w:val="nil"/>
              <w:bottom w:val="nil"/>
              <w:right w:val="nil"/>
            </w:tcBorders>
            <w:vAlign w:val="center"/>
          </w:tcPr>
          <w:p w14:paraId="03C11057" w14:textId="4CCC4510" w:rsidR="0048680B" w:rsidRPr="00507E49" w:rsidRDefault="00DF4A91" w:rsidP="0048680B">
            <w:pPr>
              <w:spacing w:line="240" w:lineRule="auto"/>
              <w:jc w:val="center"/>
              <w:rPr>
                <w:lang w:bidi="en-US"/>
              </w:rPr>
            </w:pPr>
            <w:r w:rsidRPr="00DF4A91">
              <w:rPr>
                <w:rFonts w:eastAsia="等线"/>
              </w:rPr>
              <w:t>Solar heat gain coefficient of west-facing windows</w:t>
            </w:r>
          </w:p>
        </w:tc>
        <w:tc>
          <w:tcPr>
            <w:tcW w:w="1000" w:type="pct"/>
            <w:tcBorders>
              <w:top w:val="nil"/>
              <w:left w:val="nil"/>
              <w:bottom w:val="nil"/>
              <w:right w:val="nil"/>
            </w:tcBorders>
            <w:vAlign w:val="center"/>
          </w:tcPr>
          <w:p w14:paraId="209C7B40" w14:textId="33331EDE" w:rsidR="0048680B" w:rsidRPr="00507E49" w:rsidRDefault="0048680B" w:rsidP="0048680B">
            <w:pPr>
              <w:spacing w:line="240" w:lineRule="auto"/>
              <w:jc w:val="center"/>
              <w:rPr>
                <w:lang w:bidi="en-US"/>
              </w:rPr>
            </w:pPr>
            <w:r w:rsidRPr="00507E49">
              <w:rPr>
                <w:rFonts w:eastAsia="等线"/>
              </w:rPr>
              <w:t xml:space="preserve">0.006273 </w:t>
            </w:r>
          </w:p>
        </w:tc>
        <w:tc>
          <w:tcPr>
            <w:tcW w:w="1000" w:type="pct"/>
            <w:tcBorders>
              <w:top w:val="nil"/>
              <w:left w:val="nil"/>
              <w:bottom w:val="nil"/>
              <w:right w:val="nil"/>
            </w:tcBorders>
            <w:vAlign w:val="center"/>
          </w:tcPr>
          <w:p w14:paraId="2E310F15" w14:textId="583DB310" w:rsidR="0048680B" w:rsidRPr="00507E49" w:rsidRDefault="0048680B" w:rsidP="0048680B">
            <w:pPr>
              <w:spacing w:line="240" w:lineRule="auto"/>
              <w:jc w:val="center"/>
              <w:rPr>
                <w:lang w:bidi="en-US"/>
              </w:rPr>
            </w:pPr>
            <w:r w:rsidRPr="00507E49">
              <w:rPr>
                <w:rFonts w:eastAsia="等线"/>
              </w:rPr>
              <w:t xml:space="preserve">0.013049 </w:t>
            </w:r>
          </w:p>
        </w:tc>
        <w:tc>
          <w:tcPr>
            <w:tcW w:w="1000" w:type="pct"/>
            <w:tcBorders>
              <w:top w:val="nil"/>
              <w:left w:val="nil"/>
              <w:bottom w:val="nil"/>
              <w:right w:val="nil"/>
            </w:tcBorders>
            <w:vAlign w:val="center"/>
          </w:tcPr>
          <w:p w14:paraId="11694387" w14:textId="29F5AFAF" w:rsidR="0048680B" w:rsidRPr="00507E49" w:rsidRDefault="0048680B" w:rsidP="0048680B">
            <w:pPr>
              <w:spacing w:line="240" w:lineRule="auto"/>
              <w:jc w:val="center"/>
            </w:pPr>
            <w:r w:rsidRPr="00507E49">
              <w:rPr>
                <w:rFonts w:eastAsia="等线"/>
              </w:rPr>
              <w:t xml:space="preserve">-0.000460 </w:t>
            </w:r>
          </w:p>
        </w:tc>
        <w:tc>
          <w:tcPr>
            <w:tcW w:w="1000" w:type="pct"/>
            <w:tcBorders>
              <w:top w:val="nil"/>
              <w:left w:val="nil"/>
              <w:bottom w:val="nil"/>
              <w:right w:val="nil"/>
            </w:tcBorders>
            <w:vAlign w:val="center"/>
          </w:tcPr>
          <w:p w14:paraId="2B1C6163" w14:textId="07800B63" w:rsidR="0048680B" w:rsidRPr="00507E49" w:rsidRDefault="0048680B" w:rsidP="0048680B">
            <w:pPr>
              <w:spacing w:line="240" w:lineRule="auto"/>
              <w:jc w:val="center"/>
              <w:rPr>
                <w:lang w:bidi="en-US"/>
              </w:rPr>
            </w:pPr>
            <w:r w:rsidRPr="00507E49">
              <w:rPr>
                <w:rFonts w:eastAsia="等线"/>
              </w:rPr>
              <w:t>FALSE</w:t>
            </w:r>
          </w:p>
        </w:tc>
      </w:tr>
      <w:tr w:rsidR="0048680B" w:rsidRPr="001328D3" w14:paraId="2658E421" w14:textId="77777777" w:rsidTr="00507E49">
        <w:tc>
          <w:tcPr>
            <w:tcW w:w="1000" w:type="pct"/>
            <w:tcBorders>
              <w:top w:val="nil"/>
              <w:left w:val="nil"/>
              <w:bottom w:val="nil"/>
              <w:right w:val="nil"/>
            </w:tcBorders>
            <w:vAlign w:val="center"/>
          </w:tcPr>
          <w:p w14:paraId="74E59AF7" w14:textId="7DF06D23" w:rsidR="0048680B" w:rsidRPr="00507E49" w:rsidRDefault="00E93A02" w:rsidP="0048680B">
            <w:pPr>
              <w:spacing w:line="240" w:lineRule="auto"/>
              <w:jc w:val="center"/>
              <w:rPr>
                <w:lang w:bidi="en-US"/>
              </w:rPr>
            </w:pPr>
            <w:r w:rsidRPr="00E93A02">
              <w:rPr>
                <w:rFonts w:eastAsia="等线"/>
              </w:rPr>
              <w:t>Window construction type: Type 3 relative to Type 1 baseline</w:t>
            </w:r>
          </w:p>
        </w:tc>
        <w:tc>
          <w:tcPr>
            <w:tcW w:w="1000" w:type="pct"/>
            <w:tcBorders>
              <w:top w:val="nil"/>
              <w:left w:val="nil"/>
              <w:bottom w:val="nil"/>
              <w:right w:val="nil"/>
            </w:tcBorders>
            <w:vAlign w:val="center"/>
          </w:tcPr>
          <w:p w14:paraId="2776FCE7" w14:textId="6155B928" w:rsidR="0048680B" w:rsidRPr="00507E49" w:rsidRDefault="0048680B" w:rsidP="0048680B">
            <w:pPr>
              <w:spacing w:line="240" w:lineRule="auto"/>
              <w:jc w:val="center"/>
              <w:rPr>
                <w:lang w:bidi="en-US"/>
              </w:rPr>
            </w:pPr>
            <w:r w:rsidRPr="00507E49">
              <w:rPr>
                <w:rFonts w:eastAsia="等线"/>
              </w:rPr>
              <w:t xml:space="preserve">-0.005848 </w:t>
            </w:r>
          </w:p>
        </w:tc>
        <w:tc>
          <w:tcPr>
            <w:tcW w:w="1000" w:type="pct"/>
            <w:tcBorders>
              <w:top w:val="nil"/>
              <w:left w:val="nil"/>
              <w:bottom w:val="nil"/>
              <w:right w:val="nil"/>
            </w:tcBorders>
            <w:vAlign w:val="center"/>
          </w:tcPr>
          <w:p w14:paraId="1AD0F779" w14:textId="188AC4D9" w:rsidR="0048680B" w:rsidRPr="00507E49" w:rsidRDefault="0048680B" w:rsidP="0048680B">
            <w:pPr>
              <w:spacing w:line="240" w:lineRule="auto"/>
              <w:jc w:val="center"/>
              <w:rPr>
                <w:lang w:bidi="en-US"/>
              </w:rPr>
            </w:pPr>
            <w:r w:rsidRPr="00507E49">
              <w:rPr>
                <w:rFonts w:eastAsia="等线"/>
              </w:rPr>
              <w:t xml:space="preserve">0.002316 </w:t>
            </w:r>
          </w:p>
        </w:tc>
        <w:tc>
          <w:tcPr>
            <w:tcW w:w="1000" w:type="pct"/>
            <w:tcBorders>
              <w:top w:val="nil"/>
              <w:left w:val="nil"/>
              <w:bottom w:val="nil"/>
              <w:right w:val="nil"/>
            </w:tcBorders>
            <w:vAlign w:val="center"/>
          </w:tcPr>
          <w:p w14:paraId="1FE43312" w14:textId="29D84694" w:rsidR="0048680B" w:rsidRPr="00507E49" w:rsidRDefault="0048680B" w:rsidP="0048680B">
            <w:pPr>
              <w:spacing w:line="240" w:lineRule="auto"/>
              <w:jc w:val="center"/>
            </w:pPr>
            <w:r w:rsidRPr="00507E49">
              <w:rPr>
                <w:rFonts w:eastAsia="等线"/>
              </w:rPr>
              <w:t xml:space="preserve">-0.013878 </w:t>
            </w:r>
          </w:p>
        </w:tc>
        <w:tc>
          <w:tcPr>
            <w:tcW w:w="1000" w:type="pct"/>
            <w:tcBorders>
              <w:top w:val="nil"/>
              <w:left w:val="nil"/>
              <w:bottom w:val="nil"/>
              <w:right w:val="nil"/>
            </w:tcBorders>
            <w:vAlign w:val="center"/>
          </w:tcPr>
          <w:p w14:paraId="5DB2905B" w14:textId="2CA5F702" w:rsidR="0048680B" w:rsidRPr="00507E49" w:rsidRDefault="0048680B" w:rsidP="0048680B">
            <w:pPr>
              <w:spacing w:line="240" w:lineRule="auto"/>
              <w:jc w:val="center"/>
              <w:rPr>
                <w:lang w:bidi="en-US"/>
              </w:rPr>
            </w:pPr>
            <w:r w:rsidRPr="00507E49">
              <w:rPr>
                <w:rFonts w:eastAsia="等线"/>
              </w:rPr>
              <w:t>FALSE</w:t>
            </w:r>
          </w:p>
        </w:tc>
      </w:tr>
      <w:tr w:rsidR="0048680B" w:rsidRPr="001328D3" w14:paraId="24F11AF3" w14:textId="77777777" w:rsidTr="00507E49">
        <w:tc>
          <w:tcPr>
            <w:tcW w:w="1000" w:type="pct"/>
            <w:tcBorders>
              <w:top w:val="nil"/>
              <w:left w:val="nil"/>
              <w:bottom w:val="nil"/>
              <w:right w:val="nil"/>
            </w:tcBorders>
            <w:vAlign w:val="center"/>
          </w:tcPr>
          <w:p w14:paraId="146F5C70" w14:textId="548671C0" w:rsidR="0048680B" w:rsidRPr="00507E49" w:rsidRDefault="00DF4A91" w:rsidP="0048680B">
            <w:pPr>
              <w:spacing w:line="240" w:lineRule="auto"/>
              <w:jc w:val="center"/>
              <w:rPr>
                <w:lang w:bidi="en-US"/>
              </w:rPr>
            </w:pPr>
            <w:r w:rsidRPr="00DF4A91">
              <w:rPr>
                <w:rFonts w:eastAsia="等线"/>
              </w:rPr>
              <w:t>External wall insulation layer thickness (m)</w:t>
            </w:r>
          </w:p>
        </w:tc>
        <w:tc>
          <w:tcPr>
            <w:tcW w:w="1000" w:type="pct"/>
            <w:tcBorders>
              <w:top w:val="nil"/>
              <w:left w:val="nil"/>
              <w:bottom w:val="nil"/>
              <w:right w:val="nil"/>
            </w:tcBorders>
            <w:vAlign w:val="center"/>
          </w:tcPr>
          <w:p w14:paraId="0F39F667" w14:textId="027EF758" w:rsidR="0048680B" w:rsidRPr="00507E49" w:rsidRDefault="0048680B" w:rsidP="0048680B">
            <w:pPr>
              <w:spacing w:line="240" w:lineRule="auto"/>
              <w:jc w:val="center"/>
              <w:rPr>
                <w:lang w:bidi="en-US"/>
              </w:rPr>
            </w:pPr>
            <w:r w:rsidRPr="00507E49">
              <w:rPr>
                <w:rFonts w:eastAsia="等线"/>
              </w:rPr>
              <w:t xml:space="preserve">0.005465 </w:t>
            </w:r>
          </w:p>
        </w:tc>
        <w:tc>
          <w:tcPr>
            <w:tcW w:w="1000" w:type="pct"/>
            <w:tcBorders>
              <w:top w:val="nil"/>
              <w:left w:val="nil"/>
              <w:bottom w:val="nil"/>
              <w:right w:val="nil"/>
            </w:tcBorders>
            <w:vAlign w:val="center"/>
          </w:tcPr>
          <w:p w14:paraId="3DAE8C5C" w14:textId="25723961" w:rsidR="0048680B" w:rsidRPr="00507E49" w:rsidRDefault="0048680B" w:rsidP="0048680B">
            <w:pPr>
              <w:spacing w:line="240" w:lineRule="auto"/>
              <w:jc w:val="center"/>
              <w:rPr>
                <w:lang w:bidi="en-US"/>
              </w:rPr>
            </w:pPr>
            <w:r w:rsidRPr="00507E49">
              <w:rPr>
                <w:rFonts w:eastAsia="等线"/>
              </w:rPr>
              <w:t xml:space="preserve">0.012430 </w:t>
            </w:r>
          </w:p>
        </w:tc>
        <w:tc>
          <w:tcPr>
            <w:tcW w:w="1000" w:type="pct"/>
            <w:tcBorders>
              <w:top w:val="nil"/>
              <w:left w:val="nil"/>
              <w:bottom w:val="nil"/>
              <w:right w:val="nil"/>
            </w:tcBorders>
            <w:vAlign w:val="center"/>
          </w:tcPr>
          <w:p w14:paraId="177A1EC8" w14:textId="6853A4C6" w:rsidR="0048680B" w:rsidRPr="00507E49" w:rsidRDefault="0048680B" w:rsidP="0048680B">
            <w:pPr>
              <w:spacing w:line="240" w:lineRule="auto"/>
              <w:jc w:val="center"/>
            </w:pPr>
            <w:r w:rsidRPr="00507E49">
              <w:rPr>
                <w:rFonts w:eastAsia="等线"/>
              </w:rPr>
              <w:t xml:space="preserve">-0.001282 </w:t>
            </w:r>
          </w:p>
        </w:tc>
        <w:tc>
          <w:tcPr>
            <w:tcW w:w="1000" w:type="pct"/>
            <w:tcBorders>
              <w:top w:val="nil"/>
              <w:left w:val="nil"/>
              <w:bottom w:val="nil"/>
              <w:right w:val="nil"/>
            </w:tcBorders>
            <w:vAlign w:val="center"/>
          </w:tcPr>
          <w:p w14:paraId="6C4B6F13" w14:textId="3D071996" w:rsidR="0048680B" w:rsidRPr="00507E49" w:rsidRDefault="0048680B" w:rsidP="0048680B">
            <w:pPr>
              <w:spacing w:line="240" w:lineRule="auto"/>
              <w:jc w:val="center"/>
              <w:rPr>
                <w:lang w:bidi="en-US"/>
              </w:rPr>
            </w:pPr>
            <w:r w:rsidRPr="00507E49">
              <w:rPr>
                <w:rFonts w:eastAsia="等线"/>
              </w:rPr>
              <w:t>FALSE</w:t>
            </w:r>
          </w:p>
        </w:tc>
      </w:tr>
      <w:tr w:rsidR="0048680B" w:rsidRPr="001328D3" w14:paraId="5D23AE3E" w14:textId="77777777" w:rsidTr="00507E49">
        <w:tc>
          <w:tcPr>
            <w:tcW w:w="1000" w:type="pct"/>
            <w:tcBorders>
              <w:top w:val="nil"/>
              <w:left w:val="nil"/>
              <w:bottom w:val="nil"/>
              <w:right w:val="nil"/>
            </w:tcBorders>
            <w:vAlign w:val="center"/>
          </w:tcPr>
          <w:p w14:paraId="01B1FFB9" w14:textId="5F1A83AC" w:rsidR="0048680B" w:rsidRPr="00507E49" w:rsidRDefault="00987D57" w:rsidP="0048680B">
            <w:pPr>
              <w:spacing w:line="240" w:lineRule="auto"/>
              <w:jc w:val="center"/>
              <w:rPr>
                <w:lang w:bidi="en-US"/>
              </w:rPr>
            </w:pPr>
            <w:r w:rsidRPr="00987D57">
              <w:rPr>
                <w:rFonts w:eastAsia="等线"/>
              </w:rPr>
              <w:t>Window construction type: Type 2 relative to Type 1 baseline</w:t>
            </w:r>
          </w:p>
        </w:tc>
        <w:tc>
          <w:tcPr>
            <w:tcW w:w="1000" w:type="pct"/>
            <w:tcBorders>
              <w:top w:val="nil"/>
              <w:left w:val="nil"/>
              <w:bottom w:val="nil"/>
              <w:right w:val="nil"/>
            </w:tcBorders>
            <w:vAlign w:val="center"/>
          </w:tcPr>
          <w:p w14:paraId="24AC111C" w14:textId="5C149A8E" w:rsidR="0048680B" w:rsidRPr="00507E49" w:rsidRDefault="0048680B" w:rsidP="0048680B">
            <w:pPr>
              <w:spacing w:line="240" w:lineRule="auto"/>
              <w:jc w:val="center"/>
              <w:rPr>
                <w:lang w:bidi="en-US"/>
              </w:rPr>
            </w:pPr>
            <w:r w:rsidRPr="00507E49">
              <w:rPr>
                <w:rFonts w:eastAsia="等线"/>
              </w:rPr>
              <w:t xml:space="preserve">-0.005237 </w:t>
            </w:r>
          </w:p>
        </w:tc>
        <w:tc>
          <w:tcPr>
            <w:tcW w:w="1000" w:type="pct"/>
            <w:tcBorders>
              <w:top w:val="nil"/>
              <w:left w:val="nil"/>
              <w:bottom w:val="nil"/>
              <w:right w:val="nil"/>
            </w:tcBorders>
            <w:vAlign w:val="center"/>
          </w:tcPr>
          <w:p w14:paraId="78191BCA" w14:textId="45A6B261" w:rsidR="0048680B" w:rsidRPr="00507E49" w:rsidRDefault="0048680B" w:rsidP="0048680B">
            <w:pPr>
              <w:spacing w:line="240" w:lineRule="auto"/>
              <w:jc w:val="center"/>
              <w:rPr>
                <w:lang w:bidi="en-US"/>
              </w:rPr>
            </w:pPr>
            <w:r w:rsidRPr="00507E49">
              <w:rPr>
                <w:rFonts w:eastAsia="等线"/>
              </w:rPr>
              <w:t xml:space="preserve">0.002567 </w:t>
            </w:r>
          </w:p>
        </w:tc>
        <w:tc>
          <w:tcPr>
            <w:tcW w:w="1000" w:type="pct"/>
            <w:tcBorders>
              <w:top w:val="nil"/>
              <w:left w:val="nil"/>
              <w:bottom w:val="nil"/>
              <w:right w:val="nil"/>
            </w:tcBorders>
            <w:vAlign w:val="center"/>
          </w:tcPr>
          <w:p w14:paraId="21A20C1A" w14:textId="536FFA51" w:rsidR="0048680B" w:rsidRPr="00507E49" w:rsidRDefault="0048680B" w:rsidP="0048680B">
            <w:pPr>
              <w:spacing w:line="240" w:lineRule="auto"/>
              <w:jc w:val="center"/>
            </w:pPr>
            <w:r w:rsidRPr="00507E49">
              <w:rPr>
                <w:rFonts w:eastAsia="等线"/>
              </w:rPr>
              <w:t xml:space="preserve">-0.013953 </w:t>
            </w:r>
          </w:p>
        </w:tc>
        <w:tc>
          <w:tcPr>
            <w:tcW w:w="1000" w:type="pct"/>
            <w:tcBorders>
              <w:top w:val="nil"/>
              <w:left w:val="nil"/>
              <w:bottom w:val="nil"/>
              <w:right w:val="nil"/>
            </w:tcBorders>
            <w:vAlign w:val="center"/>
          </w:tcPr>
          <w:p w14:paraId="764C0333" w14:textId="04C4EFAD" w:rsidR="0048680B" w:rsidRPr="00507E49" w:rsidRDefault="0048680B" w:rsidP="0048680B">
            <w:pPr>
              <w:spacing w:line="240" w:lineRule="auto"/>
              <w:jc w:val="center"/>
              <w:rPr>
                <w:lang w:bidi="en-US"/>
              </w:rPr>
            </w:pPr>
            <w:r w:rsidRPr="00507E49">
              <w:rPr>
                <w:rFonts w:eastAsia="等线"/>
              </w:rPr>
              <w:t>FALSE</w:t>
            </w:r>
          </w:p>
        </w:tc>
      </w:tr>
      <w:tr w:rsidR="0048680B" w:rsidRPr="001328D3" w14:paraId="46475247" w14:textId="77777777" w:rsidTr="00507E49">
        <w:tc>
          <w:tcPr>
            <w:tcW w:w="1000" w:type="pct"/>
            <w:tcBorders>
              <w:top w:val="nil"/>
              <w:left w:val="nil"/>
              <w:bottom w:val="nil"/>
              <w:right w:val="nil"/>
            </w:tcBorders>
            <w:vAlign w:val="center"/>
          </w:tcPr>
          <w:p w14:paraId="095C72BF" w14:textId="09D593A9" w:rsidR="0048680B" w:rsidRPr="00507E49" w:rsidRDefault="00984054" w:rsidP="0048680B">
            <w:pPr>
              <w:spacing w:line="240" w:lineRule="auto"/>
              <w:jc w:val="center"/>
              <w:rPr>
                <w:lang w:bidi="en-US"/>
              </w:rPr>
            </w:pPr>
            <w:r w:rsidRPr="00984054">
              <w:rPr>
                <w:rFonts w:eastAsia="等线"/>
              </w:rPr>
              <w:lastRenderedPageBreak/>
              <w:t>Heat transfer coefficient of roof (</w:t>
            </w:r>
            <w:r w:rsidR="000A015B">
              <w:rPr>
                <w:rFonts w:eastAsia="等线"/>
              </w:rPr>
              <w:t>W/(m²·K)</w:t>
            </w:r>
            <w:r w:rsidRPr="00984054">
              <w:rPr>
                <w:rFonts w:eastAsia="等线"/>
              </w:rPr>
              <w:t>)</w:t>
            </w:r>
          </w:p>
        </w:tc>
        <w:tc>
          <w:tcPr>
            <w:tcW w:w="1000" w:type="pct"/>
            <w:tcBorders>
              <w:top w:val="nil"/>
              <w:left w:val="nil"/>
              <w:bottom w:val="nil"/>
              <w:right w:val="nil"/>
            </w:tcBorders>
            <w:vAlign w:val="center"/>
          </w:tcPr>
          <w:p w14:paraId="3AAAB658" w14:textId="14294681" w:rsidR="0048680B" w:rsidRPr="00507E49" w:rsidRDefault="0048680B" w:rsidP="0048680B">
            <w:pPr>
              <w:spacing w:line="240" w:lineRule="auto"/>
              <w:jc w:val="center"/>
              <w:rPr>
                <w:lang w:bidi="en-US"/>
              </w:rPr>
            </w:pPr>
            <w:r w:rsidRPr="00507E49">
              <w:rPr>
                <w:rFonts w:eastAsia="等线"/>
              </w:rPr>
              <w:t xml:space="preserve">0.004470 </w:t>
            </w:r>
          </w:p>
        </w:tc>
        <w:tc>
          <w:tcPr>
            <w:tcW w:w="1000" w:type="pct"/>
            <w:tcBorders>
              <w:top w:val="nil"/>
              <w:left w:val="nil"/>
              <w:bottom w:val="nil"/>
              <w:right w:val="nil"/>
            </w:tcBorders>
            <w:vAlign w:val="center"/>
          </w:tcPr>
          <w:p w14:paraId="42222735" w14:textId="13067531" w:rsidR="0048680B" w:rsidRPr="00507E49" w:rsidRDefault="0048680B" w:rsidP="0048680B">
            <w:pPr>
              <w:spacing w:line="240" w:lineRule="auto"/>
              <w:jc w:val="center"/>
              <w:rPr>
                <w:lang w:bidi="en-US"/>
              </w:rPr>
            </w:pPr>
            <w:r w:rsidRPr="00507E49">
              <w:rPr>
                <w:rFonts w:eastAsia="等线"/>
              </w:rPr>
              <w:t xml:space="preserve">0.010805 </w:t>
            </w:r>
          </w:p>
        </w:tc>
        <w:tc>
          <w:tcPr>
            <w:tcW w:w="1000" w:type="pct"/>
            <w:tcBorders>
              <w:top w:val="nil"/>
              <w:left w:val="nil"/>
              <w:bottom w:val="nil"/>
              <w:right w:val="nil"/>
            </w:tcBorders>
            <w:vAlign w:val="center"/>
          </w:tcPr>
          <w:p w14:paraId="3BB89DC7" w14:textId="603892B7" w:rsidR="0048680B" w:rsidRPr="00507E49" w:rsidRDefault="0048680B" w:rsidP="0048680B">
            <w:pPr>
              <w:spacing w:line="240" w:lineRule="auto"/>
              <w:jc w:val="center"/>
            </w:pPr>
            <w:r w:rsidRPr="00507E49">
              <w:rPr>
                <w:rFonts w:eastAsia="等线"/>
              </w:rPr>
              <w:t xml:space="preserve">-0.002370 </w:t>
            </w:r>
          </w:p>
        </w:tc>
        <w:tc>
          <w:tcPr>
            <w:tcW w:w="1000" w:type="pct"/>
            <w:tcBorders>
              <w:top w:val="nil"/>
              <w:left w:val="nil"/>
              <w:bottom w:val="nil"/>
              <w:right w:val="nil"/>
            </w:tcBorders>
            <w:vAlign w:val="center"/>
          </w:tcPr>
          <w:p w14:paraId="334702E8" w14:textId="269B1858" w:rsidR="0048680B" w:rsidRPr="00507E49" w:rsidRDefault="0048680B" w:rsidP="0048680B">
            <w:pPr>
              <w:spacing w:line="240" w:lineRule="auto"/>
              <w:jc w:val="center"/>
              <w:rPr>
                <w:lang w:bidi="en-US"/>
              </w:rPr>
            </w:pPr>
            <w:r w:rsidRPr="00507E49">
              <w:rPr>
                <w:rFonts w:eastAsia="等线"/>
              </w:rPr>
              <w:t>FALSE</w:t>
            </w:r>
          </w:p>
        </w:tc>
      </w:tr>
      <w:tr w:rsidR="0048680B" w:rsidRPr="001328D3" w14:paraId="67FDFFEE" w14:textId="77777777" w:rsidTr="00507E49">
        <w:tc>
          <w:tcPr>
            <w:tcW w:w="1000" w:type="pct"/>
            <w:tcBorders>
              <w:top w:val="nil"/>
              <w:left w:val="nil"/>
              <w:bottom w:val="nil"/>
              <w:right w:val="nil"/>
            </w:tcBorders>
            <w:vAlign w:val="center"/>
          </w:tcPr>
          <w:p w14:paraId="504DE95A" w14:textId="498CB4D8" w:rsidR="0048680B" w:rsidRPr="00507E49" w:rsidRDefault="00984054" w:rsidP="0048680B">
            <w:pPr>
              <w:spacing w:line="240" w:lineRule="auto"/>
              <w:jc w:val="center"/>
              <w:rPr>
                <w:lang w:bidi="en-US"/>
              </w:rPr>
            </w:pPr>
            <w:r w:rsidRPr="00984054">
              <w:rPr>
                <w:rFonts w:eastAsia="等线"/>
              </w:rPr>
              <w:t>Personnel density (person/m²)</w:t>
            </w:r>
          </w:p>
        </w:tc>
        <w:tc>
          <w:tcPr>
            <w:tcW w:w="1000" w:type="pct"/>
            <w:tcBorders>
              <w:top w:val="nil"/>
              <w:left w:val="nil"/>
              <w:bottom w:val="nil"/>
              <w:right w:val="nil"/>
            </w:tcBorders>
            <w:vAlign w:val="center"/>
          </w:tcPr>
          <w:p w14:paraId="57FE026D" w14:textId="22EA1ACE" w:rsidR="0048680B" w:rsidRPr="00507E49" w:rsidRDefault="0048680B" w:rsidP="0048680B">
            <w:pPr>
              <w:spacing w:line="240" w:lineRule="auto"/>
              <w:jc w:val="center"/>
              <w:rPr>
                <w:lang w:bidi="en-US"/>
              </w:rPr>
            </w:pPr>
            <w:r w:rsidRPr="00507E49">
              <w:rPr>
                <w:rFonts w:eastAsia="等线"/>
              </w:rPr>
              <w:t xml:space="preserve">0.002535 </w:t>
            </w:r>
          </w:p>
        </w:tc>
        <w:tc>
          <w:tcPr>
            <w:tcW w:w="1000" w:type="pct"/>
            <w:tcBorders>
              <w:top w:val="nil"/>
              <w:left w:val="nil"/>
              <w:bottom w:val="nil"/>
              <w:right w:val="nil"/>
            </w:tcBorders>
            <w:vAlign w:val="center"/>
          </w:tcPr>
          <w:p w14:paraId="46AFFC8B" w14:textId="6C5FDB59" w:rsidR="0048680B" w:rsidRPr="00507E49" w:rsidRDefault="0048680B" w:rsidP="0048680B">
            <w:pPr>
              <w:spacing w:line="240" w:lineRule="auto"/>
              <w:jc w:val="center"/>
              <w:rPr>
                <w:lang w:bidi="en-US"/>
              </w:rPr>
            </w:pPr>
            <w:r w:rsidRPr="00507E49">
              <w:rPr>
                <w:rFonts w:eastAsia="等线"/>
              </w:rPr>
              <w:t xml:space="preserve">0.008965 </w:t>
            </w:r>
          </w:p>
        </w:tc>
        <w:tc>
          <w:tcPr>
            <w:tcW w:w="1000" w:type="pct"/>
            <w:tcBorders>
              <w:top w:val="nil"/>
              <w:left w:val="nil"/>
              <w:bottom w:val="nil"/>
              <w:right w:val="nil"/>
            </w:tcBorders>
            <w:vAlign w:val="center"/>
          </w:tcPr>
          <w:p w14:paraId="1F60E235" w14:textId="32785E45" w:rsidR="0048680B" w:rsidRPr="00507E49" w:rsidRDefault="0048680B" w:rsidP="0048680B">
            <w:pPr>
              <w:spacing w:line="240" w:lineRule="auto"/>
              <w:jc w:val="center"/>
            </w:pPr>
            <w:r w:rsidRPr="00507E49">
              <w:rPr>
                <w:rFonts w:eastAsia="等线"/>
              </w:rPr>
              <w:t xml:space="preserve">-0.003481 </w:t>
            </w:r>
          </w:p>
        </w:tc>
        <w:tc>
          <w:tcPr>
            <w:tcW w:w="1000" w:type="pct"/>
            <w:tcBorders>
              <w:top w:val="nil"/>
              <w:left w:val="nil"/>
              <w:bottom w:val="nil"/>
              <w:right w:val="nil"/>
            </w:tcBorders>
            <w:vAlign w:val="center"/>
          </w:tcPr>
          <w:p w14:paraId="68783E61" w14:textId="08C2BBE5" w:rsidR="0048680B" w:rsidRPr="00507E49" w:rsidRDefault="0048680B" w:rsidP="0048680B">
            <w:pPr>
              <w:spacing w:line="240" w:lineRule="auto"/>
              <w:jc w:val="center"/>
              <w:rPr>
                <w:lang w:bidi="en-US"/>
              </w:rPr>
            </w:pPr>
            <w:r w:rsidRPr="00507E49">
              <w:rPr>
                <w:rFonts w:eastAsia="等线"/>
              </w:rPr>
              <w:t>FALSE</w:t>
            </w:r>
          </w:p>
        </w:tc>
      </w:tr>
      <w:tr w:rsidR="0048680B" w:rsidRPr="001328D3" w14:paraId="2CCAE102" w14:textId="77777777" w:rsidTr="00507E49">
        <w:tc>
          <w:tcPr>
            <w:tcW w:w="1000" w:type="pct"/>
            <w:tcBorders>
              <w:top w:val="nil"/>
              <w:left w:val="nil"/>
              <w:bottom w:val="nil"/>
              <w:right w:val="nil"/>
            </w:tcBorders>
            <w:vAlign w:val="center"/>
          </w:tcPr>
          <w:p w14:paraId="685E7D97" w14:textId="313C289F" w:rsidR="0048680B" w:rsidRPr="00507E49" w:rsidRDefault="00314501" w:rsidP="0048680B">
            <w:pPr>
              <w:spacing w:line="240" w:lineRule="auto"/>
              <w:jc w:val="center"/>
              <w:rPr>
                <w:lang w:bidi="en-US"/>
              </w:rPr>
            </w:pPr>
            <w:r w:rsidRPr="00314501">
              <w:rPr>
                <w:rFonts w:eastAsia="等线"/>
              </w:rPr>
              <w:t>Heat transfer coefficient of west-facing windows (</w:t>
            </w:r>
            <w:r w:rsidR="000A015B">
              <w:rPr>
                <w:rFonts w:eastAsia="等线"/>
              </w:rPr>
              <w:t>W/(m²·K)</w:t>
            </w:r>
            <w:r w:rsidRPr="00314501">
              <w:rPr>
                <w:rFonts w:eastAsia="等线"/>
              </w:rPr>
              <w:t>)</w:t>
            </w:r>
          </w:p>
        </w:tc>
        <w:tc>
          <w:tcPr>
            <w:tcW w:w="1000" w:type="pct"/>
            <w:tcBorders>
              <w:top w:val="nil"/>
              <w:left w:val="nil"/>
              <w:bottom w:val="nil"/>
              <w:right w:val="nil"/>
            </w:tcBorders>
            <w:vAlign w:val="center"/>
          </w:tcPr>
          <w:p w14:paraId="0C050258" w14:textId="443909E6" w:rsidR="0048680B" w:rsidRPr="00507E49" w:rsidRDefault="0048680B" w:rsidP="0048680B">
            <w:pPr>
              <w:spacing w:line="240" w:lineRule="auto"/>
              <w:jc w:val="center"/>
              <w:rPr>
                <w:lang w:bidi="en-US"/>
              </w:rPr>
            </w:pPr>
            <w:r w:rsidRPr="00507E49">
              <w:rPr>
                <w:rFonts w:eastAsia="等线"/>
              </w:rPr>
              <w:t xml:space="preserve">0.001993 </w:t>
            </w:r>
          </w:p>
        </w:tc>
        <w:tc>
          <w:tcPr>
            <w:tcW w:w="1000" w:type="pct"/>
            <w:tcBorders>
              <w:top w:val="nil"/>
              <w:left w:val="nil"/>
              <w:bottom w:val="nil"/>
              <w:right w:val="nil"/>
            </w:tcBorders>
            <w:vAlign w:val="center"/>
          </w:tcPr>
          <w:p w14:paraId="3737A071" w14:textId="1B3AE39C" w:rsidR="0048680B" w:rsidRPr="00507E49" w:rsidRDefault="0048680B" w:rsidP="0048680B">
            <w:pPr>
              <w:spacing w:line="240" w:lineRule="auto"/>
              <w:jc w:val="center"/>
              <w:rPr>
                <w:lang w:bidi="en-US"/>
              </w:rPr>
            </w:pPr>
            <w:r w:rsidRPr="00507E49">
              <w:rPr>
                <w:rFonts w:eastAsia="等线"/>
              </w:rPr>
              <w:t xml:space="preserve">0.008449 </w:t>
            </w:r>
          </w:p>
        </w:tc>
        <w:tc>
          <w:tcPr>
            <w:tcW w:w="1000" w:type="pct"/>
            <w:tcBorders>
              <w:top w:val="nil"/>
              <w:left w:val="nil"/>
              <w:bottom w:val="nil"/>
              <w:right w:val="nil"/>
            </w:tcBorders>
            <w:vAlign w:val="center"/>
          </w:tcPr>
          <w:p w14:paraId="1B60086D" w14:textId="03D1D1E3" w:rsidR="0048680B" w:rsidRPr="00507E49" w:rsidRDefault="0048680B" w:rsidP="0048680B">
            <w:pPr>
              <w:spacing w:line="240" w:lineRule="auto"/>
              <w:jc w:val="center"/>
            </w:pPr>
            <w:r w:rsidRPr="00507E49">
              <w:rPr>
                <w:rFonts w:eastAsia="等线"/>
              </w:rPr>
              <w:t xml:space="preserve">-0.004657 </w:t>
            </w:r>
          </w:p>
        </w:tc>
        <w:tc>
          <w:tcPr>
            <w:tcW w:w="1000" w:type="pct"/>
            <w:tcBorders>
              <w:top w:val="nil"/>
              <w:left w:val="nil"/>
              <w:bottom w:val="nil"/>
              <w:right w:val="nil"/>
            </w:tcBorders>
            <w:vAlign w:val="center"/>
          </w:tcPr>
          <w:p w14:paraId="6C12EAE9" w14:textId="1DC15013" w:rsidR="0048680B" w:rsidRPr="00507E49" w:rsidRDefault="0048680B" w:rsidP="0048680B">
            <w:pPr>
              <w:spacing w:line="240" w:lineRule="auto"/>
              <w:jc w:val="center"/>
              <w:rPr>
                <w:lang w:bidi="en-US"/>
              </w:rPr>
            </w:pPr>
            <w:r w:rsidRPr="00507E49">
              <w:rPr>
                <w:rFonts w:eastAsia="等线"/>
              </w:rPr>
              <w:t>FALSE</w:t>
            </w:r>
          </w:p>
        </w:tc>
      </w:tr>
      <w:tr w:rsidR="0048680B" w:rsidRPr="001328D3" w14:paraId="31781660" w14:textId="77777777" w:rsidTr="00507E49">
        <w:tc>
          <w:tcPr>
            <w:tcW w:w="1000" w:type="pct"/>
            <w:tcBorders>
              <w:top w:val="nil"/>
              <w:left w:val="nil"/>
              <w:bottom w:val="nil"/>
              <w:right w:val="nil"/>
            </w:tcBorders>
            <w:vAlign w:val="center"/>
          </w:tcPr>
          <w:p w14:paraId="7A949882" w14:textId="5E893B1F" w:rsidR="0048680B" w:rsidRPr="00507E49" w:rsidRDefault="00314501" w:rsidP="0048680B">
            <w:pPr>
              <w:spacing w:line="240" w:lineRule="auto"/>
              <w:jc w:val="center"/>
              <w:rPr>
                <w:lang w:bidi="en-US"/>
              </w:rPr>
            </w:pPr>
            <w:r w:rsidRPr="00314501">
              <w:rPr>
                <w:rFonts w:eastAsia="等线"/>
              </w:rPr>
              <w:t>Roof insulation layer thickness (m)</w:t>
            </w:r>
          </w:p>
        </w:tc>
        <w:tc>
          <w:tcPr>
            <w:tcW w:w="1000" w:type="pct"/>
            <w:tcBorders>
              <w:top w:val="nil"/>
              <w:left w:val="nil"/>
              <w:bottom w:val="nil"/>
              <w:right w:val="nil"/>
            </w:tcBorders>
            <w:vAlign w:val="center"/>
          </w:tcPr>
          <w:p w14:paraId="31ABA9C4" w14:textId="494CA096" w:rsidR="0048680B" w:rsidRPr="00507E49" w:rsidRDefault="0048680B" w:rsidP="0048680B">
            <w:pPr>
              <w:spacing w:line="240" w:lineRule="auto"/>
              <w:jc w:val="center"/>
              <w:rPr>
                <w:lang w:bidi="en-US"/>
              </w:rPr>
            </w:pPr>
            <w:r w:rsidRPr="00507E49">
              <w:rPr>
                <w:rFonts w:eastAsia="等线"/>
              </w:rPr>
              <w:t xml:space="preserve">0.001807 </w:t>
            </w:r>
          </w:p>
        </w:tc>
        <w:tc>
          <w:tcPr>
            <w:tcW w:w="1000" w:type="pct"/>
            <w:tcBorders>
              <w:top w:val="nil"/>
              <w:left w:val="nil"/>
              <w:bottom w:val="nil"/>
              <w:right w:val="nil"/>
            </w:tcBorders>
            <w:vAlign w:val="center"/>
          </w:tcPr>
          <w:p w14:paraId="219C8578" w14:textId="0A0761D5" w:rsidR="0048680B" w:rsidRPr="00507E49" w:rsidRDefault="0048680B" w:rsidP="0048680B">
            <w:pPr>
              <w:spacing w:line="240" w:lineRule="auto"/>
              <w:jc w:val="center"/>
              <w:rPr>
                <w:lang w:bidi="en-US"/>
              </w:rPr>
            </w:pPr>
            <w:r w:rsidRPr="00507E49">
              <w:rPr>
                <w:rFonts w:eastAsia="等线"/>
              </w:rPr>
              <w:t xml:space="preserve">0.008933 </w:t>
            </w:r>
          </w:p>
        </w:tc>
        <w:tc>
          <w:tcPr>
            <w:tcW w:w="1000" w:type="pct"/>
            <w:tcBorders>
              <w:top w:val="nil"/>
              <w:left w:val="nil"/>
              <w:bottom w:val="nil"/>
              <w:right w:val="nil"/>
            </w:tcBorders>
            <w:vAlign w:val="center"/>
          </w:tcPr>
          <w:p w14:paraId="18CA0B72" w14:textId="41EA3160" w:rsidR="0048680B" w:rsidRPr="00507E49" w:rsidRDefault="0048680B" w:rsidP="0048680B">
            <w:pPr>
              <w:spacing w:line="240" w:lineRule="auto"/>
              <w:jc w:val="center"/>
            </w:pPr>
            <w:r w:rsidRPr="00507E49">
              <w:rPr>
                <w:rFonts w:eastAsia="等线"/>
              </w:rPr>
              <w:t xml:space="preserve">-0.005670 </w:t>
            </w:r>
          </w:p>
        </w:tc>
        <w:tc>
          <w:tcPr>
            <w:tcW w:w="1000" w:type="pct"/>
            <w:tcBorders>
              <w:top w:val="nil"/>
              <w:left w:val="nil"/>
              <w:bottom w:val="nil"/>
              <w:right w:val="nil"/>
            </w:tcBorders>
            <w:vAlign w:val="center"/>
          </w:tcPr>
          <w:p w14:paraId="0CB90817" w14:textId="053E3172" w:rsidR="0048680B" w:rsidRPr="00507E49" w:rsidRDefault="0048680B" w:rsidP="0048680B">
            <w:pPr>
              <w:spacing w:line="240" w:lineRule="auto"/>
              <w:jc w:val="center"/>
              <w:rPr>
                <w:lang w:bidi="en-US"/>
              </w:rPr>
            </w:pPr>
            <w:r w:rsidRPr="00507E49">
              <w:rPr>
                <w:rFonts w:eastAsia="等线"/>
              </w:rPr>
              <w:t>FALSE</w:t>
            </w:r>
          </w:p>
        </w:tc>
      </w:tr>
      <w:tr w:rsidR="0048680B" w:rsidRPr="001328D3" w14:paraId="5FD7C875" w14:textId="77777777" w:rsidTr="00507E49">
        <w:tc>
          <w:tcPr>
            <w:tcW w:w="1000" w:type="pct"/>
            <w:tcBorders>
              <w:top w:val="nil"/>
              <w:left w:val="nil"/>
              <w:bottom w:val="nil"/>
              <w:right w:val="nil"/>
            </w:tcBorders>
            <w:vAlign w:val="center"/>
          </w:tcPr>
          <w:p w14:paraId="57CF7600" w14:textId="1270A9F2" w:rsidR="0048680B" w:rsidRPr="00507E49" w:rsidRDefault="00314501" w:rsidP="0048680B">
            <w:pPr>
              <w:spacing w:line="240" w:lineRule="auto"/>
              <w:jc w:val="center"/>
              <w:rPr>
                <w:lang w:bidi="en-US"/>
              </w:rPr>
            </w:pPr>
            <w:r w:rsidRPr="00314501">
              <w:rPr>
                <w:rFonts w:eastAsia="等线"/>
              </w:rPr>
              <w:t>Efficiency of air conditioning fan</w:t>
            </w:r>
          </w:p>
        </w:tc>
        <w:tc>
          <w:tcPr>
            <w:tcW w:w="1000" w:type="pct"/>
            <w:tcBorders>
              <w:top w:val="nil"/>
              <w:left w:val="nil"/>
              <w:bottom w:val="nil"/>
              <w:right w:val="nil"/>
            </w:tcBorders>
            <w:vAlign w:val="center"/>
          </w:tcPr>
          <w:p w14:paraId="4CEED489" w14:textId="4E7EA39F" w:rsidR="0048680B" w:rsidRPr="00507E49" w:rsidRDefault="0048680B" w:rsidP="0048680B">
            <w:pPr>
              <w:spacing w:line="240" w:lineRule="auto"/>
              <w:jc w:val="center"/>
              <w:rPr>
                <w:lang w:bidi="en-US"/>
              </w:rPr>
            </w:pPr>
            <w:r w:rsidRPr="00507E49">
              <w:rPr>
                <w:rFonts w:eastAsia="等线"/>
              </w:rPr>
              <w:t xml:space="preserve">-0.001710 </w:t>
            </w:r>
          </w:p>
        </w:tc>
        <w:tc>
          <w:tcPr>
            <w:tcW w:w="1000" w:type="pct"/>
            <w:tcBorders>
              <w:top w:val="nil"/>
              <w:left w:val="nil"/>
              <w:bottom w:val="nil"/>
              <w:right w:val="nil"/>
            </w:tcBorders>
            <w:vAlign w:val="center"/>
          </w:tcPr>
          <w:p w14:paraId="015C7340" w14:textId="4DD7345B" w:rsidR="0048680B" w:rsidRPr="00507E49" w:rsidRDefault="0048680B" w:rsidP="0048680B">
            <w:pPr>
              <w:spacing w:line="240" w:lineRule="auto"/>
              <w:jc w:val="center"/>
              <w:rPr>
                <w:lang w:bidi="en-US"/>
              </w:rPr>
            </w:pPr>
            <w:r w:rsidRPr="00507E49">
              <w:rPr>
                <w:rFonts w:eastAsia="等线"/>
              </w:rPr>
              <w:t xml:space="preserve">0.005371 </w:t>
            </w:r>
          </w:p>
        </w:tc>
        <w:tc>
          <w:tcPr>
            <w:tcW w:w="1000" w:type="pct"/>
            <w:tcBorders>
              <w:top w:val="nil"/>
              <w:left w:val="nil"/>
              <w:bottom w:val="nil"/>
              <w:right w:val="nil"/>
            </w:tcBorders>
            <w:vAlign w:val="center"/>
          </w:tcPr>
          <w:p w14:paraId="7C2CA5E3" w14:textId="35F3F84A" w:rsidR="0048680B" w:rsidRPr="00507E49" w:rsidRDefault="0048680B" w:rsidP="0048680B">
            <w:pPr>
              <w:spacing w:line="240" w:lineRule="auto"/>
              <w:jc w:val="center"/>
            </w:pPr>
            <w:r w:rsidRPr="00507E49">
              <w:rPr>
                <w:rFonts w:eastAsia="等线"/>
              </w:rPr>
              <w:t xml:space="preserve">-0.008751 </w:t>
            </w:r>
          </w:p>
        </w:tc>
        <w:tc>
          <w:tcPr>
            <w:tcW w:w="1000" w:type="pct"/>
            <w:tcBorders>
              <w:top w:val="nil"/>
              <w:left w:val="nil"/>
              <w:bottom w:val="nil"/>
              <w:right w:val="nil"/>
            </w:tcBorders>
            <w:vAlign w:val="center"/>
          </w:tcPr>
          <w:p w14:paraId="52BE0BCE" w14:textId="78981327" w:rsidR="0048680B" w:rsidRPr="00507E49" w:rsidRDefault="0048680B" w:rsidP="0048680B">
            <w:pPr>
              <w:spacing w:line="240" w:lineRule="auto"/>
              <w:jc w:val="center"/>
              <w:rPr>
                <w:lang w:bidi="en-US"/>
              </w:rPr>
            </w:pPr>
            <w:r w:rsidRPr="00507E49">
              <w:rPr>
                <w:rFonts w:eastAsia="等线"/>
              </w:rPr>
              <w:t>FALSE</w:t>
            </w:r>
          </w:p>
        </w:tc>
      </w:tr>
      <w:tr w:rsidR="0048680B" w:rsidRPr="001328D3" w14:paraId="473D2FD4" w14:textId="77777777" w:rsidTr="00507E49">
        <w:tc>
          <w:tcPr>
            <w:tcW w:w="1000" w:type="pct"/>
            <w:tcBorders>
              <w:top w:val="nil"/>
              <w:left w:val="nil"/>
              <w:bottom w:val="nil"/>
              <w:right w:val="nil"/>
            </w:tcBorders>
            <w:vAlign w:val="center"/>
          </w:tcPr>
          <w:p w14:paraId="5AFAF8CF" w14:textId="0E972BF8" w:rsidR="0048680B" w:rsidRPr="00507E49" w:rsidRDefault="00314501" w:rsidP="0048680B">
            <w:pPr>
              <w:spacing w:line="240" w:lineRule="auto"/>
              <w:jc w:val="center"/>
            </w:pPr>
            <w:r w:rsidRPr="00314501">
              <w:rPr>
                <w:rFonts w:eastAsia="等线"/>
              </w:rPr>
              <w:t>External wall structure thickness (m)</w:t>
            </w:r>
          </w:p>
        </w:tc>
        <w:tc>
          <w:tcPr>
            <w:tcW w:w="1000" w:type="pct"/>
            <w:tcBorders>
              <w:top w:val="nil"/>
              <w:left w:val="nil"/>
              <w:bottom w:val="nil"/>
              <w:right w:val="nil"/>
            </w:tcBorders>
            <w:vAlign w:val="center"/>
          </w:tcPr>
          <w:p w14:paraId="6927FD54" w14:textId="47212387" w:rsidR="0048680B" w:rsidRPr="00507E49" w:rsidRDefault="0048680B" w:rsidP="0048680B">
            <w:pPr>
              <w:spacing w:line="240" w:lineRule="auto"/>
              <w:jc w:val="center"/>
              <w:rPr>
                <w:lang w:bidi="en-US"/>
              </w:rPr>
            </w:pPr>
            <w:r w:rsidRPr="00507E49">
              <w:rPr>
                <w:rFonts w:eastAsia="等线"/>
              </w:rPr>
              <w:t xml:space="preserve">0.000941 </w:t>
            </w:r>
          </w:p>
        </w:tc>
        <w:tc>
          <w:tcPr>
            <w:tcW w:w="1000" w:type="pct"/>
            <w:tcBorders>
              <w:top w:val="nil"/>
              <w:left w:val="nil"/>
              <w:bottom w:val="nil"/>
              <w:right w:val="nil"/>
            </w:tcBorders>
            <w:vAlign w:val="center"/>
          </w:tcPr>
          <w:p w14:paraId="3E2E8171" w14:textId="2E91FDB8" w:rsidR="0048680B" w:rsidRPr="00507E49" w:rsidRDefault="0048680B" w:rsidP="0048680B">
            <w:pPr>
              <w:spacing w:line="240" w:lineRule="auto"/>
              <w:jc w:val="center"/>
              <w:rPr>
                <w:lang w:bidi="en-US"/>
              </w:rPr>
            </w:pPr>
            <w:r w:rsidRPr="00507E49">
              <w:rPr>
                <w:rFonts w:eastAsia="等线"/>
              </w:rPr>
              <w:t xml:space="preserve">0.007796 </w:t>
            </w:r>
          </w:p>
        </w:tc>
        <w:tc>
          <w:tcPr>
            <w:tcW w:w="1000" w:type="pct"/>
            <w:tcBorders>
              <w:top w:val="nil"/>
              <w:left w:val="nil"/>
              <w:bottom w:val="nil"/>
              <w:right w:val="nil"/>
            </w:tcBorders>
            <w:vAlign w:val="center"/>
          </w:tcPr>
          <w:p w14:paraId="26DACDED" w14:textId="02ECB536" w:rsidR="0048680B" w:rsidRPr="00507E49" w:rsidRDefault="0048680B" w:rsidP="0048680B">
            <w:pPr>
              <w:spacing w:line="240" w:lineRule="auto"/>
              <w:jc w:val="center"/>
            </w:pPr>
            <w:r w:rsidRPr="00507E49">
              <w:rPr>
                <w:rFonts w:eastAsia="等线"/>
              </w:rPr>
              <w:t xml:space="preserve">-0.005501 </w:t>
            </w:r>
          </w:p>
        </w:tc>
        <w:tc>
          <w:tcPr>
            <w:tcW w:w="1000" w:type="pct"/>
            <w:tcBorders>
              <w:top w:val="nil"/>
              <w:left w:val="nil"/>
              <w:bottom w:val="nil"/>
              <w:right w:val="nil"/>
            </w:tcBorders>
            <w:vAlign w:val="center"/>
          </w:tcPr>
          <w:p w14:paraId="1928A48B" w14:textId="5BF65959" w:rsidR="0048680B" w:rsidRPr="00507E49" w:rsidRDefault="0048680B" w:rsidP="0048680B">
            <w:pPr>
              <w:spacing w:line="240" w:lineRule="auto"/>
              <w:jc w:val="center"/>
              <w:rPr>
                <w:lang w:bidi="en-US"/>
              </w:rPr>
            </w:pPr>
            <w:r w:rsidRPr="00507E49">
              <w:rPr>
                <w:rFonts w:eastAsia="等线"/>
              </w:rPr>
              <w:t>FALSE</w:t>
            </w:r>
          </w:p>
        </w:tc>
      </w:tr>
      <w:tr w:rsidR="00507E49" w:rsidRPr="001328D3" w14:paraId="312CD56C" w14:textId="77777777" w:rsidTr="00507E49">
        <w:tc>
          <w:tcPr>
            <w:tcW w:w="1000" w:type="pct"/>
            <w:tcBorders>
              <w:top w:val="nil"/>
              <w:left w:val="nil"/>
              <w:bottom w:val="single" w:sz="8" w:space="0" w:color="auto"/>
              <w:right w:val="nil"/>
            </w:tcBorders>
            <w:vAlign w:val="center"/>
          </w:tcPr>
          <w:p w14:paraId="7307181E" w14:textId="53B43D6F" w:rsidR="00507E49" w:rsidRPr="00507E49" w:rsidRDefault="003C4406" w:rsidP="00507E49">
            <w:pPr>
              <w:spacing w:line="240" w:lineRule="auto"/>
              <w:jc w:val="center"/>
            </w:pPr>
            <w:r w:rsidRPr="003C4406">
              <w:rPr>
                <w:rFonts w:eastAsia="等线"/>
              </w:rPr>
              <w:t>Heat transfer coefficient of ground foundation (</w:t>
            </w:r>
            <w:r w:rsidR="000A015B">
              <w:rPr>
                <w:rFonts w:eastAsia="等线"/>
              </w:rPr>
              <w:t>W/(m²·K)</w:t>
            </w:r>
            <w:r w:rsidRPr="003C4406">
              <w:rPr>
                <w:rFonts w:eastAsia="等线"/>
              </w:rPr>
              <w:t>)</w:t>
            </w:r>
          </w:p>
        </w:tc>
        <w:tc>
          <w:tcPr>
            <w:tcW w:w="1000" w:type="pct"/>
            <w:tcBorders>
              <w:top w:val="nil"/>
              <w:left w:val="nil"/>
              <w:bottom w:val="single" w:sz="8" w:space="0" w:color="auto"/>
              <w:right w:val="nil"/>
            </w:tcBorders>
            <w:vAlign w:val="center"/>
          </w:tcPr>
          <w:p w14:paraId="72352D48" w14:textId="3463E4B7" w:rsidR="00507E49" w:rsidRPr="00507E49" w:rsidRDefault="00507E49" w:rsidP="00507E49">
            <w:pPr>
              <w:spacing w:line="240" w:lineRule="auto"/>
              <w:jc w:val="center"/>
            </w:pPr>
            <w:r w:rsidRPr="00507E49">
              <w:rPr>
                <w:rFonts w:eastAsia="等线"/>
              </w:rPr>
              <w:t xml:space="preserve">0.000115 </w:t>
            </w:r>
          </w:p>
        </w:tc>
        <w:tc>
          <w:tcPr>
            <w:tcW w:w="1000" w:type="pct"/>
            <w:tcBorders>
              <w:top w:val="nil"/>
              <w:left w:val="nil"/>
              <w:bottom w:val="single" w:sz="8" w:space="0" w:color="auto"/>
              <w:right w:val="nil"/>
            </w:tcBorders>
            <w:vAlign w:val="center"/>
          </w:tcPr>
          <w:p w14:paraId="7D17230E" w14:textId="71E341D2" w:rsidR="00507E49" w:rsidRPr="00507E49" w:rsidRDefault="00507E49" w:rsidP="00507E49">
            <w:pPr>
              <w:spacing w:line="240" w:lineRule="auto"/>
              <w:jc w:val="center"/>
            </w:pPr>
            <w:r w:rsidRPr="00507E49">
              <w:rPr>
                <w:rFonts w:eastAsia="等线"/>
              </w:rPr>
              <w:t xml:space="preserve">0.006438 </w:t>
            </w:r>
          </w:p>
        </w:tc>
        <w:tc>
          <w:tcPr>
            <w:tcW w:w="1000" w:type="pct"/>
            <w:tcBorders>
              <w:top w:val="nil"/>
              <w:left w:val="nil"/>
              <w:bottom w:val="single" w:sz="8" w:space="0" w:color="auto"/>
              <w:right w:val="nil"/>
            </w:tcBorders>
            <w:vAlign w:val="center"/>
          </w:tcPr>
          <w:p w14:paraId="7BA8D2AF" w14:textId="419A0187" w:rsidR="00507E49" w:rsidRPr="00507E49" w:rsidRDefault="00507E49" w:rsidP="00507E49">
            <w:pPr>
              <w:spacing w:line="240" w:lineRule="auto"/>
              <w:jc w:val="center"/>
              <w:rPr>
                <w:rFonts w:eastAsia="等线"/>
              </w:rPr>
            </w:pPr>
            <w:r w:rsidRPr="00507E49">
              <w:rPr>
                <w:rFonts w:eastAsia="等线"/>
              </w:rPr>
              <w:t xml:space="preserve">-0.006396 </w:t>
            </w:r>
          </w:p>
        </w:tc>
        <w:tc>
          <w:tcPr>
            <w:tcW w:w="1000" w:type="pct"/>
            <w:tcBorders>
              <w:top w:val="nil"/>
              <w:left w:val="nil"/>
              <w:bottom w:val="single" w:sz="8" w:space="0" w:color="auto"/>
              <w:right w:val="nil"/>
            </w:tcBorders>
            <w:vAlign w:val="center"/>
          </w:tcPr>
          <w:p w14:paraId="16A7747E" w14:textId="50407A63" w:rsidR="00507E49" w:rsidRPr="00507E49" w:rsidRDefault="00507E49" w:rsidP="00507E49">
            <w:pPr>
              <w:spacing w:line="240" w:lineRule="auto"/>
              <w:jc w:val="center"/>
            </w:pPr>
            <w:r w:rsidRPr="00507E49">
              <w:rPr>
                <w:rFonts w:eastAsia="等线"/>
              </w:rPr>
              <w:t>FALSE</w:t>
            </w:r>
          </w:p>
        </w:tc>
      </w:tr>
    </w:tbl>
    <w:p w14:paraId="029BD123" w14:textId="77777777" w:rsidR="002C124A" w:rsidRDefault="002C124A" w:rsidP="002C124A">
      <w:pPr>
        <w:ind w:firstLineChars="200" w:firstLine="400"/>
      </w:pPr>
    </w:p>
    <w:p w14:paraId="636B19F3" w14:textId="0C313DE5" w:rsidR="002A25D0" w:rsidRDefault="008809F3" w:rsidP="00011EF2">
      <w:pPr>
        <w:pStyle w:val="MDPI31text"/>
        <w:ind w:left="0"/>
        <w:rPr>
          <w:rFonts w:eastAsiaTheme="minorEastAsia"/>
          <w:lang w:eastAsia="zh-CN"/>
        </w:rPr>
      </w:pPr>
      <w:r w:rsidRPr="008809F3">
        <w:rPr>
          <w:rFonts w:eastAsiaTheme="minorEastAsia"/>
          <w:lang w:eastAsia="zh-CN"/>
        </w:rPr>
        <w:t>Based on the above research, the results of sensitivity analysis of all input variables are shown in Figures 3-5 below.</w:t>
      </w:r>
    </w:p>
    <w:p w14:paraId="1C7A74B5" w14:textId="77777777" w:rsidR="00A4042A" w:rsidRDefault="00A4042A" w:rsidP="00B37640">
      <w:pPr>
        <w:pStyle w:val="MDPI31text"/>
        <w:rPr>
          <w:rFonts w:eastAsiaTheme="minorEastAsia"/>
          <w:lang w:eastAsia="zh-CN"/>
        </w:rPr>
      </w:pPr>
    </w:p>
    <w:p w14:paraId="075FA145" w14:textId="17DE6019" w:rsidR="007E32CC" w:rsidRDefault="002A25D0" w:rsidP="002A25D0">
      <w:pPr>
        <w:pStyle w:val="MDPI31text"/>
        <w:rPr>
          <w:rFonts w:eastAsiaTheme="minorEastAsia"/>
          <w:lang w:eastAsia="zh-CN"/>
        </w:rPr>
      </w:pPr>
      <w:r>
        <w:rPr>
          <w:rFonts w:eastAsiaTheme="minorEastAsia" w:hint="eastAsia"/>
          <w:noProof/>
          <w:lang w:eastAsia="zh-CN"/>
        </w:rPr>
        <w:drawing>
          <wp:inline distT="0" distB="0" distL="0" distR="0" wp14:anchorId="32E035FF" wp14:editId="46E750E4">
            <wp:extent cx="3600000" cy="3606882"/>
            <wp:effectExtent l="0" t="0" r="635" b="0"/>
            <wp:docPr id="586067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0000" cy="3606882"/>
                    </a:xfrm>
                    <a:prstGeom prst="rect">
                      <a:avLst/>
                    </a:prstGeom>
                    <a:noFill/>
                    <a:ln>
                      <a:noFill/>
                    </a:ln>
                  </pic:spPr>
                </pic:pic>
              </a:graphicData>
            </a:graphic>
          </wp:inline>
        </w:drawing>
      </w:r>
    </w:p>
    <w:p w14:paraId="4660CB43" w14:textId="19515047" w:rsidR="00B37640" w:rsidRDefault="00B37640" w:rsidP="00B37640">
      <w:pPr>
        <w:pStyle w:val="MDPI51figurecaption"/>
        <w:rPr>
          <w:rFonts w:eastAsiaTheme="minorEastAsia"/>
          <w:lang w:eastAsia="zh-CN"/>
        </w:rPr>
      </w:pPr>
      <w:r>
        <w:rPr>
          <w:b/>
        </w:rPr>
        <w:lastRenderedPageBreak/>
        <w:t xml:space="preserve">Figure </w:t>
      </w:r>
      <w:r>
        <w:rPr>
          <w:rFonts w:eastAsiaTheme="minorEastAsia" w:hint="eastAsia"/>
          <w:b/>
          <w:lang w:eastAsia="zh-CN"/>
        </w:rPr>
        <w:t>3</w:t>
      </w:r>
      <w:r>
        <w:rPr>
          <w:b/>
        </w:rPr>
        <w:t xml:space="preserve">. </w:t>
      </w:r>
      <w:r w:rsidR="00310259">
        <w:rPr>
          <w:rFonts w:eastAsiaTheme="minorEastAsia" w:hint="eastAsia"/>
          <w:lang w:eastAsia="zh-CN"/>
        </w:rPr>
        <w:t>SRC of all input variables</w:t>
      </w:r>
      <w:r>
        <w:rPr>
          <w:rFonts w:eastAsiaTheme="minorEastAsia" w:hint="eastAsia"/>
          <w:lang w:eastAsia="zh-CN"/>
        </w:rPr>
        <w:t>.</w:t>
      </w:r>
    </w:p>
    <w:p w14:paraId="5F48242D" w14:textId="77777777" w:rsidR="007E32CC" w:rsidRPr="00B37640" w:rsidRDefault="007E32CC" w:rsidP="002C124A">
      <w:pPr>
        <w:pStyle w:val="MDPI31text"/>
        <w:rPr>
          <w:rFonts w:eastAsiaTheme="minorEastAsia"/>
          <w:lang w:eastAsia="zh-CN"/>
        </w:rPr>
      </w:pPr>
    </w:p>
    <w:p w14:paraId="3393C106" w14:textId="5C1DB583" w:rsidR="00B37640" w:rsidRDefault="00785E59" w:rsidP="002C124A">
      <w:pPr>
        <w:pStyle w:val="MDPI31text"/>
        <w:rPr>
          <w:rFonts w:eastAsiaTheme="minorEastAsia"/>
          <w:lang w:eastAsia="zh-CN"/>
        </w:rPr>
      </w:pPr>
      <w:r>
        <w:rPr>
          <w:rFonts w:eastAsiaTheme="minorEastAsia" w:hint="eastAsia"/>
          <w:noProof/>
          <w:lang w:eastAsia="zh-CN"/>
        </w:rPr>
        <w:drawing>
          <wp:inline distT="0" distB="0" distL="0" distR="0" wp14:anchorId="2C6261F1" wp14:editId="41B4B7FC">
            <wp:extent cx="3600000" cy="2857750"/>
            <wp:effectExtent l="0" t="0" r="635" b="0"/>
            <wp:docPr id="1809757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0000" cy="2857750"/>
                    </a:xfrm>
                    <a:prstGeom prst="rect">
                      <a:avLst/>
                    </a:prstGeom>
                    <a:noFill/>
                    <a:ln>
                      <a:noFill/>
                    </a:ln>
                  </pic:spPr>
                </pic:pic>
              </a:graphicData>
            </a:graphic>
          </wp:inline>
        </w:drawing>
      </w:r>
    </w:p>
    <w:p w14:paraId="34A1ED55" w14:textId="79C2A0B5" w:rsidR="00785E59" w:rsidRDefault="00785E59" w:rsidP="00785E59">
      <w:pPr>
        <w:pStyle w:val="MDPI51figurecaption"/>
        <w:rPr>
          <w:rFonts w:eastAsiaTheme="minorEastAsia"/>
          <w:lang w:eastAsia="zh-CN"/>
        </w:rPr>
      </w:pPr>
      <w:r>
        <w:rPr>
          <w:b/>
        </w:rPr>
        <w:t xml:space="preserve">Figure </w:t>
      </w:r>
      <w:r w:rsidR="00310259">
        <w:rPr>
          <w:rFonts w:eastAsiaTheme="minorEastAsia" w:hint="eastAsia"/>
          <w:b/>
          <w:lang w:eastAsia="zh-CN"/>
        </w:rPr>
        <w:t>4</w:t>
      </w:r>
      <w:r>
        <w:rPr>
          <w:b/>
        </w:rPr>
        <w:t xml:space="preserve">. </w:t>
      </w:r>
      <w:r w:rsidR="00310259">
        <w:rPr>
          <w:rFonts w:eastAsiaTheme="minorEastAsia" w:hint="eastAsia"/>
          <w:lang w:eastAsia="zh-CN"/>
        </w:rPr>
        <w:t xml:space="preserve">Top 18 </w:t>
      </w:r>
      <w:r w:rsidR="00CB70BE">
        <w:rPr>
          <w:rFonts w:eastAsiaTheme="minorEastAsia" w:hint="eastAsia"/>
          <w:lang w:eastAsia="zh-CN"/>
        </w:rPr>
        <w:t>SRC of all input variables</w:t>
      </w:r>
      <w:r>
        <w:rPr>
          <w:rFonts w:eastAsiaTheme="minorEastAsia" w:hint="eastAsia"/>
          <w:lang w:eastAsia="zh-CN"/>
        </w:rPr>
        <w:t>.</w:t>
      </w:r>
    </w:p>
    <w:p w14:paraId="6E5281E2" w14:textId="77777777" w:rsidR="00785E59" w:rsidRPr="00785E59" w:rsidRDefault="00785E59" w:rsidP="002C124A">
      <w:pPr>
        <w:pStyle w:val="MDPI31text"/>
        <w:rPr>
          <w:rFonts w:eastAsiaTheme="minorEastAsia"/>
          <w:lang w:eastAsia="zh-CN"/>
        </w:rPr>
      </w:pPr>
    </w:p>
    <w:p w14:paraId="0EFDE6C5" w14:textId="3A7DAEED" w:rsidR="008809F3" w:rsidRDefault="00310259" w:rsidP="002C124A">
      <w:pPr>
        <w:pStyle w:val="MDPI31text"/>
        <w:rPr>
          <w:rFonts w:eastAsiaTheme="minorEastAsia"/>
          <w:lang w:eastAsia="zh-CN"/>
        </w:rPr>
      </w:pPr>
      <w:r>
        <w:rPr>
          <w:rFonts w:eastAsiaTheme="minorEastAsia"/>
          <w:noProof/>
          <w:lang w:eastAsia="zh-CN"/>
        </w:rPr>
        <w:drawing>
          <wp:inline distT="0" distB="0" distL="0" distR="0" wp14:anchorId="74E282AC" wp14:editId="5B1AA2F3">
            <wp:extent cx="3600000" cy="2857750"/>
            <wp:effectExtent l="0" t="0" r="635" b="0"/>
            <wp:docPr id="6801940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0" cy="2857750"/>
                    </a:xfrm>
                    <a:prstGeom prst="rect">
                      <a:avLst/>
                    </a:prstGeom>
                    <a:noFill/>
                    <a:ln>
                      <a:noFill/>
                    </a:ln>
                  </pic:spPr>
                </pic:pic>
              </a:graphicData>
            </a:graphic>
          </wp:inline>
        </w:drawing>
      </w:r>
    </w:p>
    <w:p w14:paraId="1794C776" w14:textId="23DC5E88" w:rsidR="00785E59" w:rsidRPr="00310259" w:rsidRDefault="00310259" w:rsidP="00310259">
      <w:pPr>
        <w:pStyle w:val="MDPI51figurecaption"/>
        <w:rPr>
          <w:rFonts w:eastAsiaTheme="minorEastAsia"/>
          <w:lang w:eastAsia="zh-CN"/>
        </w:rPr>
      </w:pPr>
      <w:r>
        <w:rPr>
          <w:b/>
        </w:rPr>
        <w:t xml:space="preserve">Figure </w:t>
      </w:r>
      <w:r>
        <w:rPr>
          <w:rFonts w:eastAsiaTheme="minorEastAsia" w:hint="eastAsia"/>
          <w:b/>
          <w:lang w:eastAsia="zh-CN"/>
        </w:rPr>
        <w:t>5</w:t>
      </w:r>
      <w:r>
        <w:rPr>
          <w:b/>
        </w:rPr>
        <w:t xml:space="preserve">. </w:t>
      </w:r>
      <w:r w:rsidR="00F7320F">
        <w:rPr>
          <w:rFonts w:eastAsiaTheme="minorEastAsia" w:hint="eastAsia"/>
          <w:lang w:eastAsia="zh-CN"/>
        </w:rPr>
        <w:t>Top 18 SRC of all input variables</w:t>
      </w:r>
      <w:r w:rsidR="00D352A3" w:rsidRPr="00D352A3">
        <w:t xml:space="preserve"> </w:t>
      </w:r>
      <w:r w:rsidR="00D352A3" w:rsidRPr="00D352A3">
        <w:rPr>
          <w:rFonts w:eastAsiaTheme="minorEastAsia"/>
          <w:lang w:eastAsia="zh-CN"/>
        </w:rPr>
        <w:t>(including the stability index of the direction of influence)</w:t>
      </w:r>
      <w:r>
        <w:rPr>
          <w:rFonts w:eastAsiaTheme="minorEastAsia" w:hint="eastAsia"/>
          <w:lang w:eastAsia="zh-CN"/>
        </w:rPr>
        <w:t>.</w:t>
      </w:r>
    </w:p>
    <w:p w14:paraId="3B6F8F1C" w14:textId="77777777" w:rsidR="00310259" w:rsidRDefault="00310259" w:rsidP="002C124A">
      <w:pPr>
        <w:pStyle w:val="MDPI31text"/>
        <w:rPr>
          <w:rFonts w:eastAsiaTheme="minorEastAsia"/>
          <w:lang w:eastAsia="zh-CN"/>
        </w:rPr>
      </w:pPr>
    </w:p>
    <w:p w14:paraId="687A9B6B" w14:textId="406B4EB5" w:rsidR="0008222B" w:rsidRDefault="00725C56" w:rsidP="00011EF2">
      <w:pPr>
        <w:pStyle w:val="MDPI31text"/>
        <w:ind w:left="0"/>
        <w:rPr>
          <w:rFonts w:eastAsiaTheme="minorEastAsia"/>
          <w:lang w:eastAsia="zh-CN"/>
        </w:rPr>
      </w:pPr>
      <w:r w:rsidRPr="00725C56">
        <w:rPr>
          <w:rFonts w:eastAsiaTheme="minorEastAsia"/>
          <w:lang w:eastAsia="zh-CN"/>
        </w:rPr>
        <w:t xml:space="preserve">After comprehensively considering and evaluating the standard regression coefficients (SRC) of each input variable and the stability of their influence on EUI, in order to reduce the dimensionality of the input variables to avoid noise introduced by weakly influential input variables and reduce the training cost of the machine learning model, </w:t>
      </w:r>
      <w:r w:rsidR="00C27D4E" w:rsidRPr="00C27D4E">
        <w:rPr>
          <w:rFonts w:eastAsiaTheme="minorEastAsia"/>
          <w:lang w:eastAsia="zh-CN"/>
        </w:rPr>
        <w:t>we selected 18 input variables with significant and stable effects on EUI for subsequent modeling</w:t>
      </w:r>
      <w:r w:rsidRPr="00725C56">
        <w:rPr>
          <w:rFonts w:eastAsiaTheme="minorEastAsia"/>
          <w:lang w:eastAsia="zh-CN"/>
        </w:rPr>
        <w:t xml:space="preserve">, while other input variables were set as constants. </w:t>
      </w:r>
      <w:r w:rsidR="00722DAE" w:rsidRPr="00722DAE">
        <w:rPr>
          <w:rFonts w:eastAsiaTheme="minorEastAsia"/>
          <w:lang w:eastAsia="zh-CN"/>
        </w:rPr>
        <w:t>The 18 variables retained for subsequent modeling and their categories are listed as follows:</w:t>
      </w:r>
    </w:p>
    <w:p w14:paraId="2B756005" w14:textId="791196CC" w:rsidR="00E83940" w:rsidRDefault="00FB2E0D" w:rsidP="00011EF2">
      <w:pPr>
        <w:pStyle w:val="MDPI31text"/>
        <w:numPr>
          <w:ilvl w:val="0"/>
          <w:numId w:val="5"/>
        </w:numPr>
        <w:ind w:left="442" w:hanging="442"/>
        <w:rPr>
          <w:rFonts w:eastAsiaTheme="minorEastAsia"/>
          <w:lang w:eastAsia="zh-CN"/>
        </w:rPr>
      </w:pPr>
      <w:r>
        <w:rPr>
          <w:rFonts w:eastAsiaTheme="minorEastAsia" w:hint="eastAsia"/>
          <w:lang w:eastAsia="zh-CN"/>
        </w:rPr>
        <w:t>T</w:t>
      </w:r>
      <w:r w:rsidRPr="00FB2E0D">
        <w:rPr>
          <w:rFonts w:eastAsiaTheme="minorEastAsia"/>
          <w:lang w:eastAsia="zh-CN"/>
        </w:rPr>
        <w:t>hermal parameters of the building envelope</w:t>
      </w:r>
      <w:r>
        <w:rPr>
          <w:rFonts w:eastAsiaTheme="minorEastAsia" w:hint="eastAsia"/>
          <w:lang w:eastAsia="zh-CN"/>
        </w:rPr>
        <w:t>:</w:t>
      </w:r>
      <w:r w:rsidR="00E62A77">
        <w:rPr>
          <w:rFonts w:eastAsiaTheme="minorEastAsia" w:hint="eastAsia"/>
          <w:lang w:eastAsia="zh-CN"/>
        </w:rPr>
        <w:t xml:space="preserve"> </w:t>
      </w:r>
      <w:r w:rsidR="00E62A77" w:rsidRPr="00AD3569">
        <w:rPr>
          <w:rFonts w:eastAsiaTheme="minorEastAsia"/>
          <w:lang w:eastAsia="zh-CN"/>
        </w:rPr>
        <w:t>Overall window-to-wall ratio (wwr)</w:t>
      </w:r>
      <w:r w:rsidR="00AD3569" w:rsidRPr="00AD3569">
        <w:rPr>
          <w:rFonts w:eastAsiaTheme="minorEastAsia" w:hint="eastAsia"/>
          <w:lang w:eastAsia="zh-CN"/>
        </w:rPr>
        <w:t xml:space="preserve">, </w:t>
      </w:r>
      <w:r w:rsidR="00AD3569" w:rsidRPr="00AD3569">
        <w:rPr>
          <w:rFonts w:eastAsiaTheme="minorEastAsia"/>
          <w:lang w:eastAsia="zh-CN"/>
        </w:rPr>
        <w:t>Heat transfer coefficient of main external wall structure (u_wall)</w:t>
      </w:r>
      <w:r w:rsidR="00AD3569">
        <w:rPr>
          <w:rFonts w:eastAsiaTheme="minorEastAsia" w:hint="eastAsia"/>
          <w:lang w:eastAsia="zh-CN"/>
        </w:rPr>
        <w:t>.</w:t>
      </w:r>
    </w:p>
    <w:p w14:paraId="64795227" w14:textId="05DBA80D" w:rsidR="00AD3569" w:rsidRDefault="00D77DE2" w:rsidP="00011EF2">
      <w:pPr>
        <w:pStyle w:val="MDPI31text"/>
        <w:numPr>
          <w:ilvl w:val="0"/>
          <w:numId w:val="5"/>
        </w:numPr>
        <w:ind w:left="442" w:hanging="442"/>
        <w:rPr>
          <w:rFonts w:eastAsiaTheme="minorEastAsia"/>
          <w:lang w:eastAsia="zh-CN"/>
        </w:rPr>
      </w:pPr>
      <w:r>
        <w:rPr>
          <w:rFonts w:eastAsiaTheme="minorEastAsia" w:hint="eastAsia"/>
          <w:lang w:eastAsia="zh-CN"/>
        </w:rPr>
        <w:lastRenderedPageBreak/>
        <w:t>B</w:t>
      </w:r>
      <w:r w:rsidRPr="00D77DE2">
        <w:rPr>
          <w:rFonts w:eastAsiaTheme="minorEastAsia"/>
          <w:lang w:eastAsia="zh-CN"/>
        </w:rPr>
        <w:t>uilding geometric parameters</w:t>
      </w:r>
      <w:r>
        <w:rPr>
          <w:rFonts w:eastAsiaTheme="minorEastAsia" w:hint="eastAsia"/>
          <w:lang w:eastAsia="zh-CN"/>
        </w:rPr>
        <w:t>:</w:t>
      </w:r>
      <w:r w:rsidR="00D9245A" w:rsidRPr="00D9245A">
        <w:rPr>
          <w:rFonts w:eastAsiaTheme="minorEastAsia"/>
          <w:lang w:eastAsia="zh-CN"/>
        </w:rPr>
        <w:t xml:space="preserve"> </w:t>
      </w:r>
      <w:r w:rsidR="00D9245A" w:rsidRPr="00307426">
        <w:rPr>
          <w:rFonts w:eastAsiaTheme="minorEastAsia"/>
          <w:lang w:eastAsia="zh-CN"/>
        </w:rPr>
        <w:t>Total number of floors (floor_num)</w:t>
      </w:r>
      <w:r w:rsidR="00D9245A" w:rsidRPr="00307426">
        <w:rPr>
          <w:rFonts w:eastAsiaTheme="minorEastAsia" w:hint="eastAsia"/>
          <w:lang w:eastAsia="zh-CN"/>
        </w:rPr>
        <w:t xml:space="preserve">, </w:t>
      </w:r>
      <w:r w:rsidR="00D9245A" w:rsidRPr="00307426">
        <w:rPr>
          <w:rFonts w:eastAsiaTheme="minorEastAsia"/>
          <w:lang w:eastAsia="zh-CN"/>
        </w:rPr>
        <w:t xml:space="preserve">Total number of </w:t>
      </w:r>
      <w:r w:rsidR="008815BF">
        <w:rPr>
          <w:rFonts w:eastAsiaTheme="minorEastAsia" w:hint="eastAsia"/>
          <w:lang w:eastAsia="zh-CN"/>
        </w:rPr>
        <w:t>guest rooms</w:t>
      </w:r>
      <w:r w:rsidR="00D9245A" w:rsidRPr="00307426">
        <w:rPr>
          <w:rFonts w:eastAsiaTheme="minorEastAsia"/>
          <w:lang w:eastAsia="zh-CN"/>
        </w:rPr>
        <w:t xml:space="preserve"> (</w:t>
      </w:r>
      <w:r w:rsidR="00A54615">
        <w:rPr>
          <w:rFonts w:eastAsiaTheme="minorEastAsia" w:hint="eastAsia"/>
          <w:lang w:eastAsia="zh-CN"/>
        </w:rPr>
        <w:t>room</w:t>
      </w:r>
      <w:r w:rsidR="00D9245A" w:rsidRPr="00307426">
        <w:rPr>
          <w:rFonts w:eastAsiaTheme="minorEastAsia"/>
          <w:lang w:eastAsia="zh-CN"/>
        </w:rPr>
        <w:t>_num)</w:t>
      </w:r>
      <w:r w:rsidR="00D9245A" w:rsidRPr="00307426">
        <w:rPr>
          <w:rFonts w:eastAsiaTheme="minorEastAsia" w:hint="eastAsia"/>
          <w:lang w:eastAsia="zh-CN"/>
        </w:rPr>
        <w:t xml:space="preserve">, </w:t>
      </w:r>
      <w:r w:rsidR="00D9245A" w:rsidRPr="00307426">
        <w:rPr>
          <w:rFonts w:eastAsiaTheme="minorEastAsia"/>
          <w:lang w:eastAsia="zh-CN"/>
        </w:rPr>
        <w:t>Building footprint area (footprint_area_m2)</w:t>
      </w:r>
      <w:r w:rsidR="00D9245A" w:rsidRPr="00307426">
        <w:rPr>
          <w:rFonts w:eastAsiaTheme="minorEastAsia" w:hint="eastAsia"/>
          <w:lang w:eastAsia="zh-CN"/>
        </w:rPr>
        <w:t xml:space="preserve">, </w:t>
      </w:r>
      <w:r w:rsidR="00D9245A" w:rsidRPr="00307426">
        <w:rPr>
          <w:rFonts w:eastAsiaTheme="minorEastAsia"/>
          <w:lang w:eastAsia="zh-CN"/>
        </w:rPr>
        <w:t>Standard floor height (floor_height)</w:t>
      </w:r>
      <w:r w:rsidR="00D9245A" w:rsidRPr="00307426">
        <w:rPr>
          <w:rFonts w:eastAsiaTheme="minorEastAsia" w:hint="eastAsia"/>
          <w:lang w:eastAsia="zh-CN"/>
        </w:rPr>
        <w:t xml:space="preserve">, </w:t>
      </w:r>
      <w:r w:rsidR="00D9245A" w:rsidRPr="00307426">
        <w:rPr>
          <w:rFonts w:eastAsiaTheme="minorEastAsia"/>
          <w:lang w:eastAsia="zh-CN"/>
        </w:rPr>
        <w:t>Building length-to-width ratio (aspect_ratio)</w:t>
      </w:r>
      <w:r w:rsidR="00D9245A" w:rsidRPr="00307426">
        <w:rPr>
          <w:rFonts w:eastAsiaTheme="minorEastAsia" w:hint="eastAsia"/>
          <w:lang w:eastAsia="zh-CN"/>
        </w:rPr>
        <w:t xml:space="preserve">, </w:t>
      </w:r>
      <w:r w:rsidR="00D9245A" w:rsidRPr="00307426">
        <w:rPr>
          <w:rFonts w:eastAsiaTheme="minorEastAsia"/>
          <w:lang w:eastAsia="zh-CN"/>
        </w:rPr>
        <w:t>Floor area of a single guest room (room_area)</w:t>
      </w:r>
      <w:r w:rsidR="00D9245A">
        <w:rPr>
          <w:rFonts w:eastAsiaTheme="minorEastAsia" w:hint="eastAsia"/>
          <w:lang w:eastAsia="zh-CN"/>
        </w:rPr>
        <w:t>.</w:t>
      </w:r>
    </w:p>
    <w:p w14:paraId="3868E916" w14:textId="4DF1F7CE" w:rsidR="002F2915" w:rsidRDefault="00D05D4F" w:rsidP="00011EF2">
      <w:pPr>
        <w:pStyle w:val="MDPI31text"/>
        <w:numPr>
          <w:ilvl w:val="0"/>
          <w:numId w:val="5"/>
        </w:numPr>
        <w:ind w:left="442" w:hanging="442"/>
        <w:rPr>
          <w:rFonts w:eastAsiaTheme="minorEastAsia"/>
          <w:lang w:eastAsia="zh-CN"/>
        </w:rPr>
      </w:pPr>
      <w:bookmarkStart w:id="20" w:name="_Ref226797884"/>
      <w:r>
        <w:rPr>
          <w:rFonts w:eastAsiaTheme="minorEastAsia" w:hint="eastAsia"/>
          <w:lang w:eastAsia="zh-CN"/>
        </w:rPr>
        <w:t>P</w:t>
      </w:r>
      <w:r w:rsidRPr="00D05D4F">
        <w:rPr>
          <w:rFonts w:eastAsiaTheme="minorEastAsia"/>
          <w:lang w:eastAsia="zh-CN"/>
        </w:rPr>
        <w:t>ersonnel and equipment load parameters</w:t>
      </w:r>
      <w:r>
        <w:rPr>
          <w:rFonts w:eastAsiaTheme="minorEastAsia" w:hint="eastAsia"/>
          <w:lang w:eastAsia="zh-CN"/>
        </w:rPr>
        <w:t>:</w:t>
      </w:r>
      <w:r w:rsidRPr="00D05D4F">
        <w:rPr>
          <w:rFonts w:eastAsia="宋体"/>
          <w:snapToGrid/>
          <w:szCs w:val="20"/>
          <w:lang w:eastAsia="zh-CN" w:bidi="ar-SA"/>
        </w:rPr>
        <w:t xml:space="preserve"> </w:t>
      </w:r>
      <w:r w:rsidRPr="002F2915">
        <w:rPr>
          <w:rFonts w:eastAsiaTheme="minorEastAsia"/>
          <w:lang w:eastAsia="zh-CN"/>
        </w:rPr>
        <w:t>Daily domestic hot water consumption per capita (dhw_per_person)</w:t>
      </w:r>
      <w:r w:rsidR="00D9245A" w:rsidRPr="002F2915">
        <w:rPr>
          <w:rFonts w:eastAsiaTheme="minorEastAsia" w:hint="eastAsia"/>
          <w:lang w:eastAsia="zh-CN"/>
        </w:rPr>
        <w:t>,</w:t>
      </w:r>
      <w:r w:rsidR="002F2915" w:rsidRPr="002F2915">
        <w:rPr>
          <w:rFonts w:eastAsiaTheme="minorEastAsia" w:hint="eastAsia"/>
          <w:lang w:eastAsia="zh-CN"/>
        </w:rPr>
        <w:t xml:space="preserve"> </w:t>
      </w:r>
      <w:r w:rsidR="002F2915" w:rsidRPr="002F2915">
        <w:rPr>
          <w:rFonts w:eastAsiaTheme="minorEastAsia"/>
          <w:lang w:eastAsia="zh-CN"/>
        </w:rPr>
        <w:t>Indoor lighting power density (light_power)</w:t>
      </w:r>
      <w:r w:rsidR="002F2915" w:rsidRPr="002F2915">
        <w:rPr>
          <w:rFonts w:eastAsiaTheme="minorEastAsia" w:hint="eastAsia"/>
          <w:lang w:eastAsia="zh-CN"/>
        </w:rPr>
        <w:t>,</w:t>
      </w:r>
      <w:r w:rsidR="002F2915" w:rsidRPr="002F2915">
        <w:rPr>
          <w:rFonts w:eastAsia="宋体"/>
          <w:snapToGrid/>
          <w:szCs w:val="20"/>
          <w:lang w:eastAsia="zh-CN" w:bidi="ar-SA"/>
        </w:rPr>
        <w:t xml:space="preserve"> </w:t>
      </w:r>
      <w:r w:rsidR="002F2915" w:rsidRPr="002F2915">
        <w:rPr>
          <w:rFonts w:eastAsiaTheme="minorEastAsia"/>
          <w:lang w:eastAsia="zh-CN"/>
        </w:rPr>
        <w:t>Indoor equipment power density (equip_power)</w:t>
      </w:r>
      <w:r w:rsidR="002F2915">
        <w:rPr>
          <w:rFonts w:eastAsiaTheme="minorEastAsia" w:hint="eastAsia"/>
          <w:lang w:eastAsia="zh-CN"/>
        </w:rPr>
        <w:t>.</w:t>
      </w:r>
      <w:bookmarkEnd w:id="20"/>
    </w:p>
    <w:p w14:paraId="269C1024" w14:textId="58F36CFD" w:rsidR="00A26FA6" w:rsidRPr="00A26FA6" w:rsidRDefault="00411C07" w:rsidP="00011EF2">
      <w:pPr>
        <w:pStyle w:val="MDPI31text"/>
        <w:numPr>
          <w:ilvl w:val="0"/>
          <w:numId w:val="5"/>
        </w:numPr>
        <w:ind w:left="442" w:hanging="442"/>
        <w:rPr>
          <w:rFonts w:eastAsiaTheme="minorEastAsia"/>
          <w:lang w:eastAsia="zh-CN"/>
        </w:rPr>
      </w:pPr>
      <w:r w:rsidRPr="00F83C9B">
        <w:rPr>
          <w:rFonts w:eastAsiaTheme="minorEastAsia"/>
          <w:lang w:eastAsia="zh-CN"/>
        </w:rPr>
        <w:t>HVAC system operation and control parameters</w:t>
      </w:r>
      <w:r w:rsidRPr="00F83C9B">
        <w:rPr>
          <w:rFonts w:eastAsiaTheme="minorEastAsia" w:hint="eastAsia"/>
          <w:lang w:eastAsia="zh-CN"/>
        </w:rPr>
        <w:t>:</w:t>
      </w:r>
      <w:r w:rsidRPr="00F83C9B">
        <w:rPr>
          <w:rFonts w:eastAsia="宋体"/>
          <w:snapToGrid/>
          <w:szCs w:val="20"/>
          <w:lang w:eastAsia="zh-CN" w:bidi="ar-SA"/>
        </w:rPr>
        <w:t xml:space="preserve"> </w:t>
      </w:r>
      <w:r w:rsidRPr="00F83C9B">
        <w:rPr>
          <w:rFonts w:eastAsiaTheme="minorEastAsia"/>
          <w:lang w:eastAsia="zh-CN"/>
        </w:rPr>
        <w:t>Domestic hot water supply temperature (dhw_temp)</w:t>
      </w:r>
      <w:r w:rsidRPr="00F83C9B">
        <w:rPr>
          <w:rFonts w:eastAsiaTheme="minorEastAsia" w:hint="eastAsia"/>
          <w:lang w:eastAsia="zh-CN"/>
        </w:rPr>
        <w:t>,</w:t>
      </w:r>
      <w:r w:rsidRPr="00F83C9B">
        <w:rPr>
          <w:rFonts w:eastAsia="宋体"/>
          <w:snapToGrid/>
          <w:szCs w:val="20"/>
          <w:lang w:eastAsia="zh-CN" w:bidi="ar-SA"/>
        </w:rPr>
        <w:t xml:space="preserve"> </w:t>
      </w:r>
      <w:r w:rsidRPr="00F83C9B">
        <w:rPr>
          <w:rFonts w:eastAsiaTheme="minorEastAsia"/>
          <w:lang w:eastAsia="zh-CN"/>
        </w:rPr>
        <w:t>Thermal efficiency of hot water boiler (boiler_eff)</w:t>
      </w:r>
      <w:r w:rsidR="00915BDE" w:rsidRPr="00F83C9B">
        <w:rPr>
          <w:rFonts w:eastAsiaTheme="minorEastAsia" w:hint="eastAsia"/>
          <w:lang w:eastAsia="zh-CN"/>
        </w:rPr>
        <w:t>,</w:t>
      </w:r>
      <w:r w:rsidR="00915BDE" w:rsidRPr="00F83C9B">
        <w:rPr>
          <w:rFonts w:eastAsia="宋体"/>
          <w:snapToGrid/>
          <w:szCs w:val="20"/>
          <w:lang w:eastAsia="zh-CN" w:bidi="ar-SA"/>
        </w:rPr>
        <w:t xml:space="preserve"> </w:t>
      </w:r>
      <w:r w:rsidR="00915BDE" w:rsidRPr="00F83C9B">
        <w:rPr>
          <w:rFonts w:eastAsiaTheme="minorEastAsia"/>
          <w:lang w:eastAsia="zh-CN"/>
        </w:rPr>
        <w:t>COP of heat pump heating (cop_heating)</w:t>
      </w:r>
      <w:r w:rsidR="00915BDE" w:rsidRPr="00F83C9B">
        <w:rPr>
          <w:rFonts w:eastAsiaTheme="minorEastAsia" w:hint="eastAsia"/>
          <w:lang w:eastAsia="zh-CN"/>
        </w:rPr>
        <w:t>,</w:t>
      </w:r>
      <w:r w:rsidR="00915BDE" w:rsidRPr="00F83C9B">
        <w:rPr>
          <w:rFonts w:eastAsia="宋体"/>
          <w:snapToGrid/>
          <w:szCs w:val="20"/>
          <w:lang w:eastAsia="zh-CN" w:bidi="ar-SA"/>
        </w:rPr>
        <w:t xml:space="preserve"> </w:t>
      </w:r>
      <w:r w:rsidR="00915BDE" w:rsidRPr="00F83C9B">
        <w:rPr>
          <w:rFonts w:eastAsiaTheme="minorEastAsia"/>
          <w:lang w:eastAsia="zh-CN"/>
        </w:rPr>
        <w:t>Total annual operating hours of system (operation_hours)</w:t>
      </w:r>
      <w:r w:rsidR="00915BDE" w:rsidRPr="00F83C9B">
        <w:rPr>
          <w:rFonts w:eastAsiaTheme="minorEastAsia" w:hint="eastAsia"/>
          <w:lang w:eastAsia="zh-CN"/>
        </w:rPr>
        <w:t>,</w:t>
      </w:r>
      <w:r w:rsidR="00F83C9B" w:rsidRPr="00F83C9B">
        <w:rPr>
          <w:rFonts w:eastAsia="宋体"/>
          <w:snapToGrid/>
          <w:szCs w:val="20"/>
          <w:lang w:eastAsia="zh-CN" w:bidi="ar-SA"/>
        </w:rPr>
        <w:t xml:space="preserve"> </w:t>
      </w:r>
      <w:r w:rsidR="00F83C9B" w:rsidRPr="00F83C9B">
        <w:rPr>
          <w:rFonts w:eastAsiaTheme="minorEastAsia"/>
          <w:lang w:eastAsia="zh-CN"/>
        </w:rPr>
        <w:t>Fresh air exchange rate (fresh_air_ach)</w:t>
      </w:r>
      <w:r w:rsidR="00F83C9B" w:rsidRPr="00F83C9B">
        <w:rPr>
          <w:rFonts w:eastAsiaTheme="minorEastAsia" w:hint="eastAsia"/>
          <w:lang w:eastAsia="zh-CN"/>
        </w:rPr>
        <w:t>,</w:t>
      </w:r>
      <w:r w:rsidR="00F83C9B" w:rsidRPr="00F83C9B">
        <w:rPr>
          <w:rFonts w:eastAsia="宋体"/>
          <w:snapToGrid/>
          <w:szCs w:val="20"/>
          <w:lang w:eastAsia="zh-CN" w:bidi="ar-SA"/>
        </w:rPr>
        <w:t xml:space="preserve"> </w:t>
      </w:r>
      <w:r w:rsidR="00F83C9B" w:rsidRPr="00F83C9B">
        <w:rPr>
          <w:rFonts w:eastAsiaTheme="minorEastAsia"/>
          <w:lang w:eastAsia="zh-CN"/>
        </w:rPr>
        <w:t>Rated COP of refrigeration unit (cop_cooling)</w:t>
      </w:r>
      <w:r w:rsidR="00F83C9B" w:rsidRPr="00F83C9B">
        <w:rPr>
          <w:rFonts w:eastAsiaTheme="minorEastAsia" w:hint="eastAsia"/>
          <w:lang w:eastAsia="zh-CN"/>
        </w:rPr>
        <w:t>,</w:t>
      </w:r>
      <w:r w:rsidR="00F83C9B" w:rsidRPr="00F83C9B">
        <w:rPr>
          <w:rFonts w:eastAsia="宋体"/>
          <w:snapToGrid/>
          <w:szCs w:val="20"/>
          <w:lang w:eastAsia="zh-CN" w:bidi="ar-SA"/>
        </w:rPr>
        <w:t xml:space="preserve"> </w:t>
      </w:r>
      <w:r w:rsidR="00F83C9B" w:rsidRPr="00F83C9B">
        <w:rPr>
          <w:rFonts w:eastAsiaTheme="minorEastAsia"/>
          <w:lang w:eastAsia="zh-CN"/>
        </w:rPr>
        <w:t>Winter heating set temperature (heat_set)</w:t>
      </w:r>
      <w:r w:rsidR="00F83C9B" w:rsidRPr="00F83C9B">
        <w:rPr>
          <w:rFonts w:eastAsiaTheme="minorEastAsia" w:hint="eastAsia"/>
          <w:lang w:eastAsia="zh-CN"/>
        </w:rPr>
        <w:t>.</w:t>
      </w:r>
    </w:p>
    <w:p w14:paraId="0F15A581" w14:textId="77777777" w:rsidR="00A26FA6" w:rsidRDefault="00A26FA6" w:rsidP="00011EF2">
      <w:pPr>
        <w:pStyle w:val="MDPI31text"/>
        <w:ind w:left="0"/>
        <w:rPr>
          <w:rFonts w:eastAsiaTheme="minorEastAsia"/>
          <w:lang w:eastAsia="zh-CN"/>
        </w:rPr>
      </w:pPr>
    </w:p>
    <w:p w14:paraId="26F26AB9" w14:textId="6546CCBF" w:rsidR="00A26FA6" w:rsidRDefault="00A26FA6" w:rsidP="00011EF2">
      <w:pPr>
        <w:pStyle w:val="MDPI31text"/>
        <w:ind w:left="0"/>
        <w:rPr>
          <w:rFonts w:eastAsiaTheme="minorEastAsia"/>
          <w:lang w:eastAsia="zh-CN"/>
        </w:rPr>
      </w:pPr>
      <w:r w:rsidRPr="00A26FA6">
        <w:rPr>
          <w:rFonts w:eastAsiaTheme="minorEastAsia"/>
          <w:lang w:eastAsia="zh-CN"/>
        </w:rPr>
        <w:t xml:space="preserve">The above conclusions indicate that subsequent analysis and research should focus more on these core parameters that significantly impact Energy Use </w:t>
      </w:r>
      <w:r w:rsidR="00A54615">
        <w:rPr>
          <w:rFonts w:eastAsiaTheme="minorEastAsia" w:hint="eastAsia"/>
          <w:lang w:eastAsia="zh-CN"/>
        </w:rPr>
        <w:t>Intensity</w:t>
      </w:r>
      <w:r w:rsidRPr="00A26FA6">
        <w:rPr>
          <w:rFonts w:eastAsiaTheme="minorEastAsia"/>
          <w:lang w:eastAsia="zh-CN"/>
        </w:rPr>
        <w:t xml:space="preserve"> (EUI). Furthermore, during the actual design, construction, and management phases of the hotel, these parameters should be adjusted to improve energy efficiency and reduce building energy consumption.</w:t>
      </w:r>
    </w:p>
    <w:p w14:paraId="1EECA7C7" w14:textId="77777777" w:rsidR="00A26FA6" w:rsidRDefault="00A26FA6" w:rsidP="00A26FA6">
      <w:pPr>
        <w:pStyle w:val="MDPI31text"/>
        <w:ind w:left="0" w:firstLine="0"/>
        <w:rPr>
          <w:rFonts w:eastAsiaTheme="minorEastAsia"/>
          <w:lang w:eastAsia="zh-CN"/>
        </w:rPr>
      </w:pPr>
    </w:p>
    <w:p w14:paraId="7B0E8336" w14:textId="6E6F7F65" w:rsidR="00B275F8" w:rsidRPr="00B275F8" w:rsidRDefault="00011EF2" w:rsidP="00011EF2">
      <w:pPr>
        <w:pStyle w:val="MDPI22heading2"/>
        <w:spacing w:before="240"/>
        <w:ind w:left="0"/>
        <w:rPr>
          <w:rFonts w:eastAsiaTheme="minorEastAsia"/>
          <w:lang w:eastAsia="zh-CN"/>
        </w:rPr>
      </w:pPr>
      <w:r>
        <w:rPr>
          <w:rFonts w:eastAsiaTheme="minorEastAsia" w:hint="eastAsia"/>
          <w:lang w:eastAsia="zh-CN"/>
        </w:rPr>
        <w:t>4</w:t>
      </w:r>
      <w:r w:rsidR="002C124A">
        <w:t>.</w:t>
      </w:r>
      <w:r w:rsidR="002C124A">
        <w:rPr>
          <w:rFonts w:eastAsiaTheme="minorEastAsia" w:hint="eastAsia"/>
          <w:lang w:eastAsia="zh-CN"/>
        </w:rPr>
        <w:t>3</w:t>
      </w:r>
      <w:r w:rsidR="002C124A">
        <w:t xml:space="preserve">. </w:t>
      </w:r>
      <w:r w:rsidR="00991F96" w:rsidRPr="00991F96">
        <w:t>EUI Prediction Model Training and Evaluation</w:t>
      </w:r>
    </w:p>
    <w:p w14:paraId="19FB2C34" w14:textId="2F076CD6" w:rsidR="001D2ECD" w:rsidRDefault="00B275F8" w:rsidP="00011EF2">
      <w:pPr>
        <w:pStyle w:val="MDPI31text"/>
        <w:ind w:left="0"/>
        <w:rPr>
          <w:rFonts w:eastAsiaTheme="minorEastAsia"/>
          <w:lang w:eastAsia="zh-CN"/>
        </w:rPr>
      </w:pPr>
      <w:bookmarkStart w:id="21" w:name="OLE_LINK7"/>
      <w:r w:rsidRPr="007954FA">
        <w:t xml:space="preserve">After completing the construction and sensitivity analysis of the hotel EUI database, we selected 18 core input variables that significantly and stably affect EUI as input features for the machine learning model, and fixed the remaining less influential parameters as baseline values. </w:t>
      </w:r>
      <w:r w:rsidR="00722DAE" w:rsidRPr="00722DAE">
        <w:t>A reduced simulation dataset was then reconstructed using these 18 key variables, while the remaining variables were fixed at baseline values.</w:t>
      </w:r>
      <w:r w:rsidRPr="007954FA">
        <w:t xml:space="preserve"> This approach preserves the dominant EUI variation patterns of the samples while avoiding the introduction of noise, and also improves model training efficiency.</w:t>
      </w:r>
      <w:r w:rsidR="00C87431" w:rsidRPr="00C87431">
        <w:t xml:space="preserve"> The EUI distribution of the reconstructed simulation dataset is shown in Figure 6.</w:t>
      </w:r>
    </w:p>
    <w:p w14:paraId="13615488" w14:textId="77777777" w:rsidR="00A4042A" w:rsidRPr="00A4042A" w:rsidRDefault="00A4042A" w:rsidP="00C87431">
      <w:pPr>
        <w:pStyle w:val="MDPI31text"/>
        <w:rPr>
          <w:rFonts w:eastAsiaTheme="minorEastAsia"/>
          <w:lang w:eastAsia="zh-CN"/>
        </w:rPr>
      </w:pPr>
    </w:p>
    <w:p w14:paraId="2798C6D0" w14:textId="2D44CA90" w:rsidR="001D2ECD" w:rsidRDefault="003547D5" w:rsidP="002C124A">
      <w:pPr>
        <w:pStyle w:val="MDPI31text"/>
        <w:rPr>
          <w:rFonts w:eastAsiaTheme="minorEastAsia"/>
          <w:lang w:eastAsia="zh-CN"/>
        </w:rPr>
      </w:pPr>
      <w:r>
        <w:rPr>
          <w:rFonts w:eastAsiaTheme="minorEastAsia"/>
          <w:noProof/>
          <w:lang w:eastAsia="zh-CN"/>
        </w:rPr>
        <w:drawing>
          <wp:inline distT="0" distB="0" distL="0" distR="0" wp14:anchorId="500B78D0" wp14:editId="73E57F9A">
            <wp:extent cx="3600000" cy="2456142"/>
            <wp:effectExtent l="0" t="0" r="635" b="1905"/>
            <wp:docPr id="11964363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0000" cy="2456142"/>
                    </a:xfrm>
                    <a:prstGeom prst="rect">
                      <a:avLst/>
                    </a:prstGeom>
                    <a:noFill/>
                    <a:ln>
                      <a:noFill/>
                    </a:ln>
                  </pic:spPr>
                </pic:pic>
              </a:graphicData>
            </a:graphic>
          </wp:inline>
        </w:drawing>
      </w:r>
    </w:p>
    <w:p w14:paraId="76B4D5FF" w14:textId="5E322EA8" w:rsidR="00C45D72" w:rsidRPr="00310DC3" w:rsidRDefault="00310DC3" w:rsidP="00310DC3">
      <w:pPr>
        <w:pStyle w:val="MDPI51figurecaption"/>
        <w:rPr>
          <w:rFonts w:eastAsiaTheme="minorEastAsia"/>
          <w:lang w:eastAsia="zh-CN"/>
        </w:rPr>
      </w:pPr>
      <w:bookmarkStart w:id="22" w:name="OLE_LINK11"/>
      <w:bookmarkStart w:id="23" w:name="OLE_LINK10"/>
      <w:r>
        <w:rPr>
          <w:b/>
        </w:rPr>
        <w:t xml:space="preserve">Figure </w:t>
      </w:r>
      <w:r>
        <w:rPr>
          <w:rFonts w:eastAsiaTheme="minorEastAsia" w:hint="eastAsia"/>
          <w:b/>
          <w:lang w:eastAsia="zh-CN"/>
        </w:rPr>
        <w:t>6</w:t>
      </w:r>
      <w:r>
        <w:rPr>
          <w:b/>
        </w:rPr>
        <w:t xml:space="preserve">. </w:t>
      </w:r>
      <w:r w:rsidR="005B0B30">
        <w:rPr>
          <w:rFonts w:eastAsiaTheme="minorEastAsia" w:hint="eastAsia"/>
          <w:lang w:eastAsia="zh-CN"/>
        </w:rPr>
        <w:t>Th</w:t>
      </w:r>
      <w:r w:rsidR="00053E7F" w:rsidRPr="00053E7F">
        <w:t>e EUI distribution of the reconstructed sample</w:t>
      </w:r>
      <w:r w:rsidR="00053E7F">
        <w:rPr>
          <w:rFonts w:eastAsiaTheme="minorEastAsia" w:hint="eastAsia"/>
          <w:lang w:eastAsia="zh-CN"/>
        </w:rPr>
        <w:t>s</w:t>
      </w:r>
      <w:bookmarkEnd w:id="22"/>
      <w:r>
        <w:rPr>
          <w:rFonts w:eastAsiaTheme="minorEastAsia" w:hint="eastAsia"/>
          <w:lang w:eastAsia="zh-CN"/>
        </w:rPr>
        <w:t>.</w:t>
      </w:r>
    </w:p>
    <w:bookmarkEnd w:id="23"/>
    <w:p w14:paraId="39A99893" w14:textId="77777777" w:rsidR="00310DC3" w:rsidRDefault="00310DC3" w:rsidP="002C124A">
      <w:pPr>
        <w:pStyle w:val="MDPI31text"/>
        <w:rPr>
          <w:rFonts w:eastAsiaTheme="minorEastAsia"/>
          <w:lang w:eastAsia="zh-CN"/>
        </w:rPr>
      </w:pPr>
    </w:p>
    <w:p w14:paraId="0D7E3480" w14:textId="24AF4698" w:rsidR="00310DC3" w:rsidRDefault="00E526C3" w:rsidP="00011EF2">
      <w:pPr>
        <w:pStyle w:val="MDPI31text"/>
        <w:ind w:left="0"/>
        <w:rPr>
          <w:rFonts w:eastAsiaTheme="minorEastAsia"/>
          <w:lang w:eastAsia="zh-CN"/>
        </w:rPr>
      </w:pPr>
      <w:r w:rsidRPr="00E526C3">
        <w:rPr>
          <w:rFonts w:eastAsiaTheme="minorEastAsia"/>
          <w:lang w:eastAsia="zh-CN"/>
        </w:rPr>
        <w:t xml:space="preserve">As shown in Figure 6, the EUI distribution of the reconstructed samples roughly falls within the range of 80–220 kWh/(m²·a), with a mean of 140.6 kWh/(m²·a) and a median of 136.7 kWh/(m²·a). </w:t>
      </w:r>
      <w:r w:rsidR="002D4503" w:rsidRPr="002D4503">
        <w:rPr>
          <w:rFonts w:eastAsiaTheme="minorEastAsia"/>
          <w:lang w:eastAsia="zh-CN"/>
        </w:rPr>
        <w:t>The sample distribution does not exhibit pronounced discontinuities or strong clustering</w:t>
      </w:r>
      <w:r w:rsidRPr="00E526C3">
        <w:rPr>
          <w:rFonts w:eastAsiaTheme="minorEastAsia"/>
          <w:lang w:eastAsia="zh-CN"/>
        </w:rPr>
        <w:t>, indicating that after fixing non-critical variables, the combination of core variables can still effectively reflect the EUI variation patterns of hotel buildings in Beijing under different envelope structures, building shapes, hot water loads, and HVAC system operation control conditions. This also demonstrates that the constructed dataset retains sufficient variation range while avoiding redundant interference from excessively high-dimensional samples, providing a reliable data foundation for subsequent supervised learning model training.</w:t>
      </w:r>
    </w:p>
    <w:p w14:paraId="253B91BE" w14:textId="269BF955" w:rsidR="00DE1139" w:rsidRDefault="004E42FB" w:rsidP="004E42FB">
      <w:pPr>
        <w:pStyle w:val="MDPI31text"/>
        <w:ind w:left="0"/>
        <w:rPr>
          <w:rFonts w:eastAsiaTheme="minorEastAsia"/>
          <w:lang w:eastAsia="zh-CN"/>
        </w:rPr>
      </w:pPr>
      <w:r w:rsidRPr="004E42FB">
        <w:rPr>
          <w:rFonts w:eastAsiaTheme="minorEastAsia"/>
          <w:lang w:eastAsia="zh-CN"/>
        </w:rPr>
        <w:t xml:space="preserve">In the model construction and comparison process, 17 machine learning regression models were evaluated, including linear and regularized linear models (Linear, RidgeCV, LassoCV, ElasticNetCV), polynomial feature-based </w:t>
      </w:r>
      <w:r w:rsidRPr="004E42FB">
        <w:rPr>
          <w:rFonts w:eastAsiaTheme="minorEastAsia"/>
          <w:lang w:eastAsia="zh-CN"/>
        </w:rPr>
        <w:lastRenderedPageBreak/>
        <w:t>models (Poly2-RidgeCV, Poly2-ElasticNetCV, Poly2-Interaction-RidgeCV, Poly3-RidgeCV), KNN, SVR-RBF, Decision Tree, Random Forest, ExtraTrees, Gradient Boosting, MLP, XGBoost, and LightGBM</w:t>
      </w:r>
      <w:r w:rsidR="00A8243A" w:rsidRPr="00A8243A">
        <w:rPr>
          <w:rFonts w:eastAsiaTheme="minorEastAsia"/>
          <w:lang w:eastAsia="zh-CN"/>
        </w:rPr>
        <w:t xml:space="preserve">, </w:t>
      </w:r>
      <w:r w:rsidR="00722DAE" w:rsidRPr="00722DAE">
        <w:rPr>
          <w:rFonts w:eastAsiaTheme="minorEastAsia"/>
          <w:lang w:eastAsia="zh-CN"/>
        </w:rPr>
        <w:t>and each model was evaluated using 10-fold cross-validation.</w:t>
      </w:r>
      <w:r w:rsidR="00A8243A" w:rsidRPr="00A8243A">
        <w:rPr>
          <w:rFonts w:eastAsiaTheme="minorEastAsia"/>
          <w:lang w:eastAsia="zh-CN"/>
        </w:rPr>
        <w:t xml:space="preserve"> Evaluation metrics included the coefficient of determination (</w:t>
      </w:r>
      <w:r w:rsidR="00A8243A">
        <w:t>R²</w:t>
      </w:r>
      <w:r w:rsidR="00A8243A" w:rsidRPr="00A8243A">
        <w:rPr>
          <w:rFonts w:eastAsiaTheme="minorEastAsia"/>
          <w:lang w:eastAsia="zh-CN"/>
        </w:rPr>
        <w:t>), cross-validation variance, root mean square error (RMSE), and mean absolute percentage error (MAPE).</w:t>
      </w:r>
      <w:r w:rsidR="00F4043D" w:rsidRPr="00F4043D">
        <w:rPr>
          <w:rFonts w:eastAsiaTheme="minorEastAsia"/>
          <w:lang w:eastAsia="zh-CN"/>
        </w:rPr>
        <w:t xml:space="preserve"> </w:t>
      </w:r>
      <w:r w:rsidR="00722DAE" w:rsidRPr="00722DAE">
        <w:rPr>
          <w:rFonts w:eastAsiaTheme="minorEastAsia"/>
          <w:lang w:eastAsia="zh-CN"/>
        </w:rPr>
        <w:t>The evaluation results for all models are presented in Figures 7–10 and Table 4.</w:t>
      </w:r>
    </w:p>
    <w:p w14:paraId="1F1DED0B" w14:textId="77777777" w:rsidR="00F4043D" w:rsidRDefault="00F4043D" w:rsidP="00F4043D">
      <w:pPr>
        <w:pStyle w:val="MDPI31text"/>
        <w:rPr>
          <w:rFonts w:eastAsiaTheme="minorEastAsia"/>
          <w:lang w:eastAsia="zh-CN"/>
        </w:rPr>
      </w:pPr>
    </w:p>
    <w:p w14:paraId="538F3523" w14:textId="6953EB11" w:rsidR="00F23A34" w:rsidRDefault="000E6C56" w:rsidP="00F23A34">
      <w:pPr>
        <w:pStyle w:val="MDPI31text"/>
        <w:rPr>
          <w:rFonts w:eastAsiaTheme="minorEastAsia"/>
          <w:lang w:eastAsia="zh-CN"/>
        </w:rPr>
      </w:pPr>
      <w:r>
        <w:rPr>
          <w:rFonts w:eastAsiaTheme="minorEastAsia"/>
          <w:noProof/>
          <w:lang w:eastAsia="zh-CN"/>
        </w:rPr>
        <w:drawing>
          <wp:inline distT="0" distB="0" distL="0" distR="0" wp14:anchorId="592F6058" wp14:editId="7713B324">
            <wp:extent cx="3600000" cy="2436934"/>
            <wp:effectExtent l="0" t="0" r="635" b="1905"/>
            <wp:docPr id="10612063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0000" cy="2436934"/>
                    </a:xfrm>
                    <a:prstGeom prst="rect">
                      <a:avLst/>
                    </a:prstGeom>
                    <a:noFill/>
                    <a:ln>
                      <a:noFill/>
                    </a:ln>
                  </pic:spPr>
                </pic:pic>
              </a:graphicData>
            </a:graphic>
          </wp:inline>
        </w:drawing>
      </w:r>
    </w:p>
    <w:p w14:paraId="36AD2ACC" w14:textId="68EB9429" w:rsidR="00F23A34" w:rsidRPr="00AA4C1F" w:rsidRDefault="00F23A34" w:rsidP="00F23A34">
      <w:pPr>
        <w:pStyle w:val="MDPI31text"/>
        <w:spacing w:before="120" w:after="240"/>
        <w:rPr>
          <w:rFonts w:eastAsiaTheme="minorEastAsia"/>
          <w:lang w:eastAsia="zh-CN"/>
        </w:rPr>
      </w:pPr>
      <w:r>
        <w:rPr>
          <w:b/>
        </w:rPr>
        <w:t xml:space="preserve">Figure </w:t>
      </w:r>
      <w:r>
        <w:rPr>
          <w:rFonts w:eastAsiaTheme="minorEastAsia" w:hint="eastAsia"/>
          <w:b/>
          <w:lang w:eastAsia="zh-CN"/>
        </w:rPr>
        <w:t>7</w:t>
      </w:r>
      <w:r>
        <w:rPr>
          <w:b/>
        </w:rPr>
        <w:t xml:space="preserve">. </w:t>
      </w:r>
      <w:r w:rsidR="00AA4C1F" w:rsidRPr="00AA4C1F">
        <w:t>Coefficient of determination (R²) for all models</w:t>
      </w:r>
      <w:r w:rsidR="00AA4C1F">
        <w:rPr>
          <w:rFonts w:eastAsiaTheme="minorEastAsia" w:hint="eastAsia"/>
          <w:lang w:eastAsia="zh-CN"/>
        </w:rPr>
        <w:t>.</w:t>
      </w:r>
    </w:p>
    <w:p w14:paraId="16711ABC" w14:textId="77777777" w:rsidR="00924585" w:rsidRDefault="00924585" w:rsidP="00F23A34">
      <w:pPr>
        <w:pStyle w:val="MDPI31text"/>
        <w:rPr>
          <w:rFonts w:eastAsiaTheme="minorEastAsia"/>
          <w:lang w:eastAsia="zh-CN"/>
        </w:rPr>
      </w:pPr>
    </w:p>
    <w:p w14:paraId="12748226" w14:textId="62D4BD5A" w:rsidR="00F23A34" w:rsidRDefault="00924585" w:rsidP="00F23A34">
      <w:pPr>
        <w:pStyle w:val="MDPI31text"/>
        <w:rPr>
          <w:rFonts w:eastAsiaTheme="minorEastAsia"/>
          <w:lang w:eastAsia="zh-CN"/>
        </w:rPr>
      </w:pPr>
      <w:r>
        <w:rPr>
          <w:rFonts w:eastAsiaTheme="minorEastAsia"/>
          <w:noProof/>
          <w:lang w:eastAsia="zh-CN"/>
        </w:rPr>
        <w:drawing>
          <wp:inline distT="0" distB="0" distL="0" distR="0" wp14:anchorId="6D9B9EE8" wp14:editId="71106AA7">
            <wp:extent cx="3600000" cy="1998891"/>
            <wp:effectExtent l="0" t="0" r="635" b="1905"/>
            <wp:docPr id="9791911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0000" cy="1998891"/>
                    </a:xfrm>
                    <a:prstGeom prst="rect">
                      <a:avLst/>
                    </a:prstGeom>
                    <a:noFill/>
                    <a:ln>
                      <a:noFill/>
                    </a:ln>
                  </pic:spPr>
                </pic:pic>
              </a:graphicData>
            </a:graphic>
          </wp:inline>
        </w:drawing>
      </w:r>
    </w:p>
    <w:p w14:paraId="67362CB8" w14:textId="10CFDC5B" w:rsidR="00924585" w:rsidRPr="00AA4C1F" w:rsidRDefault="00924585" w:rsidP="00924585">
      <w:pPr>
        <w:pStyle w:val="MDPI31text"/>
        <w:spacing w:before="120" w:after="240"/>
        <w:rPr>
          <w:rFonts w:eastAsiaTheme="minorEastAsia"/>
          <w:lang w:eastAsia="zh-CN"/>
        </w:rPr>
      </w:pPr>
      <w:r>
        <w:rPr>
          <w:b/>
        </w:rPr>
        <w:t xml:space="preserve">Figure </w:t>
      </w:r>
      <w:r>
        <w:rPr>
          <w:rFonts w:eastAsiaTheme="minorEastAsia" w:hint="eastAsia"/>
          <w:b/>
          <w:lang w:eastAsia="zh-CN"/>
        </w:rPr>
        <w:t>8</w:t>
      </w:r>
      <w:r>
        <w:rPr>
          <w:b/>
        </w:rPr>
        <w:t xml:space="preserve">. </w:t>
      </w:r>
      <w:r w:rsidR="00EE687D">
        <w:rPr>
          <w:rFonts w:eastAsiaTheme="minorEastAsia" w:hint="eastAsia"/>
          <w:lang w:eastAsia="zh-CN"/>
        </w:rPr>
        <w:t>C</w:t>
      </w:r>
      <w:r w:rsidRPr="00A8243A">
        <w:rPr>
          <w:rFonts w:eastAsiaTheme="minorEastAsia"/>
          <w:lang w:eastAsia="zh-CN"/>
        </w:rPr>
        <w:t>ross-validation variance</w:t>
      </w:r>
      <w:r w:rsidRPr="00AA4C1F">
        <w:t xml:space="preserve"> for all models</w:t>
      </w:r>
      <w:r>
        <w:rPr>
          <w:rFonts w:eastAsiaTheme="minorEastAsia" w:hint="eastAsia"/>
          <w:lang w:eastAsia="zh-CN"/>
        </w:rPr>
        <w:t>.</w:t>
      </w:r>
    </w:p>
    <w:p w14:paraId="7AC3A697" w14:textId="77777777" w:rsidR="00924585" w:rsidRPr="00924585" w:rsidRDefault="00924585" w:rsidP="00F23A34">
      <w:pPr>
        <w:pStyle w:val="MDPI31text"/>
        <w:rPr>
          <w:rFonts w:eastAsiaTheme="minorEastAsia"/>
          <w:lang w:eastAsia="zh-CN"/>
        </w:rPr>
      </w:pPr>
    </w:p>
    <w:p w14:paraId="257A3C54" w14:textId="5A8C49C0" w:rsidR="000E6C56" w:rsidRDefault="00924585" w:rsidP="002C124A">
      <w:pPr>
        <w:pStyle w:val="MDPI31text"/>
        <w:rPr>
          <w:rFonts w:eastAsiaTheme="minorEastAsia"/>
          <w:lang w:eastAsia="zh-CN"/>
        </w:rPr>
      </w:pPr>
      <w:r>
        <w:rPr>
          <w:rFonts w:eastAsiaTheme="minorEastAsia"/>
          <w:noProof/>
          <w:lang w:eastAsia="zh-CN"/>
        </w:rPr>
        <w:drawing>
          <wp:inline distT="0" distB="0" distL="0" distR="0" wp14:anchorId="4BB2549A" wp14:editId="13646460">
            <wp:extent cx="3600000" cy="2436934"/>
            <wp:effectExtent l="0" t="0" r="635" b="1905"/>
            <wp:docPr id="10154970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000" cy="2436934"/>
                    </a:xfrm>
                    <a:prstGeom prst="rect">
                      <a:avLst/>
                    </a:prstGeom>
                    <a:noFill/>
                    <a:ln>
                      <a:noFill/>
                    </a:ln>
                  </pic:spPr>
                </pic:pic>
              </a:graphicData>
            </a:graphic>
          </wp:inline>
        </w:drawing>
      </w:r>
    </w:p>
    <w:p w14:paraId="4CE73D40" w14:textId="40048A8A" w:rsidR="00634773" w:rsidRDefault="00634773" w:rsidP="00634773">
      <w:pPr>
        <w:pStyle w:val="MDPI31text"/>
        <w:spacing w:before="120" w:after="240"/>
        <w:rPr>
          <w:rFonts w:eastAsiaTheme="minorEastAsia"/>
          <w:lang w:eastAsia="zh-CN"/>
        </w:rPr>
      </w:pPr>
      <w:r>
        <w:rPr>
          <w:b/>
        </w:rPr>
        <w:lastRenderedPageBreak/>
        <w:t xml:space="preserve">Figure </w:t>
      </w:r>
      <w:r w:rsidR="00924585">
        <w:rPr>
          <w:rFonts w:eastAsiaTheme="minorEastAsia" w:hint="eastAsia"/>
          <w:b/>
          <w:lang w:eastAsia="zh-CN"/>
        </w:rPr>
        <w:t>9</w:t>
      </w:r>
      <w:r>
        <w:rPr>
          <w:b/>
        </w:rPr>
        <w:t xml:space="preserve">. </w:t>
      </w:r>
      <w:r w:rsidR="00EE687D">
        <w:rPr>
          <w:rFonts w:eastAsiaTheme="minorEastAsia" w:hint="eastAsia"/>
          <w:lang w:eastAsia="zh-CN"/>
        </w:rPr>
        <w:t>R</w:t>
      </w:r>
      <w:r w:rsidR="00924585" w:rsidRPr="00A8243A">
        <w:rPr>
          <w:rFonts w:eastAsiaTheme="minorEastAsia"/>
          <w:lang w:eastAsia="zh-CN"/>
        </w:rPr>
        <w:t>oot mean square error (RMSE)</w:t>
      </w:r>
      <w:r w:rsidR="00AA4C1F">
        <w:rPr>
          <w:rFonts w:eastAsiaTheme="minorEastAsia" w:hint="eastAsia"/>
          <w:lang w:eastAsia="zh-CN"/>
        </w:rPr>
        <w:t xml:space="preserve"> for all models.</w:t>
      </w:r>
    </w:p>
    <w:p w14:paraId="2768B5D0" w14:textId="77777777" w:rsidR="000E6C56" w:rsidRPr="00634773" w:rsidRDefault="000E6C56" w:rsidP="002C124A">
      <w:pPr>
        <w:pStyle w:val="MDPI31text"/>
        <w:rPr>
          <w:rFonts w:eastAsiaTheme="minorEastAsia"/>
          <w:lang w:eastAsia="zh-CN"/>
        </w:rPr>
      </w:pPr>
    </w:p>
    <w:p w14:paraId="7D875C27" w14:textId="07C2FFD2" w:rsidR="00634773" w:rsidRDefault="00924585" w:rsidP="002C124A">
      <w:pPr>
        <w:pStyle w:val="MDPI31text"/>
        <w:rPr>
          <w:rFonts w:eastAsiaTheme="minorEastAsia"/>
          <w:lang w:eastAsia="zh-CN"/>
        </w:rPr>
      </w:pPr>
      <w:r>
        <w:rPr>
          <w:rFonts w:eastAsiaTheme="minorEastAsia"/>
          <w:noProof/>
          <w:lang w:eastAsia="zh-CN"/>
        </w:rPr>
        <w:drawing>
          <wp:inline distT="0" distB="0" distL="0" distR="0" wp14:anchorId="5EDCCA7E" wp14:editId="57512E3F">
            <wp:extent cx="3600000" cy="2436934"/>
            <wp:effectExtent l="0" t="0" r="635" b="1905"/>
            <wp:docPr id="29894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0" cy="2436934"/>
                    </a:xfrm>
                    <a:prstGeom prst="rect">
                      <a:avLst/>
                    </a:prstGeom>
                    <a:noFill/>
                    <a:ln>
                      <a:noFill/>
                    </a:ln>
                  </pic:spPr>
                </pic:pic>
              </a:graphicData>
            </a:graphic>
          </wp:inline>
        </w:drawing>
      </w:r>
    </w:p>
    <w:p w14:paraId="267D79F1" w14:textId="59225007" w:rsidR="00634773" w:rsidRDefault="00634773" w:rsidP="00634773">
      <w:pPr>
        <w:pStyle w:val="MDPI31text"/>
        <w:spacing w:before="120" w:after="240"/>
        <w:rPr>
          <w:rFonts w:eastAsiaTheme="minorEastAsia"/>
          <w:lang w:eastAsia="zh-CN"/>
        </w:rPr>
      </w:pPr>
      <w:r>
        <w:rPr>
          <w:b/>
        </w:rPr>
        <w:t xml:space="preserve">Figure </w:t>
      </w:r>
      <w:r w:rsidR="00924585">
        <w:rPr>
          <w:rFonts w:eastAsiaTheme="minorEastAsia" w:hint="eastAsia"/>
          <w:b/>
          <w:lang w:eastAsia="zh-CN"/>
        </w:rPr>
        <w:t>10</w:t>
      </w:r>
      <w:r>
        <w:rPr>
          <w:b/>
        </w:rPr>
        <w:t xml:space="preserve">. </w:t>
      </w:r>
      <w:r w:rsidR="00EE687D">
        <w:rPr>
          <w:rFonts w:eastAsiaTheme="minorEastAsia" w:hint="eastAsia"/>
          <w:lang w:eastAsia="zh-CN"/>
        </w:rPr>
        <w:t>M</w:t>
      </w:r>
      <w:r w:rsidR="00924585" w:rsidRPr="00A8243A">
        <w:rPr>
          <w:rFonts w:eastAsiaTheme="minorEastAsia"/>
          <w:lang w:eastAsia="zh-CN"/>
        </w:rPr>
        <w:t>ean absolute percentage error (MAPE)</w:t>
      </w:r>
      <w:r w:rsidR="00AA4C1F">
        <w:rPr>
          <w:rFonts w:eastAsiaTheme="minorEastAsia" w:hint="eastAsia"/>
          <w:lang w:eastAsia="zh-CN"/>
        </w:rPr>
        <w:t xml:space="preserve"> for all models.</w:t>
      </w:r>
    </w:p>
    <w:p w14:paraId="485CAD9F" w14:textId="39123110" w:rsidR="00634773" w:rsidRDefault="00634773" w:rsidP="002C124A">
      <w:pPr>
        <w:pStyle w:val="MDPI31text"/>
        <w:rPr>
          <w:rFonts w:eastAsiaTheme="minorEastAsia"/>
          <w:lang w:eastAsia="zh-CN"/>
        </w:rPr>
      </w:pPr>
    </w:p>
    <w:bookmarkEnd w:id="21"/>
    <w:p w14:paraId="2AB60A15" w14:textId="0943B129" w:rsidR="002C124A" w:rsidRPr="00D3580B" w:rsidRDefault="002C124A" w:rsidP="002C124A">
      <w:pPr>
        <w:pStyle w:val="MDPI41tablecaption"/>
        <w:rPr>
          <w:rFonts w:eastAsiaTheme="minorEastAsia"/>
          <w:lang w:eastAsia="zh-CN"/>
        </w:rPr>
      </w:pPr>
      <w:r>
        <w:rPr>
          <w:b/>
        </w:rPr>
        <w:t xml:space="preserve">Table </w:t>
      </w:r>
      <w:r w:rsidR="00B63207">
        <w:rPr>
          <w:rFonts w:eastAsiaTheme="minorEastAsia" w:hint="eastAsia"/>
          <w:b/>
          <w:lang w:eastAsia="zh-CN"/>
        </w:rPr>
        <w:t>4</w:t>
      </w:r>
      <w:r>
        <w:rPr>
          <w:b/>
        </w:rPr>
        <w:t>.</w:t>
      </w:r>
      <w:r>
        <w:t xml:space="preserve"> </w:t>
      </w:r>
      <w:r w:rsidRPr="00377347">
        <w:t>Coefficient of determination</w:t>
      </w:r>
      <w:r w:rsidR="00EE687D">
        <w:rPr>
          <w:rFonts w:eastAsiaTheme="minorEastAsia" w:hint="eastAsia"/>
          <w:lang w:eastAsia="zh-CN"/>
        </w:rPr>
        <w:t xml:space="preserve"> </w:t>
      </w:r>
      <w:r>
        <w:rPr>
          <w:rFonts w:ascii="宋体" w:eastAsia="宋体" w:hAnsi="宋体" w:cs="宋体" w:hint="eastAsia"/>
          <w:lang w:eastAsia="zh-CN"/>
        </w:rPr>
        <w:t>(</w:t>
      </w:r>
      <w:bookmarkStart w:id="24" w:name="OLE_LINK22"/>
      <m:oMath>
        <m:sSup>
          <m:sSupPr>
            <m:ctrlPr>
              <w:rPr>
                <w:rFonts w:ascii="Cambria Math" w:eastAsiaTheme="minorEastAsia" w:hAnsi="Cambria Math"/>
                <w:i/>
                <w:snapToGrid w:val="0"/>
                <w:sz w:val="20"/>
                <w:lang w:eastAsia="zh-CN"/>
              </w:rPr>
            </m:ctrlPr>
          </m:sSupPr>
          <m:e>
            <m:r>
              <w:rPr>
                <w:rFonts w:ascii="Cambria Math" w:eastAsiaTheme="minorEastAsia" w:hAnsi="Cambria Math"/>
                <w:lang w:eastAsia="zh-CN"/>
              </w:rPr>
              <m:t>R</m:t>
            </m:r>
          </m:e>
          <m:sup>
            <m:r>
              <w:rPr>
                <w:rFonts w:ascii="Cambria Math" w:eastAsiaTheme="minorEastAsia" w:hAnsi="Cambria Math"/>
                <w:lang w:eastAsia="zh-CN"/>
              </w:rPr>
              <m:t>2</m:t>
            </m:r>
          </m:sup>
        </m:sSup>
      </m:oMath>
      <w:bookmarkEnd w:id="24"/>
      <w:r>
        <w:rPr>
          <w:rFonts w:ascii="宋体" w:eastAsia="宋体" w:hAnsi="宋体" w:cs="宋体" w:hint="eastAsia"/>
          <w:lang w:eastAsia="zh-CN"/>
        </w:rPr>
        <w:t>)</w:t>
      </w:r>
      <w:r w:rsidRPr="00377347">
        <w:t xml:space="preserve">, </w:t>
      </w:r>
      <w:r w:rsidR="00B63207" w:rsidRPr="00A8243A">
        <w:rPr>
          <w:rFonts w:eastAsiaTheme="minorEastAsia"/>
          <w:lang w:eastAsia="zh-CN"/>
        </w:rPr>
        <w:t>cross-validation variance</w:t>
      </w:r>
      <w:r w:rsidRPr="00377347">
        <w:t xml:space="preserve">, RMSE and MAPE (%) for </w:t>
      </w:r>
      <w:r w:rsidR="00CB48D9">
        <w:rPr>
          <w:rFonts w:eastAsiaTheme="minorEastAsia" w:hint="eastAsia"/>
          <w:lang w:eastAsia="zh-CN"/>
        </w:rPr>
        <w:t>all models</w:t>
      </w:r>
      <w:r w:rsidR="006710B4">
        <w:rPr>
          <w:rFonts w:ascii="宋体" w:eastAsia="宋体" w:hAnsi="宋体" w:cs="宋体" w:hint="eastAsia"/>
          <w:lang w:eastAsia="zh-CN"/>
        </w:rPr>
        <w:t>.</w:t>
      </w:r>
    </w:p>
    <w:tbl>
      <w:tblPr>
        <w:tblW w:w="7859" w:type="dxa"/>
        <w:tblInd w:w="2622"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571"/>
        <w:gridCol w:w="1572"/>
        <w:gridCol w:w="1572"/>
        <w:gridCol w:w="1572"/>
        <w:gridCol w:w="1572"/>
      </w:tblGrid>
      <w:tr w:rsidR="00C16C75" w14:paraId="77EC47AF" w14:textId="77777777" w:rsidTr="00DB288C">
        <w:tc>
          <w:tcPr>
            <w:tcW w:w="999" w:type="pct"/>
            <w:tcBorders>
              <w:bottom w:val="single" w:sz="4" w:space="0" w:color="auto"/>
            </w:tcBorders>
            <w:vAlign w:val="center"/>
          </w:tcPr>
          <w:p w14:paraId="24AD7FD4" w14:textId="77777777" w:rsidR="00C16C75" w:rsidRPr="00CF55C6" w:rsidRDefault="00C16C75" w:rsidP="007017DA">
            <w:pPr>
              <w:pStyle w:val="MDPI42tablebody"/>
              <w:spacing w:line="240" w:lineRule="auto"/>
              <w:rPr>
                <w:rFonts w:eastAsiaTheme="minorEastAsia"/>
                <w:b/>
                <w:snapToGrid/>
                <w:lang w:eastAsia="zh-CN"/>
              </w:rPr>
            </w:pPr>
            <w:bookmarkStart w:id="25" w:name="_Hlk226668048"/>
            <w:r>
              <w:rPr>
                <w:rFonts w:eastAsiaTheme="minorEastAsia" w:hint="eastAsia"/>
                <w:b/>
                <w:bCs/>
                <w:snapToGrid/>
                <w:lang w:eastAsia="zh-CN"/>
              </w:rPr>
              <w:t>Model</w:t>
            </w:r>
          </w:p>
        </w:tc>
        <w:tc>
          <w:tcPr>
            <w:tcW w:w="1000" w:type="pct"/>
            <w:tcBorders>
              <w:bottom w:val="single" w:sz="4" w:space="0" w:color="auto"/>
            </w:tcBorders>
            <w:vAlign w:val="center"/>
          </w:tcPr>
          <w:p w14:paraId="2F0DA456" w14:textId="77777777" w:rsidR="00C16C75" w:rsidRDefault="00000000" w:rsidP="007017DA">
            <w:pPr>
              <w:pStyle w:val="MDPI42tablebody"/>
              <w:spacing w:line="240" w:lineRule="auto"/>
              <w:rPr>
                <w:rFonts w:eastAsiaTheme="minorEastAsia"/>
                <w:b/>
                <w:snapToGrid/>
                <w:lang w:eastAsia="zh-CN"/>
              </w:rPr>
            </w:pPr>
            <m:oMathPara>
              <m:oMath>
                <m:sSup>
                  <m:sSupPr>
                    <m:ctrlPr>
                      <w:rPr>
                        <w:rFonts w:ascii="Cambria Math" w:eastAsiaTheme="minorEastAsia" w:hAnsi="Cambria Math"/>
                        <w:b/>
                        <w:i/>
                        <w:snapToGrid/>
                        <w:lang w:eastAsia="zh-CN"/>
                      </w:rPr>
                    </m:ctrlPr>
                  </m:sSupPr>
                  <m:e>
                    <m:r>
                      <m:rPr>
                        <m:sty m:val="bi"/>
                      </m:rPr>
                      <w:rPr>
                        <w:rFonts w:ascii="Cambria Math" w:eastAsiaTheme="minorEastAsia" w:hAnsi="Cambria Math"/>
                        <w:snapToGrid/>
                        <w:lang w:eastAsia="zh-CN"/>
                      </w:rPr>
                      <m:t>R</m:t>
                    </m:r>
                  </m:e>
                  <m:sup>
                    <m:r>
                      <m:rPr>
                        <m:sty m:val="bi"/>
                      </m:rPr>
                      <w:rPr>
                        <w:rFonts w:ascii="Cambria Math" w:eastAsiaTheme="minorEastAsia" w:hAnsi="Cambria Math"/>
                        <w:snapToGrid/>
                        <w:lang w:eastAsia="zh-CN"/>
                      </w:rPr>
                      <m:t>2</m:t>
                    </m:r>
                  </m:sup>
                </m:sSup>
              </m:oMath>
            </m:oMathPara>
          </w:p>
        </w:tc>
        <w:tc>
          <w:tcPr>
            <w:tcW w:w="1000" w:type="pct"/>
            <w:tcBorders>
              <w:bottom w:val="single" w:sz="4" w:space="0" w:color="auto"/>
            </w:tcBorders>
          </w:tcPr>
          <w:p w14:paraId="39663330" w14:textId="35EFD2F9" w:rsidR="00C16C75" w:rsidRDefault="00B63207" w:rsidP="007017DA">
            <w:pPr>
              <w:pStyle w:val="MDPI42tablebody"/>
              <w:spacing w:line="240" w:lineRule="auto"/>
              <w:rPr>
                <w:rFonts w:eastAsiaTheme="minorEastAsia"/>
                <w:b/>
                <w:snapToGrid/>
                <w:lang w:eastAsia="zh-CN"/>
              </w:rPr>
            </w:pPr>
            <w:r>
              <w:rPr>
                <w:rFonts w:eastAsiaTheme="minorEastAsia" w:hint="eastAsia"/>
                <w:b/>
                <w:snapToGrid/>
                <w:lang w:eastAsia="zh-CN"/>
              </w:rPr>
              <w:t xml:space="preserve">Cross-validation </w:t>
            </w:r>
            <w:r w:rsidR="00C16C75" w:rsidRPr="00874546">
              <w:rPr>
                <w:rFonts w:eastAsiaTheme="minorEastAsia"/>
                <w:b/>
                <w:snapToGrid/>
                <w:lang w:eastAsia="zh-CN"/>
              </w:rPr>
              <w:t>Variance</w:t>
            </w:r>
          </w:p>
        </w:tc>
        <w:tc>
          <w:tcPr>
            <w:tcW w:w="1000" w:type="pct"/>
            <w:tcBorders>
              <w:bottom w:val="single" w:sz="4" w:space="0" w:color="auto"/>
            </w:tcBorders>
          </w:tcPr>
          <w:p w14:paraId="20C677E7" w14:textId="77777777" w:rsidR="00C16C75" w:rsidRDefault="00C16C75" w:rsidP="007017DA">
            <w:pPr>
              <w:pStyle w:val="MDPI42tablebody"/>
              <w:spacing w:line="240" w:lineRule="auto"/>
              <w:rPr>
                <w:rFonts w:eastAsiaTheme="minorEastAsia"/>
                <w:b/>
                <w:snapToGrid/>
                <w:lang w:eastAsia="zh-CN"/>
              </w:rPr>
            </w:pPr>
            <w:r w:rsidRPr="00874546">
              <w:rPr>
                <w:rFonts w:eastAsiaTheme="minorEastAsia"/>
                <w:b/>
                <w:snapToGrid/>
                <w:lang w:eastAsia="zh-CN"/>
              </w:rPr>
              <w:t>RMSE</w:t>
            </w:r>
          </w:p>
        </w:tc>
        <w:tc>
          <w:tcPr>
            <w:tcW w:w="1000" w:type="pct"/>
            <w:tcBorders>
              <w:bottom w:val="single" w:sz="4" w:space="0" w:color="auto"/>
            </w:tcBorders>
          </w:tcPr>
          <w:p w14:paraId="78F2ACFC" w14:textId="77777777" w:rsidR="00C16C75" w:rsidRDefault="00C16C75" w:rsidP="007017DA">
            <w:pPr>
              <w:pStyle w:val="MDPI42tablebody"/>
              <w:spacing w:line="240" w:lineRule="auto"/>
              <w:rPr>
                <w:rFonts w:eastAsiaTheme="minorEastAsia"/>
                <w:b/>
                <w:snapToGrid/>
                <w:lang w:eastAsia="zh-CN"/>
              </w:rPr>
            </w:pPr>
            <w:r w:rsidRPr="00874546">
              <w:rPr>
                <w:rFonts w:eastAsiaTheme="minorEastAsia"/>
                <w:b/>
                <w:snapToGrid/>
                <w:lang w:eastAsia="zh-CN"/>
              </w:rPr>
              <w:t>MAPE (%)</w:t>
            </w:r>
          </w:p>
        </w:tc>
      </w:tr>
      <w:tr w:rsidR="007D292F" w14:paraId="4A8BF9B8" w14:textId="77777777" w:rsidTr="00DB288C">
        <w:tc>
          <w:tcPr>
            <w:tcW w:w="999" w:type="pct"/>
            <w:vAlign w:val="center"/>
          </w:tcPr>
          <w:p w14:paraId="3E8709A6" w14:textId="04CE09A5" w:rsidR="007D292F" w:rsidRPr="00EA3C68" w:rsidRDefault="007D292F" w:rsidP="007D292F">
            <w:pPr>
              <w:pStyle w:val="MDPI42tablebody"/>
              <w:spacing w:line="240" w:lineRule="auto"/>
              <w:rPr>
                <w:rFonts w:eastAsiaTheme="minorEastAsia"/>
                <w:lang w:val="de-DE" w:eastAsia="zh-CN"/>
              </w:rPr>
            </w:pPr>
            <w:r w:rsidRPr="00EA3C68">
              <w:rPr>
                <w:rFonts w:eastAsia="等线"/>
              </w:rPr>
              <w:t>Poly3-RidgeCV</w:t>
            </w:r>
          </w:p>
        </w:tc>
        <w:tc>
          <w:tcPr>
            <w:tcW w:w="1000" w:type="pct"/>
            <w:vAlign w:val="center"/>
          </w:tcPr>
          <w:p w14:paraId="5D89EF8F" w14:textId="2A075A93" w:rsidR="007D292F" w:rsidRPr="007D292F" w:rsidRDefault="007D292F" w:rsidP="007D292F">
            <w:pPr>
              <w:pStyle w:val="MDPI42tablebody"/>
              <w:spacing w:line="240" w:lineRule="auto"/>
            </w:pPr>
            <w:r w:rsidRPr="007D292F">
              <w:rPr>
                <w:rFonts w:eastAsia="等线"/>
              </w:rPr>
              <w:t>0.997611</w:t>
            </w:r>
          </w:p>
        </w:tc>
        <w:tc>
          <w:tcPr>
            <w:tcW w:w="1000" w:type="pct"/>
            <w:vAlign w:val="center"/>
          </w:tcPr>
          <w:p w14:paraId="0FB81B04" w14:textId="0546C29F" w:rsidR="007D292F" w:rsidRPr="007D292F" w:rsidRDefault="007D292F" w:rsidP="007D292F">
            <w:pPr>
              <w:pStyle w:val="MDPI42tablebody"/>
              <w:spacing w:line="240" w:lineRule="auto"/>
              <w:rPr>
                <w:rFonts w:eastAsiaTheme="minorEastAsia"/>
                <w:lang w:eastAsia="zh-CN"/>
              </w:rPr>
            </w:pPr>
            <w:r w:rsidRPr="007D292F">
              <w:rPr>
                <w:rFonts w:eastAsia="等线"/>
              </w:rPr>
              <w:t>0.0000001</w:t>
            </w:r>
          </w:p>
        </w:tc>
        <w:tc>
          <w:tcPr>
            <w:tcW w:w="1000" w:type="pct"/>
            <w:vAlign w:val="center"/>
          </w:tcPr>
          <w:p w14:paraId="24F128AB" w14:textId="459C2006" w:rsidR="007D292F" w:rsidRPr="007D292F" w:rsidRDefault="007D292F" w:rsidP="007D292F">
            <w:pPr>
              <w:pStyle w:val="MDPI42tablebody"/>
              <w:spacing w:line="240" w:lineRule="auto"/>
              <w:rPr>
                <w:rFonts w:eastAsiaTheme="minorEastAsia"/>
                <w:lang w:eastAsia="zh-CN"/>
              </w:rPr>
            </w:pPr>
            <w:r w:rsidRPr="007D292F">
              <w:rPr>
                <w:rFonts w:eastAsia="等线"/>
              </w:rPr>
              <w:t>1.720662</w:t>
            </w:r>
          </w:p>
        </w:tc>
        <w:tc>
          <w:tcPr>
            <w:tcW w:w="1000" w:type="pct"/>
            <w:vAlign w:val="center"/>
          </w:tcPr>
          <w:p w14:paraId="52B1F526" w14:textId="36F0FE89" w:rsidR="007D292F" w:rsidRPr="007D292F" w:rsidRDefault="007D292F" w:rsidP="007D292F">
            <w:pPr>
              <w:pStyle w:val="MDPI42tablebody"/>
              <w:spacing w:line="240" w:lineRule="auto"/>
              <w:rPr>
                <w:rFonts w:eastAsiaTheme="minorEastAsia"/>
                <w:lang w:eastAsia="zh-CN"/>
              </w:rPr>
            </w:pPr>
            <w:r w:rsidRPr="007D292F">
              <w:rPr>
                <w:rFonts w:eastAsia="等线"/>
              </w:rPr>
              <w:t>1.339084</w:t>
            </w:r>
          </w:p>
        </w:tc>
      </w:tr>
      <w:tr w:rsidR="007D292F" w14:paraId="2073C480" w14:textId="77777777" w:rsidTr="00DB288C">
        <w:tc>
          <w:tcPr>
            <w:tcW w:w="999" w:type="pct"/>
            <w:vAlign w:val="center"/>
          </w:tcPr>
          <w:p w14:paraId="76F7E2BB" w14:textId="1CA44332" w:rsidR="007D292F" w:rsidRPr="00EA3C68" w:rsidRDefault="007D292F" w:rsidP="007D292F">
            <w:pPr>
              <w:pStyle w:val="MDPI42tablebody"/>
              <w:spacing w:line="240" w:lineRule="auto"/>
              <w:rPr>
                <w:rFonts w:eastAsiaTheme="minorEastAsia"/>
                <w:lang w:eastAsia="zh-CN"/>
              </w:rPr>
            </w:pPr>
            <w:r w:rsidRPr="00EA3C68">
              <w:rPr>
                <w:rFonts w:eastAsia="等线"/>
              </w:rPr>
              <w:t>MLP</w:t>
            </w:r>
          </w:p>
        </w:tc>
        <w:tc>
          <w:tcPr>
            <w:tcW w:w="1000" w:type="pct"/>
            <w:vAlign w:val="center"/>
          </w:tcPr>
          <w:p w14:paraId="1EC20670" w14:textId="338E2F2B" w:rsidR="007D292F" w:rsidRPr="007D292F" w:rsidRDefault="007D292F" w:rsidP="007D292F">
            <w:pPr>
              <w:pStyle w:val="MDPI42tablebody"/>
              <w:spacing w:line="240" w:lineRule="auto"/>
              <w:rPr>
                <w:rFonts w:eastAsiaTheme="minorEastAsia"/>
                <w:lang w:eastAsia="zh-CN"/>
              </w:rPr>
            </w:pPr>
            <w:r w:rsidRPr="007D292F">
              <w:rPr>
                <w:rFonts w:eastAsia="等线"/>
              </w:rPr>
              <w:t>0.997292</w:t>
            </w:r>
          </w:p>
        </w:tc>
        <w:tc>
          <w:tcPr>
            <w:tcW w:w="1000" w:type="pct"/>
            <w:vAlign w:val="center"/>
          </w:tcPr>
          <w:p w14:paraId="147DBCC0" w14:textId="0441466C" w:rsidR="007D292F" w:rsidRPr="007D292F" w:rsidRDefault="007D292F" w:rsidP="007D292F">
            <w:pPr>
              <w:pStyle w:val="MDPI42tablebody"/>
              <w:spacing w:line="240" w:lineRule="auto"/>
              <w:rPr>
                <w:rFonts w:eastAsiaTheme="minorEastAsia"/>
                <w:lang w:eastAsia="zh-CN"/>
              </w:rPr>
            </w:pPr>
            <w:r w:rsidRPr="007D292F">
              <w:rPr>
                <w:rFonts w:eastAsia="等线"/>
              </w:rPr>
              <w:t>0.0000028</w:t>
            </w:r>
          </w:p>
        </w:tc>
        <w:tc>
          <w:tcPr>
            <w:tcW w:w="1000" w:type="pct"/>
            <w:vAlign w:val="center"/>
          </w:tcPr>
          <w:p w14:paraId="36BEBEDC" w14:textId="4414F93F" w:rsidR="007D292F" w:rsidRPr="007D292F" w:rsidRDefault="007D292F" w:rsidP="007D292F">
            <w:pPr>
              <w:pStyle w:val="MDPI42tablebody"/>
              <w:spacing w:line="240" w:lineRule="auto"/>
              <w:rPr>
                <w:rFonts w:eastAsiaTheme="minorEastAsia"/>
                <w:lang w:eastAsia="zh-CN"/>
              </w:rPr>
            </w:pPr>
            <w:r w:rsidRPr="007D292F">
              <w:rPr>
                <w:rFonts w:eastAsia="等线"/>
              </w:rPr>
              <w:t>1.831926</w:t>
            </w:r>
          </w:p>
        </w:tc>
        <w:tc>
          <w:tcPr>
            <w:tcW w:w="1000" w:type="pct"/>
            <w:vAlign w:val="center"/>
          </w:tcPr>
          <w:p w14:paraId="4EACBEBC" w14:textId="7942D60B" w:rsidR="007D292F" w:rsidRPr="007D292F" w:rsidRDefault="007D292F" w:rsidP="007D292F">
            <w:pPr>
              <w:pStyle w:val="MDPI42tablebody"/>
              <w:spacing w:line="240" w:lineRule="auto"/>
              <w:rPr>
                <w:rFonts w:eastAsiaTheme="minorEastAsia"/>
                <w:lang w:eastAsia="zh-CN"/>
              </w:rPr>
            </w:pPr>
            <w:r w:rsidRPr="007D292F">
              <w:rPr>
                <w:rFonts w:eastAsia="等线"/>
              </w:rPr>
              <w:t>1.408780</w:t>
            </w:r>
          </w:p>
        </w:tc>
      </w:tr>
      <w:tr w:rsidR="007D292F" w14:paraId="727BB01A" w14:textId="77777777" w:rsidTr="00DB288C">
        <w:tc>
          <w:tcPr>
            <w:tcW w:w="999" w:type="pct"/>
            <w:vAlign w:val="center"/>
          </w:tcPr>
          <w:p w14:paraId="144626B0" w14:textId="32C5EF82" w:rsidR="007D292F" w:rsidRPr="00EA3C68" w:rsidRDefault="007D292F" w:rsidP="007D292F">
            <w:pPr>
              <w:pStyle w:val="MDPI42tablebody"/>
              <w:spacing w:line="240" w:lineRule="auto"/>
            </w:pPr>
            <w:r w:rsidRPr="00EA3C68">
              <w:rPr>
                <w:rFonts w:eastAsia="等线"/>
              </w:rPr>
              <w:t>Poly2-ElasticNetCV</w:t>
            </w:r>
          </w:p>
        </w:tc>
        <w:tc>
          <w:tcPr>
            <w:tcW w:w="1000" w:type="pct"/>
            <w:vAlign w:val="center"/>
          </w:tcPr>
          <w:p w14:paraId="6246ECA7" w14:textId="4FCFC69C" w:rsidR="007D292F" w:rsidRPr="007D292F" w:rsidRDefault="007D292F" w:rsidP="007D292F">
            <w:pPr>
              <w:pStyle w:val="MDPI42tablebody"/>
              <w:spacing w:line="240" w:lineRule="auto"/>
              <w:rPr>
                <w:rFonts w:eastAsiaTheme="minorEastAsia"/>
                <w:lang w:eastAsia="zh-CN"/>
              </w:rPr>
            </w:pPr>
            <w:r w:rsidRPr="007D292F">
              <w:rPr>
                <w:rFonts w:eastAsia="等线"/>
              </w:rPr>
              <w:t>0.994146</w:t>
            </w:r>
          </w:p>
        </w:tc>
        <w:tc>
          <w:tcPr>
            <w:tcW w:w="1000" w:type="pct"/>
            <w:vAlign w:val="center"/>
          </w:tcPr>
          <w:p w14:paraId="55F19DC8" w14:textId="7E42FD41" w:rsidR="007D292F" w:rsidRPr="007D292F" w:rsidRDefault="007D292F" w:rsidP="007D292F">
            <w:pPr>
              <w:pStyle w:val="MDPI42tablebody"/>
              <w:spacing w:line="240" w:lineRule="auto"/>
              <w:rPr>
                <w:rFonts w:eastAsiaTheme="minorEastAsia"/>
                <w:lang w:eastAsia="zh-CN"/>
              </w:rPr>
            </w:pPr>
            <w:r w:rsidRPr="007D292F">
              <w:rPr>
                <w:rFonts w:eastAsia="等线"/>
              </w:rPr>
              <w:t>0.0000003</w:t>
            </w:r>
          </w:p>
        </w:tc>
        <w:tc>
          <w:tcPr>
            <w:tcW w:w="1000" w:type="pct"/>
            <w:vAlign w:val="center"/>
          </w:tcPr>
          <w:p w14:paraId="313ED6B3" w14:textId="7B083787" w:rsidR="007D292F" w:rsidRPr="007D292F" w:rsidRDefault="007D292F" w:rsidP="007D292F">
            <w:pPr>
              <w:pStyle w:val="MDPI42tablebody"/>
              <w:spacing w:line="240" w:lineRule="auto"/>
              <w:rPr>
                <w:rFonts w:eastAsiaTheme="minorEastAsia"/>
                <w:lang w:eastAsia="zh-CN"/>
              </w:rPr>
            </w:pPr>
            <w:r w:rsidRPr="007D292F">
              <w:rPr>
                <w:rFonts w:eastAsia="等线"/>
              </w:rPr>
              <w:t>2.693698</w:t>
            </w:r>
          </w:p>
        </w:tc>
        <w:tc>
          <w:tcPr>
            <w:tcW w:w="1000" w:type="pct"/>
            <w:vAlign w:val="center"/>
          </w:tcPr>
          <w:p w14:paraId="52BF7116" w14:textId="50AB8B11" w:rsidR="007D292F" w:rsidRPr="007D292F" w:rsidRDefault="007D292F" w:rsidP="007D292F">
            <w:pPr>
              <w:pStyle w:val="MDPI42tablebody"/>
              <w:spacing w:line="240" w:lineRule="auto"/>
              <w:rPr>
                <w:rFonts w:eastAsiaTheme="minorEastAsia"/>
                <w:lang w:eastAsia="zh-CN"/>
              </w:rPr>
            </w:pPr>
            <w:r w:rsidRPr="007D292F">
              <w:rPr>
                <w:rFonts w:eastAsia="等线"/>
              </w:rPr>
              <w:t>2.037151</w:t>
            </w:r>
          </w:p>
        </w:tc>
      </w:tr>
      <w:tr w:rsidR="007D292F" w14:paraId="585581D8" w14:textId="77777777" w:rsidTr="00DB288C">
        <w:tc>
          <w:tcPr>
            <w:tcW w:w="999" w:type="pct"/>
            <w:vAlign w:val="center"/>
          </w:tcPr>
          <w:p w14:paraId="0E1FC2C5" w14:textId="0E261571" w:rsidR="007D292F" w:rsidRPr="00EA3C68" w:rsidRDefault="007D292F" w:rsidP="007D292F">
            <w:pPr>
              <w:pStyle w:val="MDPI42tablebody"/>
              <w:spacing w:line="240" w:lineRule="auto"/>
            </w:pPr>
            <w:r w:rsidRPr="00EA3C68">
              <w:rPr>
                <w:rFonts w:eastAsia="等线"/>
              </w:rPr>
              <w:t>Poly2-RidgeCV</w:t>
            </w:r>
          </w:p>
        </w:tc>
        <w:tc>
          <w:tcPr>
            <w:tcW w:w="1000" w:type="pct"/>
            <w:vAlign w:val="center"/>
          </w:tcPr>
          <w:p w14:paraId="737FB3A4" w14:textId="24D9515D" w:rsidR="007D292F" w:rsidRPr="007D292F" w:rsidRDefault="007D292F" w:rsidP="007D292F">
            <w:pPr>
              <w:pStyle w:val="MDPI42tablebody"/>
              <w:spacing w:line="240" w:lineRule="auto"/>
              <w:rPr>
                <w:rFonts w:eastAsiaTheme="minorEastAsia"/>
                <w:lang w:eastAsia="zh-CN"/>
              </w:rPr>
            </w:pPr>
            <w:r w:rsidRPr="007D292F">
              <w:rPr>
                <w:rFonts w:eastAsia="等线"/>
              </w:rPr>
              <w:t>0.994066</w:t>
            </w:r>
          </w:p>
        </w:tc>
        <w:tc>
          <w:tcPr>
            <w:tcW w:w="1000" w:type="pct"/>
            <w:vAlign w:val="center"/>
          </w:tcPr>
          <w:p w14:paraId="051B7DA3" w14:textId="2BD5FD92" w:rsidR="007D292F" w:rsidRPr="007D292F" w:rsidRDefault="007D292F" w:rsidP="007D292F">
            <w:pPr>
              <w:pStyle w:val="MDPI42tablebody"/>
              <w:spacing w:line="240" w:lineRule="auto"/>
              <w:rPr>
                <w:rFonts w:eastAsiaTheme="minorEastAsia"/>
                <w:lang w:eastAsia="zh-CN"/>
              </w:rPr>
            </w:pPr>
            <w:r w:rsidRPr="007D292F">
              <w:rPr>
                <w:rFonts w:eastAsia="等线"/>
              </w:rPr>
              <w:t>0.0000003</w:t>
            </w:r>
          </w:p>
        </w:tc>
        <w:tc>
          <w:tcPr>
            <w:tcW w:w="1000" w:type="pct"/>
            <w:vAlign w:val="center"/>
          </w:tcPr>
          <w:p w14:paraId="0AAF8ECA" w14:textId="18C7D753" w:rsidR="007D292F" w:rsidRPr="007D292F" w:rsidRDefault="007D292F" w:rsidP="007D292F">
            <w:pPr>
              <w:pStyle w:val="MDPI42tablebody"/>
              <w:spacing w:line="240" w:lineRule="auto"/>
              <w:rPr>
                <w:rFonts w:eastAsiaTheme="minorEastAsia"/>
                <w:lang w:eastAsia="zh-CN"/>
              </w:rPr>
            </w:pPr>
            <w:r w:rsidRPr="007D292F">
              <w:rPr>
                <w:rFonts w:eastAsia="等线"/>
              </w:rPr>
              <w:t>2.711975</w:t>
            </w:r>
          </w:p>
        </w:tc>
        <w:tc>
          <w:tcPr>
            <w:tcW w:w="1000" w:type="pct"/>
            <w:vAlign w:val="center"/>
          </w:tcPr>
          <w:p w14:paraId="0C05942F" w14:textId="6D239913" w:rsidR="007D292F" w:rsidRPr="007D292F" w:rsidRDefault="007D292F" w:rsidP="007D292F">
            <w:pPr>
              <w:pStyle w:val="MDPI42tablebody"/>
              <w:spacing w:line="240" w:lineRule="auto"/>
              <w:rPr>
                <w:rFonts w:eastAsiaTheme="minorEastAsia"/>
                <w:lang w:eastAsia="zh-CN"/>
              </w:rPr>
            </w:pPr>
            <w:r w:rsidRPr="007D292F">
              <w:rPr>
                <w:rFonts w:eastAsia="等线"/>
              </w:rPr>
              <w:t>2.051008</w:t>
            </w:r>
          </w:p>
        </w:tc>
      </w:tr>
      <w:tr w:rsidR="007D292F" w14:paraId="135DBC0F" w14:textId="77777777" w:rsidTr="00DB288C">
        <w:tc>
          <w:tcPr>
            <w:tcW w:w="999" w:type="pct"/>
            <w:vAlign w:val="center"/>
          </w:tcPr>
          <w:p w14:paraId="6363244B" w14:textId="425AC10E" w:rsidR="007D292F" w:rsidRPr="00EA3C68" w:rsidRDefault="007D292F" w:rsidP="007D292F">
            <w:pPr>
              <w:pStyle w:val="MDPI42tablebody"/>
              <w:spacing w:line="240" w:lineRule="auto"/>
            </w:pPr>
            <w:r w:rsidRPr="00EA3C68">
              <w:rPr>
                <w:rFonts w:eastAsia="等线"/>
              </w:rPr>
              <w:t>Poly2-Interaction-RidgeCV</w:t>
            </w:r>
          </w:p>
        </w:tc>
        <w:tc>
          <w:tcPr>
            <w:tcW w:w="1000" w:type="pct"/>
            <w:vAlign w:val="center"/>
          </w:tcPr>
          <w:p w14:paraId="6D742F81" w14:textId="37779F99" w:rsidR="007D292F" w:rsidRPr="007D292F" w:rsidRDefault="007D292F" w:rsidP="007D292F">
            <w:pPr>
              <w:pStyle w:val="MDPI42tablebody"/>
              <w:spacing w:line="240" w:lineRule="auto"/>
              <w:rPr>
                <w:rFonts w:eastAsiaTheme="minorEastAsia"/>
                <w:lang w:eastAsia="zh-CN"/>
              </w:rPr>
            </w:pPr>
            <w:r w:rsidRPr="007D292F">
              <w:rPr>
                <w:rFonts w:eastAsia="等线"/>
              </w:rPr>
              <w:t>0.987656</w:t>
            </w:r>
          </w:p>
        </w:tc>
        <w:tc>
          <w:tcPr>
            <w:tcW w:w="1000" w:type="pct"/>
            <w:vAlign w:val="center"/>
          </w:tcPr>
          <w:p w14:paraId="1D4F5509" w14:textId="48853CCA" w:rsidR="007D292F" w:rsidRPr="007D292F" w:rsidRDefault="007D292F" w:rsidP="007D292F">
            <w:pPr>
              <w:pStyle w:val="MDPI42tablebody"/>
              <w:spacing w:line="240" w:lineRule="auto"/>
              <w:rPr>
                <w:rFonts w:eastAsiaTheme="minorEastAsia"/>
                <w:lang w:eastAsia="zh-CN"/>
              </w:rPr>
            </w:pPr>
            <w:r w:rsidRPr="007D292F">
              <w:rPr>
                <w:rFonts w:eastAsia="等线"/>
              </w:rPr>
              <w:t>0.0000011</w:t>
            </w:r>
          </w:p>
        </w:tc>
        <w:tc>
          <w:tcPr>
            <w:tcW w:w="1000" w:type="pct"/>
            <w:vAlign w:val="center"/>
          </w:tcPr>
          <w:p w14:paraId="077E06C6" w14:textId="189C7B53" w:rsidR="007D292F" w:rsidRPr="007D292F" w:rsidRDefault="007D292F" w:rsidP="007D292F">
            <w:pPr>
              <w:pStyle w:val="MDPI42tablebody"/>
              <w:spacing w:line="240" w:lineRule="auto"/>
              <w:rPr>
                <w:rFonts w:eastAsiaTheme="minorEastAsia"/>
                <w:lang w:eastAsia="zh-CN"/>
              </w:rPr>
            </w:pPr>
            <w:r w:rsidRPr="007D292F">
              <w:rPr>
                <w:rFonts w:eastAsia="等线"/>
              </w:rPr>
              <w:t>3.911384</w:t>
            </w:r>
          </w:p>
        </w:tc>
        <w:tc>
          <w:tcPr>
            <w:tcW w:w="1000" w:type="pct"/>
            <w:vAlign w:val="center"/>
          </w:tcPr>
          <w:p w14:paraId="08D69EDE" w14:textId="693BBBA0" w:rsidR="007D292F" w:rsidRPr="007D292F" w:rsidRDefault="007D292F" w:rsidP="007D292F">
            <w:pPr>
              <w:pStyle w:val="MDPI42tablebody"/>
              <w:spacing w:line="240" w:lineRule="auto"/>
              <w:rPr>
                <w:rFonts w:eastAsiaTheme="minorEastAsia"/>
                <w:lang w:eastAsia="zh-CN"/>
              </w:rPr>
            </w:pPr>
            <w:r w:rsidRPr="007D292F">
              <w:rPr>
                <w:rFonts w:eastAsia="等线"/>
              </w:rPr>
              <w:t>3.011756</w:t>
            </w:r>
          </w:p>
        </w:tc>
      </w:tr>
      <w:tr w:rsidR="007D292F" w14:paraId="4F5C3B3A" w14:textId="77777777" w:rsidTr="00DB288C">
        <w:tc>
          <w:tcPr>
            <w:tcW w:w="999" w:type="pct"/>
            <w:vAlign w:val="center"/>
          </w:tcPr>
          <w:p w14:paraId="0E043DE1" w14:textId="416DFB94" w:rsidR="007D292F" w:rsidRPr="00EA3C68" w:rsidRDefault="007D292F" w:rsidP="007D292F">
            <w:pPr>
              <w:pStyle w:val="MDPI42tablebody"/>
              <w:spacing w:line="240" w:lineRule="auto"/>
            </w:pPr>
            <w:r w:rsidRPr="00EA3C68">
              <w:rPr>
                <w:rFonts w:eastAsia="等线"/>
              </w:rPr>
              <w:t>SVR-RBF</w:t>
            </w:r>
          </w:p>
        </w:tc>
        <w:tc>
          <w:tcPr>
            <w:tcW w:w="1000" w:type="pct"/>
            <w:vAlign w:val="center"/>
          </w:tcPr>
          <w:p w14:paraId="53C69D94" w14:textId="4317F860" w:rsidR="007D292F" w:rsidRPr="007D292F" w:rsidRDefault="007D292F" w:rsidP="007D292F">
            <w:pPr>
              <w:pStyle w:val="MDPI42tablebody"/>
              <w:spacing w:line="240" w:lineRule="auto"/>
              <w:rPr>
                <w:rFonts w:eastAsiaTheme="minorEastAsia"/>
                <w:lang w:eastAsia="zh-CN"/>
              </w:rPr>
            </w:pPr>
            <w:r w:rsidRPr="007D292F">
              <w:rPr>
                <w:rFonts w:eastAsia="等线"/>
              </w:rPr>
              <w:t>0.985294</w:t>
            </w:r>
          </w:p>
        </w:tc>
        <w:tc>
          <w:tcPr>
            <w:tcW w:w="1000" w:type="pct"/>
            <w:vAlign w:val="center"/>
          </w:tcPr>
          <w:p w14:paraId="0598237E" w14:textId="7224FCAB" w:rsidR="007D292F" w:rsidRPr="007D292F" w:rsidRDefault="007D292F" w:rsidP="007D292F">
            <w:pPr>
              <w:pStyle w:val="MDPI42tablebody"/>
              <w:spacing w:line="240" w:lineRule="auto"/>
              <w:rPr>
                <w:rFonts w:eastAsiaTheme="minorEastAsia"/>
                <w:lang w:eastAsia="zh-CN"/>
              </w:rPr>
            </w:pPr>
            <w:r w:rsidRPr="007D292F">
              <w:rPr>
                <w:rFonts w:eastAsia="等线"/>
              </w:rPr>
              <w:t>0.0000053</w:t>
            </w:r>
          </w:p>
        </w:tc>
        <w:tc>
          <w:tcPr>
            <w:tcW w:w="1000" w:type="pct"/>
            <w:vAlign w:val="center"/>
          </w:tcPr>
          <w:p w14:paraId="38963B64" w14:textId="4D5519F6" w:rsidR="007D292F" w:rsidRPr="007D292F" w:rsidRDefault="007D292F" w:rsidP="007D292F">
            <w:pPr>
              <w:pStyle w:val="MDPI42tablebody"/>
              <w:spacing w:line="240" w:lineRule="auto"/>
              <w:rPr>
                <w:rFonts w:eastAsiaTheme="minorEastAsia"/>
                <w:lang w:eastAsia="zh-CN"/>
              </w:rPr>
            </w:pPr>
            <w:r w:rsidRPr="007D292F">
              <w:rPr>
                <w:rFonts w:eastAsia="等线"/>
              </w:rPr>
              <w:t>4.269315</w:t>
            </w:r>
          </w:p>
        </w:tc>
        <w:tc>
          <w:tcPr>
            <w:tcW w:w="1000" w:type="pct"/>
            <w:vAlign w:val="center"/>
          </w:tcPr>
          <w:p w14:paraId="76714204" w14:textId="3131BD5B" w:rsidR="007D292F" w:rsidRPr="007D292F" w:rsidRDefault="007D292F" w:rsidP="007D292F">
            <w:pPr>
              <w:pStyle w:val="MDPI42tablebody"/>
              <w:spacing w:line="240" w:lineRule="auto"/>
              <w:rPr>
                <w:rFonts w:eastAsiaTheme="minorEastAsia"/>
                <w:lang w:eastAsia="zh-CN"/>
              </w:rPr>
            </w:pPr>
            <w:r w:rsidRPr="007D292F">
              <w:rPr>
                <w:rFonts w:eastAsia="等线"/>
              </w:rPr>
              <w:t>3.152914</w:t>
            </w:r>
          </w:p>
        </w:tc>
      </w:tr>
      <w:tr w:rsidR="007D292F" w14:paraId="499CD6DC" w14:textId="77777777" w:rsidTr="00DB288C">
        <w:tc>
          <w:tcPr>
            <w:tcW w:w="999" w:type="pct"/>
            <w:vAlign w:val="center"/>
          </w:tcPr>
          <w:p w14:paraId="20590500" w14:textId="00BEA7EA" w:rsidR="007D292F" w:rsidRPr="00EA3C68" w:rsidRDefault="007D292F" w:rsidP="007D292F">
            <w:pPr>
              <w:pStyle w:val="MDPI42tablebody"/>
              <w:spacing w:line="240" w:lineRule="auto"/>
            </w:pPr>
            <w:r w:rsidRPr="00EA3C68">
              <w:rPr>
                <w:rFonts w:eastAsia="等线"/>
              </w:rPr>
              <w:t>XGBoost</w:t>
            </w:r>
          </w:p>
        </w:tc>
        <w:tc>
          <w:tcPr>
            <w:tcW w:w="1000" w:type="pct"/>
            <w:vAlign w:val="center"/>
          </w:tcPr>
          <w:p w14:paraId="12219E2E" w14:textId="65D6650D" w:rsidR="007D292F" w:rsidRPr="007D292F" w:rsidRDefault="007D292F" w:rsidP="007D292F">
            <w:pPr>
              <w:pStyle w:val="MDPI42tablebody"/>
              <w:spacing w:line="240" w:lineRule="auto"/>
              <w:rPr>
                <w:rFonts w:eastAsiaTheme="minorEastAsia"/>
                <w:lang w:eastAsia="zh-CN"/>
              </w:rPr>
            </w:pPr>
            <w:r w:rsidRPr="007D292F">
              <w:rPr>
                <w:rFonts w:eastAsia="等线"/>
              </w:rPr>
              <w:t>0.979091</w:t>
            </w:r>
          </w:p>
        </w:tc>
        <w:tc>
          <w:tcPr>
            <w:tcW w:w="1000" w:type="pct"/>
            <w:vAlign w:val="center"/>
          </w:tcPr>
          <w:p w14:paraId="2EBE01A2" w14:textId="255339C3" w:rsidR="007D292F" w:rsidRPr="007D292F" w:rsidRDefault="007D292F" w:rsidP="007D292F">
            <w:pPr>
              <w:pStyle w:val="MDPI42tablebody"/>
              <w:spacing w:line="240" w:lineRule="auto"/>
              <w:rPr>
                <w:rFonts w:eastAsiaTheme="minorEastAsia"/>
                <w:lang w:eastAsia="zh-CN"/>
              </w:rPr>
            </w:pPr>
            <w:r w:rsidRPr="007D292F">
              <w:rPr>
                <w:rFonts w:eastAsia="等线"/>
              </w:rPr>
              <w:t>0.0000045</w:t>
            </w:r>
          </w:p>
        </w:tc>
        <w:tc>
          <w:tcPr>
            <w:tcW w:w="1000" w:type="pct"/>
            <w:vAlign w:val="center"/>
          </w:tcPr>
          <w:p w14:paraId="4A518329" w14:textId="10827432" w:rsidR="007D292F" w:rsidRPr="007D292F" w:rsidRDefault="007D292F" w:rsidP="007D292F">
            <w:pPr>
              <w:pStyle w:val="MDPI42tablebody"/>
              <w:spacing w:line="240" w:lineRule="auto"/>
              <w:rPr>
                <w:rFonts w:eastAsiaTheme="minorEastAsia"/>
                <w:lang w:eastAsia="zh-CN"/>
              </w:rPr>
            </w:pPr>
            <w:r w:rsidRPr="007D292F">
              <w:rPr>
                <w:rFonts w:eastAsia="等线"/>
              </w:rPr>
              <w:t>5.090622</w:t>
            </w:r>
          </w:p>
        </w:tc>
        <w:tc>
          <w:tcPr>
            <w:tcW w:w="1000" w:type="pct"/>
            <w:vAlign w:val="center"/>
          </w:tcPr>
          <w:p w14:paraId="34219788" w14:textId="3A7140E5" w:rsidR="007D292F" w:rsidRPr="007D292F" w:rsidRDefault="007D292F" w:rsidP="007D292F">
            <w:pPr>
              <w:pStyle w:val="MDPI42tablebody"/>
              <w:spacing w:line="240" w:lineRule="auto"/>
              <w:rPr>
                <w:rFonts w:eastAsiaTheme="minorEastAsia"/>
                <w:lang w:eastAsia="zh-CN"/>
              </w:rPr>
            </w:pPr>
            <w:r w:rsidRPr="007D292F">
              <w:rPr>
                <w:rFonts w:eastAsia="等线"/>
              </w:rPr>
              <w:t>3.820211</w:t>
            </w:r>
          </w:p>
        </w:tc>
      </w:tr>
      <w:tr w:rsidR="007D292F" w14:paraId="081B3CE3" w14:textId="77777777" w:rsidTr="00DB288C">
        <w:tc>
          <w:tcPr>
            <w:tcW w:w="999" w:type="pct"/>
            <w:vAlign w:val="center"/>
          </w:tcPr>
          <w:p w14:paraId="20EB8D24" w14:textId="041A67E0" w:rsidR="007D292F" w:rsidRPr="00EA3C68" w:rsidRDefault="007D292F" w:rsidP="007D292F">
            <w:pPr>
              <w:pStyle w:val="MDPI42tablebody"/>
              <w:spacing w:line="240" w:lineRule="auto"/>
            </w:pPr>
            <w:r w:rsidRPr="00EA3C68">
              <w:rPr>
                <w:rFonts w:eastAsia="等线"/>
              </w:rPr>
              <w:t>LightGBM</w:t>
            </w:r>
          </w:p>
        </w:tc>
        <w:tc>
          <w:tcPr>
            <w:tcW w:w="1000" w:type="pct"/>
            <w:vAlign w:val="center"/>
          </w:tcPr>
          <w:p w14:paraId="0792620B" w14:textId="3E5704F4" w:rsidR="007D292F" w:rsidRPr="007D292F" w:rsidRDefault="007D292F" w:rsidP="007D292F">
            <w:pPr>
              <w:pStyle w:val="MDPI42tablebody"/>
              <w:spacing w:line="240" w:lineRule="auto"/>
              <w:rPr>
                <w:rFonts w:eastAsiaTheme="minorEastAsia"/>
                <w:lang w:eastAsia="zh-CN"/>
              </w:rPr>
            </w:pPr>
            <w:r w:rsidRPr="007D292F">
              <w:rPr>
                <w:rFonts w:eastAsia="等线"/>
              </w:rPr>
              <w:t>0.978093</w:t>
            </w:r>
          </w:p>
        </w:tc>
        <w:tc>
          <w:tcPr>
            <w:tcW w:w="1000" w:type="pct"/>
            <w:vAlign w:val="center"/>
          </w:tcPr>
          <w:p w14:paraId="15C7E9CF" w14:textId="7CFE6199" w:rsidR="007D292F" w:rsidRPr="007D292F" w:rsidRDefault="007D292F" w:rsidP="007D292F">
            <w:pPr>
              <w:pStyle w:val="MDPI42tablebody"/>
              <w:spacing w:line="240" w:lineRule="auto"/>
              <w:rPr>
                <w:rFonts w:eastAsiaTheme="minorEastAsia"/>
                <w:lang w:eastAsia="zh-CN"/>
              </w:rPr>
            </w:pPr>
            <w:r w:rsidRPr="007D292F">
              <w:rPr>
                <w:rFonts w:eastAsia="等线"/>
              </w:rPr>
              <w:t>0.0000097</w:t>
            </w:r>
          </w:p>
        </w:tc>
        <w:tc>
          <w:tcPr>
            <w:tcW w:w="1000" w:type="pct"/>
            <w:vAlign w:val="center"/>
          </w:tcPr>
          <w:p w14:paraId="31616B50" w14:textId="433CA177" w:rsidR="007D292F" w:rsidRPr="007D292F" w:rsidRDefault="007D292F" w:rsidP="007D292F">
            <w:pPr>
              <w:pStyle w:val="MDPI42tablebody"/>
              <w:spacing w:line="240" w:lineRule="auto"/>
              <w:rPr>
                <w:rFonts w:eastAsiaTheme="minorEastAsia"/>
                <w:lang w:eastAsia="zh-CN"/>
              </w:rPr>
            </w:pPr>
            <w:r w:rsidRPr="007D292F">
              <w:rPr>
                <w:rFonts w:eastAsia="等线"/>
              </w:rPr>
              <w:t>5.210779</w:t>
            </w:r>
          </w:p>
        </w:tc>
        <w:tc>
          <w:tcPr>
            <w:tcW w:w="1000" w:type="pct"/>
            <w:vAlign w:val="center"/>
          </w:tcPr>
          <w:p w14:paraId="015EAFFD" w14:textId="3B5BFC77" w:rsidR="007D292F" w:rsidRPr="007D292F" w:rsidRDefault="007D292F" w:rsidP="007D292F">
            <w:pPr>
              <w:pStyle w:val="MDPI42tablebody"/>
              <w:spacing w:line="240" w:lineRule="auto"/>
              <w:rPr>
                <w:rFonts w:eastAsiaTheme="minorEastAsia"/>
                <w:lang w:eastAsia="zh-CN"/>
              </w:rPr>
            </w:pPr>
            <w:r w:rsidRPr="007D292F">
              <w:rPr>
                <w:rFonts w:eastAsia="等线"/>
              </w:rPr>
              <w:t>3.914514</w:t>
            </w:r>
          </w:p>
        </w:tc>
      </w:tr>
      <w:tr w:rsidR="007D292F" w14:paraId="478537C0" w14:textId="77777777" w:rsidTr="00DB288C">
        <w:tc>
          <w:tcPr>
            <w:tcW w:w="999" w:type="pct"/>
            <w:vAlign w:val="center"/>
          </w:tcPr>
          <w:p w14:paraId="17FB8C99" w14:textId="6B84C126" w:rsidR="007D292F" w:rsidRPr="00EA3C68" w:rsidRDefault="007D292F" w:rsidP="007D292F">
            <w:pPr>
              <w:pStyle w:val="MDPI42tablebody"/>
              <w:spacing w:line="240" w:lineRule="auto"/>
            </w:pPr>
            <w:r w:rsidRPr="00EA3C68">
              <w:rPr>
                <w:rFonts w:eastAsia="等线"/>
              </w:rPr>
              <w:t>GB</w:t>
            </w:r>
          </w:p>
        </w:tc>
        <w:tc>
          <w:tcPr>
            <w:tcW w:w="1000" w:type="pct"/>
            <w:vAlign w:val="center"/>
          </w:tcPr>
          <w:p w14:paraId="284D874A" w14:textId="7E87E12E" w:rsidR="007D292F" w:rsidRPr="007D292F" w:rsidRDefault="007D292F" w:rsidP="007D292F">
            <w:pPr>
              <w:pStyle w:val="MDPI42tablebody"/>
              <w:spacing w:line="240" w:lineRule="auto"/>
              <w:rPr>
                <w:rFonts w:eastAsiaTheme="minorEastAsia"/>
                <w:lang w:eastAsia="zh-CN"/>
              </w:rPr>
            </w:pPr>
            <w:r w:rsidRPr="007D292F">
              <w:rPr>
                <w:rFonts w:eastAsia="等线"/>
              </w:rPr>
              <w:t>0.973482</w:t>
            </w:r>
          </w:p>
        </w:tc>
        <w:tc>
          <w:tcPr>
            <w:tcW w:w="1000" w:type="pct"/>
            <w:vAlign w:val="center"/>
          </w:tcPr>
          <w:p w14:paraId="414BD878" w14:textId="1B0B2639" w:rsidR="007D292F" w:rsidRPr="007D292F" w:rsidRDefault="007D292F" w:rsidP="007D292F">
            <w:pPr>
              <w:pStyle w:val="MDPI42tablebody"/>
              <w:spacing w:line="240" w:lineRule="auto"/>
              <w:rPr>
                <w:rFonts w:eastAsiaTheme="minorEastAsia"/>
                <w:lang w:eastAsia="zh-CN"/>
              </w:rPr>
            </w:pPr>
            <w:r w:rsidRPr="007D292F">
              <w:rPr>
                <w:rFonts w:eastAsia="等线"/>
              </w:rPr>
              <w:t>0.0000112</w:t>
            </w:r>
          </w:p>
        </w:tc>
        <w:tc>
          <w:tcPr>
            <w:tcW w:w="1000" w:type="pct"/>
            <w:vAlign w:val="center"/>
          </w:tcPr>
          <w:p w14:paraId="15BC46BB" w14:textId="2FBD7F2D" w:rsidR="007D292F" w:rsidRPr="007D292F" w:rsidRDefault="007D292F" w:rsidP="007D292F">
            <w:pPr>
              <w:pStyle w:val="MDPI42tablebody"/>
              <w:spacing w:line="240" w:lineRule="auto"/>
              <w:rPr>
                <w:rFonts w:eastAsiaTheme="minorEastAsia"/>
                <w:lang w:eastAsia="zh-CN"/>
              </w:rPr>
            </w:pPr>
            <w:r w:rsidRPr="007D292F">
              <w:rPr>
                <w:rFonts w:eastAsia="等线"/>
              </w:rPr>
              <w:t>5.732936</w:t>
            </w:r>
          </w:p>
        </w:tc>
        <w:tc>
          <w:tcPr>
            <w:tcW w:w="1000" w:type="pct"/>
            <w:vAlign w:val="center"/>
          </w:tcPr>
          <w:p w14:paraId="72F22888" w14:textId="0BE9CDE9" w:rsidR="007D292F" w:rsidRPr="007D292F" w:rsidRDefault="007D292F" w:rsidP="007D292F">
            <w:pPr>
              <w:pStyle w:val="MDPI42tablebody"/>
              <w:spacing w:line="240" w:lineRule="auto"/>
              <w:rPr>
                <w:rFonts w:eastAsiaTheme="minorEastAsia"/>
                <w:lang w:eastAsia="zh-CN"/>
              </w:rPr>
            </w:pPr>
            <w:r w:rsidRPr="007D292F">
              <w:rPr>
                <w:rFonts w:eastAsia="等线"/>
              </w:rPr>
              <w:t>4.353022</w:t>
            </w:r>
          </w:p>
        </w:tc>
      </w:tr>
      <w:tr w:rsidR="007D292F" w14:paraId="1BF59301" w14:textId="77777777" w:rsidTr="00DB288C">
        <w:tc>
          <w:tcPr>
            <w:tcW w:w="999" w:type="pct"/>
            <w:vAlign w:val="center"/>
          </w:tcPr>
          <w:p w14:paraId="5CB89B90" w14:textId="23D86321" w:rsidR="007D292F" w:rsidRPr="00EA3C68" w:rsidRDefault="007D292F" w:rsidP="007D292F">
            <w:pPr>
              <w:pStyle w:val="MDPI42tablebody"/>
              <w:spacing w:line="240" w:lineRule="auto"/>
            </w:pPr>
            <w:r w:rsidRPr="00EA3C68">
              <w:rPr>
                <w:rFonts w:eastAsia="等线"/>
              </w:rPr>
              <w:t>RidgeCV</w:t>
            </w:r>
          </w:p>
        </w:tc>
        <w:tc>
          <w:tcPr>
            <w:tcW w:w="1000" w:type="pct"/>
            <w:vAlign w:val="center"/>
          </w:tcPr>
          <w:p w14:paraId="3134C2D9" w14:textId="6C483430" w:rsidR="007D292F" w:rsidRPr="007D292F" w:rsidRDefault="007D292F" w:rsidP="007D292F">
            <w:pPr>
              <w:pStyle w:val="MDPI42tablebody"/>
              <w:spacing w:line="240" w:lineRule="auto"/>
              <w:rPr>
                <w:rFonts w:eastAsiaTheme="minorEastAsia"/>
                <w:lang w:eastAsia="zh-CN"/>
              </w:rPr>
            </w:pPr>
            <w:r w:rsidRPr="007D292F">
              <w:rPr>
                <w:rFonts w:eastAsia="等线"/>
              </w:rPr>
              <w:t>0.944259</w:t>
            </w:r>
          </w:p>
        </w:tc>
        <w:tc>
          <w:tcPr>
            <w:tcW w:w="1000" w:type="pct"/>
            <w:vAlign w:val="center"/>
          </w:tcPr>
          <w:p w14:paraId="5023C903" w14:textId="6B01CAE8" w:rsidR="007D292F" w:rsidRPr="007D292F" w:rsidRDefault="007D292F" w:rsidP="007D292F">
            <w:pPr>
              <w:pStyle w:val="MDPI42tablebody"/>
              <w:spacing w:line="240" w:lineRule="auto"/>
              <w:rPr>
                <w:rFonts w:eastAsiaTheme="minorEastAsia"/>
                <w:lang w:eastAsia="zh-CN"/>
              </w:rPr>
            </w:pPr>
            <w:r w:rsidRPr="007D292F">
              <w:rPr>
                <w:rFonts w:eastAsia="等线"/>
              </w:rPr>
              <w:t>0.0000209</w:t>
            </w:r>
          </w:p>
        </w:tc>
        <w:tc>
          <w:tcPr>
            <w:tcW w:w="1000" w:type="pct"/>
            <w:vAlign w:val="center"/>
          </w:tcPr>
          <w:p w14:paraId="07E34B30" w14:textId="7E0BA992" w:rsidR="007D292F" w:rsidRPr="007D292F" w:rsidRDefault="007D292F" w:rsidP="007D292F">
            <w:pPr>
              <w:pStyle w:val="MDPI42tablebody"/>
              <w:spacing w:line="240" w:lineRule="auto"/>
              <w:rPr>
                <w:rFonts w:eastAsiaTheme="minorEastAsia"/>
                <w:lang w:eastAsia="zh-CN"/>
              </w:rPr>
            </w:pPr>
            <w:r w:rsidRPr="007D292F">
              <w:rPr>
                <w:rFonts w:eastAsia="等线"/>
              </w:rPr>
              <w:t>8.311758</w:t>
            </w:r>
          </w:p>
        </w:tc>
        <w:tc>
          <w:tcPr>
            <w:tcW w:w="1000" w:type="pct"/>
            <w:vAlign w:val="center"/>
          </w:tcPr>
          <w:p w14:paraId="35C834C6" w14:textId="7A184B43" w:rsidR="007D292F" w:rsidRPr="007D292F" w:rsidRDefault="007D292F" w:rsidP="007D292F">
            <w:pPr>
              <w:pStyle w:val="MDPI42tablebody"/>
              <w:spacing w:line="240" w:lineRule="auto"/>
              <w:rPr>
                <w:rFonts w:eastAsiaTheme="minorEastAsia"/>
                <w:lang w:eastAsia="zh-CN"/>
              </w:rPr>
            </w:pPr>
            <w:r w:rsidRPr="007D292F">
              <w:rPr>
                <w:rFonts w:eastAsia="等线"/>
              </w:rPr>
              <w:t>6.614025</w:t>
            </w:r>
          </w:p>
        </w:tc>
      </w:tr>
      <w:tr w:rsidR="007D292F" w14:paraId="5EE784E6" w14:textId="77777777" w:rsidTr="00DB288C">
        <w:tc>
          <w:tcPr>
            <w:tcW w:w="999" w:type="pct"/>
            <w:vAlign w:val="center"/>
          </w:tcPr>
          <w:p w14:paraId="37153CCB" w14:textId="557A8AF1" w:rsidR="007D292F" w:rsidRPr="00EA3C68" w:rsidRDefault="007D292F" w:rsidP="007D292F">
            <w:pPr>
              <w:pStyle w:val="MDPI42tablebody"/>
              <w:spacing w:line="240" w:lineRule="auto"/>
              <w:rPr>
                <w:rFonts w:eastAsiaTheme="minorEastAsia"/>
                <w:lang w:eastAsia="zh-CN"/>
              </w:rPr>
            </w:pPr>
            <w:r w:rsidRPr="00EA3C68">
              <w:rPr>
                <w:rFonts w:eastAsia="等线"/>
              </w:rPr>
              <w:t>ElasticNetCV</w:t>
            </w:r>
          </w:p>
        </w:tc>
        <w:tc>
          <w:tcPr>
            <w:tcW w:w="1000" w:type="pct"/>
            <w:vAlign w:val="center"/>
          </w:tcPr>
          <w:p w14:paraId="44CA10C3" w14:textId="0AE81F07" w:rsidR="007D292F" w:rsidRPr="007D292F" w:rsidRDefault="007D292F" w:rsidP="007D292F">
            <w:pPr>
              <w:pStyle w:val="MDPI42tablebody"/>
              <w:spacing w:line="240" w:lineRule="auto"/>
              <w:rPr>
                <w:rFonts w:eastAsiaTheme="minorEastAsia"/>
                <w:lang w:eastAsia="zh-CN"/>
              </w:rPr>
            </w:pPr>
            <w:r w:rsidRPr="007D292F">
              <w:rPr>
                <w:rFonts w:eastAsia="等线"/>
              </w:rPr>
              <w:t>0.944256</w:t>
            </w:r>
          </w:p>
        </w:tc>
        <w:tc>
          <w:tcPr>
            <w:tcW w:w="1000" w:type="pct"/>
            <w:vAlign w:val="center"/>
          </w:tcPr>
          <w:p w14:paraId="16F1DA97" w14:textId="1C32B637" w:rsidR="007D292F" w:rsidRPr="007D292F" w:rsidRDefault="007D292F" w:rsidP="007D292F">
            <w:pPr>
              <w:pStyle w:val="MDPI42tablebody"/>
              <w:spacing w:line="240" w:lineRule="auto"/>
              <w:rPr>
                <w:rFonts w:eastAsiaTheme="minorEastAsia"/>
                <w:lang w:eastAsia="zh-CN"/>
              </w:rPr>
            </w:pPr>
            <w:r w:rsidRPr="007D292F">
              <w:rPr>
                <w:rFonts w:eastAsia="等线"/>
              </w:rPr>
              <w:t>0.0000209</w:t>
            </w:r>
          </w:p>
        </w:tc>
        <w:tc>
          <w:tcPr>
            <w:tcW w:w="1000" w:type="pct"/>
            <w:vAlign w:val="center"/>
          </w:tcPr>
          <w:p w14:paraId="575B8CD9" w14:textId="4D7F10FF" w:rsidR="007D292F" w:rsidRPr="007D292F" w:rsidRDefault="007D292F" w:rsidP="007D292F">
            <w:pPr>
              <w:pStyle w:val="MDPI42tablebody"/>
              <w:spacing w:line="240" w:lineRule="auto"/>
              <w:rPr>
                <w:rFonts w:eastAsiaTheme="minorEastAsia"/>
                <w:lang w:eastAsia="zh-CN"/>
              </w:rPr>
            </w:pPr>
            <w:r w:rsidRPr="007D292F">
              <w:rPr>
                <w:rFonts w:eastAsia="等线"/>
              </w:rPr>
              <w:t>8.312040</w:t>
            </w:r>
          </w:p>
        </w:tc>
        <w:tc>
          <w:tcPr>
            <w:tcW w:w="1000" w:type="pct"/>
            <w:vAlign w:val="center"/>
          </w:tcPr>
          <w:p w14:paraId="6E37514C" w14:textId="1EAD93D6" w:rsidR="007D292F" w:rsidRPr="007D292F" w:rsidRDefault="007D292F" w:rsidP="007D292F">
            <w:pPr>
              <w:pStyle w:val="MDPI42tablebody"/>
              <w:spacing w:line="240" w:lineRule="auto"/>
              <w:rPr>
                <w:rFonts w:eastAsiaTheme="minorEastAsia"/>
                <w:lang w:eastAsia="zh-CN"/>
              </w:rPr>
            </w:pPr>
            <w:r w:rsidRPr="007D292F">
              <w:rPr>
                <w:rFonts w:eastAsia="等线"/>
              </w:rPr>
              <w:t>6.614293</w:t>
            </w:r>
          </w:p>
        </w:tc>
      </w:tr>
      <w:tr w:rsidR="007D292F" w14:paraId="61CEE3B2" w14:textId="77777777" w:rsidTr="00DB288C">
        <w:tc>
          <w:tcPr>
            <w:tcW w:w="999" w:type="pct"/>
            <w:vAlign w:val="center"/>
          </w:tcPr>
          <w:p w14:paraId="72E25E31" w14:textId="4A7A1094" w:rsidR="007D292F" w:rsidRPr="00EA3C68" w:rsidRDefault="007D292F" w:rsidP="007D292F">
            <w:pPr>
              <w:pStyle w:val="MDPI42tablebody"/>
              <w:spacing w:line="240" w:lineRule="auto"/>
            </w:pPr>
            <w:r w:rsidRPr="00EA3C68">
              <w:rPr>
                <w:rFonts w:eastAsia="等线"/>
              </w:rPr>
              <w:t>LassoCV</w:t>
            </w:r>
          </w:p>
        </w:tc>
        <w:tc>
          <w:tcPr>
            <w:tcW w:w="1000" w:type="pct"/>
            <w:vAlign w:val="center"/>
          </w:tcPr>
          <w:p w14:paraId="71447A8E" w14:textId="0A873ECB" w:rsidR="007D292F" w:rsidRPr="007D292F" w:rsidRDefault="007D292F" w:rsidP="007D292F">
            <w:pPr>
              <w:pStyle w:val="MDPI42tablebody"/>
              <w:spacing w:line="240" w:lineRule="auto"/>
              <w:rPr>
                <w:rFonts w:eastAsiaTheme="minorEastAsia"/>
                <w:lang w:eastAsia="zh-CN"/>
              </w:rPr>
            </w:pPr>
            <w:r w:rsidRPr="007D292F">
              <w:rPr>
                <w:rFonts w:eastAsia="等线"/>
              </w:rPr>
              <w:t>0.944251</w:t>
            </w:r>
          </w:p>
        </w:tc>
        <w:tc>
          <w:tcPr>
            <w:tcW w:w="1000" w:type="pct"/>
            <w:vAlign w:val="center"/>
          </w:tcPr>
          <w:p w14:paraId="6B1E840F" w14:textId="7057B781" w:rsidR="007D292F" w:rsidRPr="007D292F" w:rsidRDefault="007D292F" w:rsidP="007D292F">
            <w:pPr>
              <w:pStyle w:val="MDPI42tablebody"/>
              <w:spacing w:line="240" w:lineRule="auto"/>
              <w:rPr>
                <w:rFonts w:eastAsiaTheme="minorEastAsia"/>
                <w:lang w:eastAsia="zh-CN"/>
              </w:rPr>
            </w:pPr>
            <w:r w:rsidRPr="007D292F">
              <w:rPr>
                <w:rFonts w:eastAsia="等线"/>
              </w:rPr>
              <w:t>0.0000210</w:t>
            </w:r>
          </w:p>
        </w:tc>
        <w:tc>
          <w:tcPr>
            <w:tcW w:w="1000" w:type="pct"/>
            <w:vAlign w:val="center"/>
          </w:tcPr>
          <w:p w14:paraId="0CBD11A3" w14:textId="27382A29" w:rsidR="007D292F" w:rsidRPr="007D292F" w:rsidRDefault="007D292F" w:rsidP="007D292F">
            <w:pPr>
              <w:pStyle w:val="MDPI42tablebody"/>
              <w:spacing w:line="240" w:lineRule="auto"/>
              <w:rPr>
                <w:rFonts w:eastAsiaTheme="minorEastAsia"/>
                <w:lang w:eastAsia="zh-CN"/>
              </w:rPr>
            </w:pPr>
            <w:r w:rsidRPr="007D292F">
              <w:rPr>
                <w:rFonts w:eastAsia="等线"/>
              </w:rPr>
              <w:t>8.312392</w:t>
            </w:r>
          </w:p>
        </w:tc>
        <w:tc>
          <w:tcPr>
            <w:tcW w:w="1000" w:type="pct"/>
            <w:vAlign w:val="center"/>
          </w:tcPr>
          <w:p w14:paraId="4C5A5A21" w14:textId="097745BC" w:rsidR="007D292F" w:rsidRPr="007D292F" w:rsidRDefault="007D292F" w:rsidP="007D292F">
            <w:pPr>
              <w:pStyle w:val="MDPI42tablebody"/>
              <w:spacing w:line="240" w:lineRule="auto"/>
              <w:rPr>
                <w:rFonts w:eastAsiaTheme="minorEastAsia"/>
                <w:lang w:eastAsia="zh-CN"/>
              </w:rPr>
            </w:pPr>
            <w:r w:rsidRPr="007D292F">
              <w:rPr>
                <w:rFonts w:eastAsia="等线"/>
              </w:rPr>
              <w:t>6.614876</w:t>
            </w:r>
          </w:p>
        </w:tc>
      </w:tr>
      <w:tr w:rsidR="007D292F" w14:paraId="5938F305" w14:textId="77777777" w:rsidTr="00DB288C">
        <w:tc>
          <w:tcPr>
            <w:tcW w:w="999" w:type="pct"/>
            <w:vAlign w:val="center"/>
          </w:tcPr>
          <w:p w14:paraId="590209B7" w14:textId="3317F544" w:rsidR="007D292F" w:rsidRPr="00EA3C68" w:rsidRDefault="007D292F" w:rsidP="007D292F">
            <w:pPr>
              <w:pStyle w:val="MDPI42tablebody"/>
              <w:spacing w:line="240" w:lineRule="auto"/>
            </w:pPr>
            <w:r w:rsidRPr="00EA3C68">
              <w:rPr>
                <w:rFonts w:eastAsia="等线"/>
              </w:rPr>
              <w:t>Linear</w:t>
            </w:r>
          </w:p>
        </w:tc>
        <w:tc>
          <w:tcPr>
            <w:tcW w:w="1000" w:type="pct"/>
            <w:vAlign w:val="center"/>
          </w:tcPr>
          <w:p w14:paraId="3E3B9A75" w14:textId="3EEAB1E8" w:rsidR="007D292F" w:rsidRPr="007D292F" w:rsidRDefault="007D292F" w:rsidP="007D292F">
            <w:pPr>
              <w:pStyle w:val="MDPI42tablebody"/>
              <w:spacing w:line="240" w:lineRule="auto"/>
              <w:rPr>
                <w:rFonts w:eastAsiaTheme="minorEastAsia"/>
                <w:lang w:eastAsia="zh-CN"/>
              </w:rPr>
            </w:pPr>
            <w:r w:rsidRPr="007D292F">
              <w:rPr>
                <w:rFonts w:eastAsia="等线"/>
              </w:rPr>
              <w:t>0.944231</w:t>
            </w:r>
          </w:p>
        </w:tc>
        <w:tc>
          <w:tcPr>
            <w:tcW w:w="1000" w:type="pct"/>
            <w:vAlign w:val="center"/>
          </w:tcPr>
          <w:p w14:paraId="0FA14057" w14:textId="3EFEF509" w:rsidR="007D292F" w:rsidRPr="007D292F" w:rsidRDefault="007D292F" w:rsidP="007D292F">
            <w:pPr>
              <w:pStyle w:val="MDPI42tablebody"/>
              <w:spacing w:line="240" w:lineRule="auto"/>
              <w:rPr>
                <w:rFonts w:eastAsiaTheme="minorEastAsia"/>
                <w:lang w:eastAsia="zh-CN"/>
              </w:rPr>
            </w:pPr>
            <w:r w:rsidRPr="007D292F">
              <w:rPr>
                <w:rFonts w:eastAsia="等线"/>
              </w:rPr>
              <w:t>0.0000210</w:t>
            </w:r>
          </w:p>
        </w:tc>
        <w:tc>
          <w:tcPr>
            <w:tcW w:w="1000" w:type="pct"/>
            <w:vAlign w:val="center"/>
          </w:tcPr>
          <w:p w14:paraId="382E082C" w14:textId="5782C4A3" w:rsidR="007D292F" w:rsidRPr="007D292F" w:rsidRDefault="007D292F" w:rsidP="007D292F">
            <w:pPr>
              <w:pStyle w:val="MDPI42tablebody"/>
              <w:spacing w:line="240" w:lineRule="auto"/>
              <w:rPr>
                <w:rFonts w:eastAsiaTheme="minorEastAsia"/>
                <w:lang w:eastAsia="zh-CN"/>
              </w:rPr>
            </w:pPr>
            <w:r w:rsidRPr="007D292F">
              <w:rPr>
                <w:rFonts w:eastAsia="等线"/>
              </w:rPr>
              <w:t>8.313894</w:t>
            </w:r>
          </w:p>
        </w:tc>
        <w:tc>
          <w:tcPr>
            <w:tcW w:w="1000" w:type="pct"/>
            <w:vAlign w:val="center"/>
          </w:tcPr>
          <w:p w14:paraId="58FC4D29" w14:textId="00749BF6" w:rsidR="007D292F" w:rsidRPr="007D292F" w:rsidRDefault="007D292F" w:rsidP="007D292F">
            <w:pPr>
              <w:pStyle w:val="MDPI42tablebody"/>
              <w:spacing w:line="240" w:lineRule="auto"/>
              <w:rPr>
                <w:rFonts w:eastAsiaTheme="minorEastAsia"/>
                <w:lang w:eastAsia="zh-CN"/>
              </w:rPr>
            </w:pPr>
            <w:r w:rsidRPr="007D292F">
              <w:rPr>
                <w:rFonts w:eastAsia="等线"/>
              </w:rPr>
              <w:t>6.615972</w:t>
            </w:r>
          </w:p>
        </w:tc>
      </w:tr>
      <w:tr w:rsidR="007D292F" w14:paraId="0D270AF9" w14:textId="77777777" w:rsidTr="00DB288C">
        <w:tc>
          <w:tcPr>
            <w:tcW w:w="999" w:type="pct"/>
            <w:vAlign w:val="center"/>
          </w:tcPr>
          <w:p w14:paraId="78CFE273" w14:textId="727C7567" w:rsidR="007D292F" w:rsidRPr="00EA3C68" w:rsidRDefault="007D292F" w:rsidP="007D292F">
            <w:pPr>
              <w:pStyle w:val="MDPI42tablebody"/>
              <w:spacing w:line="240" w:lineRule="auto"/>
            </w:pPr>
            <w:r w:rsidRPr="00EA3C68">
              <w:rPr>
                <w:rFonts w:eastAsia="等线"/>
              </w:rPr>
              <w:t>ExtraTrees</w:t>
            </w:r>
          </w:p>
        </w:tc>
        <w:tc>
          <w:tcPr>
            <w:tcW w:w="1000" w:type="pct"/>
            <w:vAlign w:val="center"/>
          </w:tcPr>
          <w:p w14:paraId="5A2F5B99" w14:textId="45511215" w:rsidR="007D292F" w:rsidRPr="007D292F" w:rsidRDefault="007D292F" w:rsidP="007D292F">
            <w:pPr>
              <w:pStyle w:val="MDPI42tablebody"/>
              <w:spacing w:line="240" w:lineRule="auto"/>
              <w:rPr>
                <w:rFonts w:eastAsiaTheme="minorEastAsia"/>
                <w:lang w:eastAsia="zh-CN"/>
              </w:rPr>
            </w:pPr>
            <w:r w:rsidRPr="007D292F">
              <w:rPr>
                <w:rFonts w:eastAsia="等线"/>
              </w:rPr>
              <w:t>0.842358</w:t>
            </w:r>
          </w:p>
        </w:tc>
        <w:tc>
          <w:tcPr>
            <w:tcW w:w="1000" w:type="pct"/>
            <w:vAlign w:val="center"/>
          </w:tcPr>
          <w:p w14:paraId="65D9E64E" w14:textId="0434865E" w:rsidR="007D292F" w:rsidRPr="007D292F" w:rsidRDefault="007D292F" w:rsidP="007D292F">
            <w:pPr>
              <w:pStyle w:val="MDPI42tablebody"/>
              <w:spacing w:line="240" w:lineRule="auto"/>
              <w:rPr>
                <w:rFonts w:eastAsiaTheme="minorEastAsia"/>
                <w:lang w:eastAsia="zh-CN"/>
              </w:rPr>
            </w:pPr>
            <w:r w:rsidRPr="007D292F">
              <w:rPr>
                <w:rFonts w:eastAsia="等线"/>
              </w:rPr>
              <w:t>0.0002582</w:t>
            </w:r>
          </w:p>
        </w:tc>
        <w:tc>
          <w:tcPr>
            <w:tcW w:w="1000" w:type="pct"/>
            <w:vAlign w:val="center"/>
          </w:tcPr>
          <w:p w14:paraId="7365237C" w14:textId="7D21B2A4" w:rsidR="007D292F" w:rsidRPr="007D292F" w:rsidRDefault="007D292F" w:rsidP="007D292F">
            <w:pPr>
              <w:pStyle w:val="MDPI42tablebody"/>
              <w:spacing w:line="240" w:lineRule="auto"/>
              <w:rPr>
                <w:rFonts w:eastAsiaTheme="minorEastAsia"/>
                <w:lang w:eastAsia="zh-CN"/>
              </w:rPr>
            </w:pPr>
            <w:r w:rsidRPr="007D292F">
              <w:rPr>
                <w:rFonts w:eastAsia="等线"/>
              </w:rPr>
              <w:t>13.977958</w:t>
            </w:r>
          </w:p>
        </w:tc>
        <w:tc>
          <w:tcPr>
            <w:tcW w:w="1000" w:type="pct"/>
            <w:vAlign w:val="center"/>
          </w:tcPr>
          <w:p w14:paraId="0A0F547F" w14:textId="6E09D8F5" w:rsidR="007D292F" w:rsidRPr="007D292F" w:rsidRDefault="007D292F" w:rsidP="007D292F">
            <w:pPr>
              <w:pStyle w:val="MDPI42tablebody"/>
              <w:spacing w:line="240" w:lineRule="auto"/>
              <w:rPr>
                <w:rFonts w:eastAsiaTheme="minorEastAsia"/>
                <w:lang w:eastAsia="zh-CN"/>
              </w:rPr>
            </w:pPr>
            <w:r w:rsidRPr="007D292F">
              <w:rPr>
                <w:rFonts w:eastAsia="等线"/>
              </w:rPr>
              <w:t>11.092293</w:t>
            </w:r>
          </w:p>
        </w:tc>
      </w:tr>
      <w:tr w:rsidR="007D292F" w14:paraId="22DC4E75" w14:textId="77777777" w:rsidTr="00DB288C">
        <w:tc>
          <w:tcPr>
            <w:tcW w:w="999" w:type="pct"/>
            <w:vAlign w:val="center"/>
          </w:tcPr>
          <w:p w14:paraId="2DDC990C" w14:textId="3E5F31AF" w:rsidR="007D292F" w:rsidRPr="00EA3C68" w:rsidRDefault="007D292F" w:rsidP="007D292F">
            <w:pPr>
              <w:pStyle w:val="MDPI42tablebody"/>
              <w:spacing w:line="240" w:lineRule="auto"/>
            </w:pPr>
            <w:r w:rsidRPr="00EA3C68">
              <w:rPr>
                <w:rFonts w:eastAsia="等线"/>
              </w:rPr>
              <w:t>RandomForest</w:t>
            </w:r>
          </w:p>
        </w:tc>
        <w:tc>
          <w:tcPr>
            <w:tcW w:w="1000" w:type="pct"/>
            <w:vAlign w:val="center"/>
          </w:tcPr>
          <w:p w14:paraId="02E829BF" w14:textId="02A2EA53" w:rsidR="007D292F" w:rsidRPr="007D292F" w:rsidRDefault="007D292F" w:rsidP="007D292F">
            <w:pPr>
              <w:pStyle w:val="MDPI42tablebody"/>
              <w:spacing w:line="240" w:lineRule="auto"/>
              <w:rPr>
                <w:rFonts w:eastAsiaTheme="minorEastAsia"/>
                <w:lang w:eastAsia="zh-CN"/>
              </w:rPr>
            </w:pPr>
            <w:r w:rsidRPr="007D292F">
              <w:rPr>
                <w:rFonts w:eastAsia="等线"/>
              </w:rPr>
              <w:t>0.830304</w:t>
            </w:r>
          </w:p>
        </w:tc>
        <w:tc>
          <w:tcPr>
            <w:tcW w:w="1000" w:type="pct"/>
            <w:vAlign w:val="center"/>
          </w:tcPr>
          <w:p w14:paraId="1F962356" w14:textId="7DD5304A" w:rsidR="007D292F" w:rsidRPr="007D292F" w:rsidRDefault="007D292F" w:rsidP="007D292F">
            <w:pPr>
              <w:pStyle w:val="MDPI42tablebody"/>
              <w:spacing w:line="240" w:lineRule="auto"/>
              <w:rPr>
                <w:rFonts w:eastAsiaTheme="minorEastAsia"/>
                <w:lang w:eastAsia="zh-CN"/>
              </w:rPr>
            </w:pPr>
            <w:r w:rsidRPr="007D292F">
              <w:rPr>
                <w:rFonts w:eastAsia="等线"/>
              </w:rPr>
              <w:t>0.0002709</w:t>
            </w:r>
          </w:p>
        </w:tc>
        <w:tc>
          <w:tcPr>
            <w:tcW w:w="1000" w:type="pct"/>
            <w:vAlign w:val="center"/>
          </w:tcPr>
          <w:p w14:paraId="5DD64E65" w14:textId="79F7CE06" w:rsidR="007D292F" w:rsidRPr="007D292F" w:rsidRDefault="007D292F" w:rsidP="007D292F">
            <w:pPr>
              <w:pStyle w:val="MDPI42tablebody"/>
              <w:spacing w:line="240" w:lineRule="auto"/>
              <w:rPr>
                <w:rFonts w:eastAsiaTheme="minorEastAsia"/>
                <w:lang w:eastAsia="zh-CN"/>
              </w:rPr>
            </w:pPr>
            <w:r w:rsidRPr="007D292F">
              <w:rPr>
                <w:rFonts w:eastAsia="等线"/>
              </w:rPr>
              <w:t>14.502501</w:t>
            </w:r>
          </w:p>
        </w:tc>
        <w:tc>
          <w:tcPr>
            <w:tcW w:w="1000" w:type="pct"/>
            <w:vAlign w:val="center"/>
          </w:tcPr>
          <w:p w14:paraId="018A535C" w14:textId="30347DE2" w:rsidR="007D292F" w:rsidRPr="007D292F" w:rsidRDefault="007D292F" w:rsidP="007D292F">
            <w:pPr>
              <w:pStyle w:val="MDPI42tablebody"/>
              <w:spacing w:line="240" w:lineRule="auto"/>
              <w:rPr>
                <w:rFonts w:eastAsiaTheme="minorEastAsia"/>
                <w:lang w:eastAsia="zh-CN"/>
              </w:rPr>
            </w:pPr>
            <w:r w:rsidRPr="007D292F">
              <w:rPr>
                <w:rFonts w:eastAsia="等线"/>
              </w:rPr>
              <w:t>11.498535</w:t>
            </w:r>
          </w:p>
        </w:tc>
      </w:tr>
      <w:tr w:rsidR="007D292F" w14:paraId="2437AD94" w14:textId="77777777" w:rsidTr="00DB288C">
        <w:tc>
          <w:tcPr>
            <w:tcW w:w="999" w:type="pct"/>
            <w:vAlign w:val="center"/>
          </w:tcPr>
          <w:p w14:paraId="78BA95FC" w14:textId="13503C97" w:rsidR="007D292F" w:rsidRPr="00EA3C68" w:rsidRDefault="007D292F" w:rsidP="007D292F">
            <w:pPr>
              <w:pStyle w:val="MDPI42tablebody"/>
              <w:spacing w:line="240" w:lineRule="auto"/>
            </w:pPr>
            <w:r w:rsidRPr="00EA3C68">
              <w:rPr>
                <w:rFonts w:eastAsia="等线"/>
              </w:rPr>
              <w:t>DecisionTree</w:t>
            </w:r>
          </w:p>
        </w:tc>
        <w:tc>
          <w:tcPr>
            <w:tcW w:w="1000" w:type="pct"/>
            <w:vAlign w:val="center"/>
          </w:tcPr>
          <w:p w14:paraId="2918E4F0" w14:textId="1CF6653C" w:rsidR="007D292F" w:rsidRPr="007D292F" w:rsidRDefault="007D292F" w:rsidP="007D292F">
            <w:pPr>
              <w:pStyle w:val="MDPI42tablebody"/>
              <w:spacing w:line="240" w:lineRule="auto"/>
              <w:rPr>
                <w:rFonts w:eastAsiaTheme="minorEastAsia"/>
                <w:lang w:eastAsia="zh-CN"/>
              </w:rPr>
            </w:pPr>
            <w:r w:rsidRPr="007D292F">
              <w:rPr>
                <w:rFonts w:eastAsia="等线"/>
              </w:rPr>
              <w:t>0.724378</w:t>
            </w:r>
          </w:p>
        </w:tc>
        <w:tc>
          <w:tcPr>
            <w:tcW w:w="1000" w:type="pct"/>
            <w:vAlign w:val="center"/>
          </w:tcPr>
          <w:p w14:paraId="3B139B23" w14:textId="08C21516" w:rsidR="007D292F" w:rsidRPr="007D292F" w:rsidRDefault="007D292F" w:rsidP="007D292F">
            <w:pPr>
              <w:pStyle w:val="MDPI42tablebody"/>
              <w:spacing w:line="240" w:lineRule="auto"/>
              <w:rPr>
                <w:rFonts w:eastAsiaTheme="minorEastAsia"/>
                <w:lang w:eastAsia="zh-CN"/>
              </w:rPr>
            </w:pPr>
            <w:r w:rsidRPr="007D292F">
              <w:rPr>
                <w:rFonts w:eastAsia="等线"/>
              </w:rPr>
              <w:t>0.0004573</w:t>
            </w:r>
          </w:p>
        </w:tc>
        <w:tc>
          <w:tcPr>
            <w:tcW w:w="1000" w:type="pct"/>
            <w:vAlign w:val="center"/>
          </w:tcPr>
          <w:p w14:paraId="7A336048" w14:textId="658E88F8" w:rsidR="007D292F" w:rsidRPr="007D292F" w:rsidRDefault="007D292F" w:rsidP="007D292F">
            <w:pPr>
              <w:pStyle w:val="MDPI42tablebody"/>
              <w:spacing w:line="240" w:lineRule="auto"/>
              <w:rPr>
                <w:rFonts w:eastAsiaTheme="minorEastAsia"/>
                <w:lang w:eastAsia="zh-CN"/>
              </w:rPr>
            </w:pPr>
            <w:r w:rsidRPr="007D292F">
              <w:rPr>
                <w:rFonts w:eastAsia="等线"/>
              </w:rPr>
              <w:t>18.482634</w:t>
            </w:r>
          </w:p>
        </w:tc>
        <w:tc>
          <w:tcPr>
            <w:tcW w:w="1000" w:type="pct"/>
            <w:vAlign w:val="center"/>
          </w:tcPr>
          <w:p w14:paraId="2001B0CE" w14:textId="432C5941" w:rsidR="007D292F" w:rsidRPr="007D292F" w:rsidRDefault="007D292F" w:rsidP="007D292F">
            <w:pPr>
              <w:pStyle w:val="MDPI42tablebody"/>
              <w:spacing w:line="240" w:lineRule="auto"/>
              <w:rPr>
                <w:rFonts w:eastAsiaTheme="minorEastAsia"/>
                <w:lang w:eastAsia="zh-CN"/>
              </w:rPr>
            </w:pPr>
            <w:r w:rsidRPr="007D292F">
              <w:rPr>
                <w:rFonts w:eastAsia="等线"/>
              </w:rPr>
              <w:t>14.225098</w:t>
            </w:r>
          </w:p>
        </w:tc>
      </w:tr>
      <w:tr w:rsidR="007D292F" w14:paraId="46F836B4" w14:textId="77777777" w:rsidTr="00DB288C">
        <w:tc>
          <w:tcPr>
            <w:tcW w:w="999" w:type="pct"/>
            <w:vAlign w:val="center"/>
          </w:tcPr>
          <w:p w14:paraId="4FA61144" w14:textId="08311F36" w:rsidR="007D292F" w:rsidRPr="00EA3C68" w:rsidRDefault="007D292F" w:rsidP="007D292F">
            <w:pPr>
              <w:pStyle w:val="MDPI42tablebody"/>
              <w:spacing w:line="240" w:lineRule="auto"/>
            </w:pPr>
            <w:r w:rsidRPr="00EA3C68">
              <w:rPr>
                <w:rFonts w:eastAsia="等线"/>
              </w:rPr>
              <w:t>KNN</w:t>
            </w:r>
          </w:p>
        </w:tc>
        <w:tc>
          <w:tcPr>
            <w:tcW w:w="1000" w:type="pct"/>
            <w:vAlign w:val="center"/>
          </w:tcPr>
          <w:p w14:paraId="30F1373E" w14:textId="2D0834CD" w:rsidR="007D292F" w:rsidRPr="007D292F" w:rsidRDefault="007D292F" w:rsidP="007D292F">
            <w:pPr>
              <w:pStyle w:val="MDPI42tablebody"/>
              <w:spacing w:line="240" w:lineRule="auto"/>
              <w:rPr>
                <w:rFonts w:eastAsiaTheme="minorEastAsia"/>
                <w:lang w:eastAsia="zh-CN"/>
              </w:rPr>
            </w:pPr>
            <w:r w:rsidRPr="007D292F">
              <w:rPr>
                <w:rFonts w:eastAsia="等线"/>
              </w:rPr>
              <w:t>0.679638</w:t>
            </w:r>
          </w:p>
        </w:tc>
        <w:tc>
          <w:tcPr>
            <w:tcW w:w="1000" w:type="pct"/>
            <w:vAlign w:val="center"/>
          </w:tcPr>
          <w:p w14:paraId="30E121B0" w14:textId="18AF9A7A" w:rsidR="007D292F" w:rsidRPr="007D292F" w:rsidRDefault="007D292F" w:rsidP="007D292F">
            <w:pPr>
              <w:pStyle w:val="MDPI42tablebody"/>
              <w:spacing w:line="240" w:lineRule="auto"/>
              <w:rPr>
                <w:rFonts w:eastAsiaTheme="minorEastAsia"/>
                <w:lang w:eastAsia="zh-CN"/>
              </w:rPr>
            </w:pPr>
            <w:r w:rsidRPr="007D292F">
              <w:rPr>
                <w:rFonts w:eastAsia="等线"/>
              </w:rPr>
              <w:t>0.0002183</w:t>
            </w:r>
          </w:p>
        </w:tc>
        <w:tc>
          <w:tcPr>
            <w:tcW w:w="1000" w:type="pct"/>
            <w:vAlign w:val="center"/>
          </w:tcPr>
          <w:p w14:paraId="47D62073" w14:textId="282974DA" w:rsidR="007D292F" w:rsidRPr="007D292F" w:rsidRDefault="007D292F" w:rsidP="007D292F">
            <w:pPr>
              <w:pStyle w:val="MDPI42tablebody"/>
              <w:spacing w:line="240" w:lineRule="auto"/>
              <w:rPr>
                <w:rFonts w:eastAsiaTheme="minorEastAsia"/>
                <w:lang w:eastAsia="zh-CN"/>
              </w:rPr>
            </w:pPr>
            <w:r w:rsidRPr="007D292F">
              <w:rPr>
                <w:rFonts w:eastAsia="等线"/>
              </w:rPr>
              <w:t>19.926343</w:t>
            </w:r>
          </w:p>
        </w:tc>
        <w:tc>
          <w:tcPr>
            <w:tcW w:w="1000" w:type="pct"/>
            <w:vAlign w:val="center"/>
          </w:tcPr>
          <w:p w14:paraId="7CA7A880" w14:textId="1768E8A2" w:rsidR="007D292F" w:rsidRPr="007D292F" w:rsidRDefault="007D292F" w:rsidP="007D292F">
            <w:pPr>
              <w:pStyle w:val="MDPI42tablebody"/>
              <w:spacing w:line="240" w:lineRule="auto"/>
              <w:rPr>
                <w:rFonts w:eastAsiaTheme="minorEastAsia"/>
                <w:lang w:eastAsia="zh-CN"/>
              </w:rPr>
            </w:pPr>
            <w:r w:rsidRPr="007D292F">
              <w:rPr>
                <w:rFonts w:eastAsia="等线"/>
              </w:rPr>
              <w:t>16.056651</w:t>
            </w:r>
          </w:p>
        </w:tc>
      </w:tr>
      <w:bookmarkEnd w:id="25"/>
    </w:tbl>
    <w:p w14:paraId="070ACABB" w14:textId="77777777" w:rsidR="002C124A" w:rsidRDefault="002C124A" w:rsidP="002C124A">
      <w:pPr>
        <w:pStyle w:val="MDPI31text"/>
        <w:rPr>
          <w:rFonts w:eastAsiaTheme="minorEastAsia"/>
          <w:lang w:eastAsia="zh-CN"/>
        </w:rPr>
      </w:pPr>
    </w:p>
    <w:p w14:paraId="0B800B06" w14:textId="2EB8ED7E" w:rsidR="00BB2206" w:rsidRDefault="00D00B85" w:rsidP="00011EF2">
      <w:pPr>
        <w:pStyle w:val="MDPI31text"/>
        <w:ind w:left="0"/>
        <w:rPr>
          <w:rFonts w:eastAsiaTheme="minorEastAsia"/>
          <w:lang w:eastAsia="zh-CN"/>
        </w:rPr>
      </w:pPr>
      <w:r w:rsidRPr="00D00B85">
        <w:rPr>
          <w:rFonts w:eastAsiaTheme="minorEastAsia"/>
          <w:lang w:eastAsia="zh-CN"/>
        </w:rPr>
        <w:t xml:space="preserve">In addition, as we have previously stated, we have divided the EUI database into training and </w:t>
      </w:r>
      <w:r w:rsidR="005F47A7">
        <w:rPr>
          <w:rFonts w:eastAsiaTheme="minorEastAsia" w:hint="eastAsia"/>
          <w:lang w:eastAsia="zh-CN"/>
        </w:rPr>
        <w:t>test</w:t>
      </w:r>
      <w:r w:rsidRPr="00D00B85">
        <w:rPr>
          <w:rFonts w:eastAsiaTheme="minorEastAsia"/>
          <w:lang w:eastAsia="zh-CN"/>
        </w:rPr>
        <w:t xml:space="preserve"> sets. Figure 11 below shows the </w:t>
      </w:r>
      <w:r w:rsidR="00685AAE">
        <w:rPr>
          <w:rFonts w:eastAsiaTheme="minorEastAsia" w:hint="eastAsia"/>
          <w:lang w:eastAsia="zh-CN"/>
        </w:rPr>
        <w:t>gap</w:t>
      </w:r>
      <w:r w:rsidRPr="00D00B85">
        <w:rPr>
          <w:rFonts w:eastAsiaTheme="minorEastAsia"/>
          <w:lang w:eastAsia="zh-CN"/>
        </w:rPr>
        <w:t xml:space="preserve"> in the coefficient of determination for all models between the training and prediction sets.</w:t>
      </w:r>
    </w:p>
    <w:p w14:paraId="374F03E5" w14:textId="77777777" w:rsidR="00BB2206" w:rsidRDefault="00BB2206" w:rsidP="002C124A">
      <w:pPr>
        <w:pStyle w:val="MDPI31text"/>
        <w:rPr>
          <w:rFonts w:eastAsiaTheme="minorEastAsia"/>
          <w:lang w:eastAsia="zh-CN"/>
        </w:rPr>
      </w:pPr>
    </w:p>
    <w:p w14:paraId="08C5B13B" w14:textId="42B6716B" w:rsidR="00CF2767" w:rsidRDefault="00CF2767" w:rsidP="002C124A">
      <w:pPr>
        <w:pStyle w:val="MDPI31text"/>
        <w:rPr>
          <w:rFonts w:eastAsiaTheme="minorEastAsia"/>
          <w:lang w:eastAsia="zh-CN"/>
        </w:rPr>
      </w:pPr>
      <w:r>
        <w:rPr>
          <w:rFonts w:eastAsiaTheme="minorEastAsia"/>
          <w:noProof/>
          <w:lang w:eastAsia="zh-CN"/>
        </w:rPr>
        <w:lastRenderedPageBreak/>
        <w:drawing>
          <wp:inline distT="0" distB="0" distL="0" distR="0" wp14:anchorId="3BC65490" wp14:editId="4A008296">
            <wp:extent cx="3600000" cy="2436934"/>
            <wp:effectExtent l="0" t="0" r="635" b="1905"/>
            <wp:docPr id="11153917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000" cy="2436934"/>
                    </a:xfrm>
                    <a:prstGeom prst="rect">
                      <a:avLst/>
                    </a:prstGeom>
                    <a:noFill/>
                    <a:ln>
                      <a:noFill/>
                    </a:ln>
                  </pic:spPr>
                </pic:pic>
              </a:graphicData>
            </a:graphic>
          </wp:inline>
        </w:drawing>
      </w:r>
    </w:p>
    <w:p w14:paraId="31DB4C7B" w14:textId="2590275D" w:rsidR="00CF2767" w:rsidRDefault="00CF2767" w:rsidP="00CF2767">
      <w:pPr>
        <w:pStyle w:val="MDPI31text"/>
        <w:spacing w:before="120" w:after="240"/>
        <w:rPr>
          <w:rFonts w:eastAsiaTheme="minorEastAsia"/>
          <w:lang w:eastAsia="zh-CN"/>
        </w:rPr>
      </w:pPr>
      <w:bookmarkStart w:id="26" w:name="OLE_LINK13"/>
      <w:r>
        <w:rPr>
          <w:b/>
        </w:rPr>
        <w:t xml:space="preserve">Figure </w:t>
      </w:r>
      <w:r>
        <w:rPr>
          <w:rFonts w:eastAsiaTheme="minorEastAsia" w:hint="eastAsia"/>
          <w:b/>
          <w:lang w:eastAsia="zh-CN"/>
        </w:rPr>
        <w:t>11</w:t>
      </w:r>
      <w:r>
        <w:rPr>
          <w:b/>
        </w:rPr>
        <w:t xml:space="preserve">. </w:t>
      </w:r>
      <w:r w:rsidR="008B3673">
        <w:rPr>
          <w:rFonts w:eastAsiaTheme="minorEastAsia" w:hint="eastAsia"/>
          <w:bCs/>
          <w:lang w:eastAsia="zh-CN"/>
        </w:rPr>
        <w:t xml:space="preserve">The </w:t>
      </w:r>
      <w:r w:rsidR="00685AAE">
        <w:rPr>
          <w:rFonts w:eastAsiaTheme="minorEastAsia" w:hint="eastAsia"/>
          <w:lang w:eastAsia="zh-CN"/>
        </w:rPr>
        <w:t>gap</w:t>
      </w:r>
      <w:r w:rsidR="00685AAE" w:rsidRPr="00D00B85">
        <w:rPr>
          <w:rFonts w:eastAsiaTheme="minorEastAsia"/>
          <w:lang w:eastAsia="zh-CN"/>
        </w:rPr>
        <w:t xml:space="preserve"> in the coefficient of determination for all models between the training and </w:t>
      </w:r>
      <w:r w:rsidR="00282700">
        <w:rPr>
          <w:rFonts w:eastAsiaTheme="minorEastAsia" w:hint="eastAsia"/>
          <w:lang w:eastAsia="zh-CN"/>
        </w:rPr>
        <w:t>test</w:t>
      </w:r>
      <w:r w:rsidR="00685AAE" w:rsidRPr="00D00B85">
        <w:rPr>
          <w:rFonts w:eastAsiaTheme="minorEastAsia"/>
          <w:lang w:eastAsia="zh-CN"/>
        </w:rPr>
        <w:t xml:space="preserve"> sets.</w:t>
      </w:r>
    </w:p>
    <w:bookmarkEnd w:id="26"/>
    <w:p w14:paraId="09138674" w14:textId="77777777" w:rsidR="00CF2767" w:rsidRDefault="00CF2767" w:rsidP="002C124A">
      <w:pPr>
        <w:pStyle w:val="MDPI31text"/>
        <w:rPr>
          <w:rFonts w:eastAsiaTheme="minorEastAsia"/>
          <w:lang w:eastAsia="zh-CN"/>
        </w:rPr>
      </w:pPr>
    </w:p>
    <w:p w14:paraId="4621936F" w14:textId="6CFCD020" w:rsidR="008B3673" w:rsidRDefault="00B918C1" w:rsidP="00011EF2">
      <w:pPr>
        <w:pStyle w:val="MDPI31text"/>
        <w:ind w:left="0"/>
        <w:rPr>
          <w:rFonts w:eastAsiaTheme="minorEastAsia"/>
          <w:lang w:eastAsia="zh-CN"/>
        </w:rPr>
      </w:pPr>
      <w:bookmarkStart w:id="27" w:name="OLE_LINK12"/>
      <w:r w:rsidRPr="00B918C1">
        <w:rPr>
          <w:rFonts w:eastAsiaTheme="minorEastAsia"/>
          <w:lang w:eastAsia="zh-CN"/>
        </w:rPr>
        <w:t xml:space="preserve">The results above show that, using this </w:t>
      </w:r>
      <w:r w:rsidR="00282700">
        <w:rPr>
          <w:rFonts w:eastAsiaTheme="minorEastAsia" w:hint="eastAsia"/>
          <w:lang w:eastAsia="zh-CN"/>
        </w:rPr>
        <w:t>test</w:t>
      </w:r>
      <w:r w:rsidRPr="00B918C1">
        <w:rPr>
          <w:rFonts w:eastAsiaTheme="minorEastAsia"/>
          <w:lang w:eastAsia="zh-CN"/>
        </w:rPr>
        <w:t xml:space="preserve"> set, the Coefficient of determination (R²) of Poly3-Ridge</w:t>
      </w:r>
      <w:r w:rsidR="0062089A">
        <w:rPr>
          <w:rFonts w:eastAsiaTheme="minorEastAsia" w:hint="eastAsia"/>
          <w:lang w:eastAsia="zh-CN"/>
        </w:rPr>
        <w:t>CV</w:t>
      </w:r>
      <w:r w:rsidRPr="00B918C1">
        <w:rPr>
          <w:rFonts w:eastAsiaTheme="minorEastAsia"/>
          <w:lang w:eastAsia="zh-CN"/>
        </w:rPr>
        <w:t xml:space="preserve"> is approximately 0.9976, the Cross-validation Variance is 0.0000001, the RMSE is approximately 1.72, and the MAPE is approximately 1.34%. The Coefficient of determination (R²) of MLP is approximately 0.9973, the Cross-validation Variance is 0.0000028, the RMSE is approximately 1.83, and the MAPE is approximately 1.41%. Comparatively, these two models significantly outperform other machine learning models in terms of both fitting ability and overall accuracy and error control. </w:t>
      </w:r>
      <w:r w:rsidR="0035502B" w:rsidRPr="0035502B">
        <w:rPr>
          <w:rFonts w:eastAsiaTheme="minorEastAsia"/>
          <w:lang w:eastAsia="zh-CN"/>
        </w:rPr>
        <w:t>Poly3-RidgeCV and MLP exhibited the best overall predictive performance among the evaluated models. This suggests that the EUI response surface in the present sample space contains substantial nonlinearity and variable interaction effects. The strong performance of Poly3-RidgeCV indicates that a considerable part of this structure can be captured through explicit higher-order feature expansion with regularization, whereas the competitive performance of MLP suggests that additional nonlinear mappings may also exist.</w:t>
      </w:r>
      <w:r w:rsidRPr="00B918C1">
        <w:rPr>
          <w:rFonts w:eastAsiaTheme="minorEastAsia"/>
          <w:lang w:eastAsia="zh-CN"/>
        </w:rPr>
        <w:t xml:space="preserve"> Although the two models are derived from two different modeling approaches—"explicit feature construction" and "implicit feature learning"—both achieved superior results. </w:t>
      </w:r>
      <w:bookmarkEnd w:id="27"/>
      <w:r w:rsidR="00722DAE" w:rsidRPr="00722DAE">
        <w:rPr>
          <w:rFonts w:eastAsiaTheme="minorEastAsia"/>
          <w:lang w:eastAsia="zh-CN"/>
        </w:rPr>
        <w:t>This suggests that the EUI response surface contains both structured higher-order nonlinearities and complex variable interactions.</w:t>
      </w:r>
    </w:p>
    <w:p w14:paraId="52C04DF3" w14:textId="021E7523" w:rsidR="00FE614A" w:rsidRDefault="00FE614A" w:rsidP="00011EF2">
      <w:pPr>
        <w:pStyle w:val="MDPI31text"/>
        <w:ind w:left="0"/>
        <w:rPr>
          <w:rFonts w:eastAsiaTheme="minorEastAsia"/>
          <w:lang w:eastAsia="zh-CN"/>
        </w:rPr>
      </w:pPr>
      <w:r w:rsidRPr="00FE614A">
        <w:rPr>
          <w:rFonts w:eastAsiaTheme="minorEastAsia"/>
          <w:lang w:eastAsia="zh-CN"/>
        </w:rPr>
        <w:t>To visually demonstrate the superior performance of Poly3-RidgeCV and MLP in predicting hotel EUI, we visualized the relationship between the predicted values ​​and</w:t>
      </w:r>
      <w:r w:rsidR="00722DAE">
        <w:rPr>
          <w:rFonts w:eastAsiaTheme="minorEastAsia" w:hint="eastAsia"/>
          <w:lang w:eastAsia="zh-CN"/>
        </w:rPr>
        <w:t xml:space="preserve"> </w:t>
      </w:r>
      <w:r w:rsidRPr="00FE614A">
        <w:rPr>
          <w:rFonts w:eastAsiaTheme="minorEastAsia"/>
          <w:lang w:eastAsia="zh-CN"/>
        </w:rPr>
        <w:t>simulated values ​​calculated using the 10-fold cross-validation method for these two models in Figure 12-13.</w:t>
      </w:r>
    </w:p>
    <w:p w14:paraId="2C9FAA3B" w14:textId="77777777" w:rsidR="00B918C1" w:rsidRDefault="00B918C1" w:rsidP="002C124A">
      <w:pPr>
        <w:pStyle w:val="MDPI31text"/>
        <w:rPr>
          <w:rFonts w:eastAsiaTheme="minorEastAsia"/>
          <w:lang w:eastAsia="zh-CN"/>
        </w:rPr>
      </w:pPr>
    </w:p>
    <w:p w14:paraId="26F24EB0" w14:textId="1564C503" w:rsidR="00FE614A" w:rsidRDefault="00F87ED8" w:rsidP="002C124A">
      <w:pPr>
        <w:pStyle w:val="MDPI31text"/>
        <w:rPr>
          <w:rFonts w:eastAsiaTheme="minorEastAsia"/>
          <w:lang w:eastAsia="zh-CN"/>
        </w:rPr>
      </w:pPr>
      <w:r>
        <w:rPr>
          <w:rFonts w:eastAsiaTheme="minorEastAsia"/>
          <w:noProof/>
          <w:lang w:eastAsia="zh-CN"/>
        </w:rPr>
        <w:lastRenderedPageBreak/>
        <w:drawing>
          <wp:inline distT="0" distB="0" distL="0" distR="0" wp14:anchorId="3583512A" wp14:editId="650CA5A4">
            <wp:extent cx="3600000" cy="3283921"/>
            <wp:effectExtent l="0" t="0" r="635" b="0"/>
            <wp:docPr id="19878911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0" cy="3283921"/>
                    </a:xfrm>
                    <a:prstGeom prst="rect">
                      <a:avLst/>
                    </a:prstGeom>
                    <a:noFill/>
                    <a:ln>
                      <a:noFill/>
                    </a:ln>
                  </pic:spPr>
                </pic:pic>
              </a:graphicData>
            </a:graphic>
          </wp:inline>
        </w:drawing>
      </w:r>
    </w:p>
    <w:p w14:paraId="497274D0" w14:textId="7EE9D43F" w:rsidR="00F87ED8" w:rsidRPr="00F87ED8" w:rsidRDefault="00F87ED8" w:rsidP="00F87ED8">
      <w:pPr>
        <w:pStyle w:val="MDPI31text"/>
        <w:spacing w:before="120" w:after="240"/>
        <w:rPr>
          <w:rFonts w:eastAsiaTheme="minorEastAsia"/>
          <w:lang w:eastAsia="zh-CN"/>
        </w:rPr>
      </w:pPr>
      <w:r>
        <w:rPr>
          <w:b/>
        </w:rPr>
        <w:t xml:space="preserve">Figure </w:t>
      </w:r>
      <w:r>
        <w:rPr>
          <w:rFonts w:eastAsiaTheme="minorEastAsia" w:hint="eastAsia"/>
          <w:b/>
          <w:lang w:eastAsia="zh-CN"/>
        </w:rPr>
        <w:t>12</w:t>
      </w:r>
      <w:r>
        <w:rPr>
          <w:b/>
        </w:rPr>
        <w:t xml:space="preserve">. </w:t>
      </w:r>
      <w:r w:rsidR="001C2B6B" w:rsidRPr="001C2B6B">
        <w:rPr>
          <w:rFonts w:eastAsiaTheme="minorEastAsia"/>
          <w:bCs/>
          <w:lang w:eastAsia="zh-CN"/>
        </w:rPr>
        <w:t xml:space="preserve">Comparison of EUI predicted and </w:t>
      </w:r>
      <w:r w:rsidR="00F41EFB">
        <w:rPr>
          <w:rFonts w:eastAsiaTheme="minorEastAsia" w:hint="eastAsia"/>
          <w:bCs/>
          <w:lang w:eastAsia="zh-CN"/>
        </w:rPr>
        <w:t>simula</w:t>
      </w:r>
      <w:r w:rsidR="001C2B6B" w:rsidRPr="001C2B6B">
        <w:rPr>
          <w:rFonts w:eastAsiaTheme="minorEastAsia"/>
          <w:bCs/>
          <w:lang w:eastAsia="zh-CN"/>
        </w:rPr>
        <w:t>ted values ​​in Poly3-RidgeCV</w:t>
      </w:r>
      <w:r w:rsidRPr="00D00B85">
        <w:rPr>
          <w:rFonts w:eastAsiaTheme="minorEastAsia"/>
          <w:lang w:eastAsia="zh-CN"/>
        </w:rPr>
        <w:t>.</w:t>
      </w:r>
    </w:p>
    <w:p w14:paraId="70CD43F8" w14:textId="77777777" w:rsidR="00FE614A" w:rsidRDefault="00FE614A" w:rsidP="002C124A">
      <w:pPr>
        <w:pStyle w:val="MDPI31text"/>
        <w:rPr>
          <w:rFonts w:eastAsiaTheme="minorEastAsia"/>
          <w:lang w:eastAsia="zh-CN"/>
        </w:rPr>
      </w:pPr>
    </w:p>
    <w:p w14:paraId="3670EDAB" w14:textId="66E2ED8C" w:rsidR="00F41EFB" w:rsidRDefault="00C4311B" w:rsidP="002C124A">
      <w:pPr>
        <w:pStyle w:val="MDPI31text"/>
        <w:rPr>
          <w:rFonts w:eastAsiaTheme="minorEastAsia"/>
          <w:lang w:eastAsia="zh-CN"/>
        </w:rPr>
      </w:pPr>
      <w:r>
        <w:rPr>
          <w:rFonts w:eastAsiaTheme="minorEastAsia"/>
          <w:noProof/>
          <w:lang w:eastAsia="zh-CN"/>
        </w:rPr>
        <w:drawing>
          <wp:inline distT="0" distB="0" distL="0" distR="0" wp14:anchorId="7EC4761C" wp14:editId="51AB5F76">
            <wp:extent cx="3600000" cy="3283921"/>
            <wp:effectExtent l="0" t="0" r="635" b="0"/>
            <wp:docPr id="154239597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0000" cy="3283921"/>
                    </a:xfrm>
                    <a:prstGeom prst="rect">
                      <a:avLst/>
                    </a:prstGeom>
                    <a:noFill/>
                    <a:ln>
                      <a:noFill/>
                    </a:ln>
                  </pic:spPr>
                </pic:pic>
              </a:graphicData>
            </a:graphic>
          </wp:inline>
        </w:drawing>
      </w:r>
    </w:p>
    <w:p w14:paraId="569DBD13" w14:textId="2384BDB2" w:rsidR="00C4311B" w:rsidRPr="00F87ED8" w:rsidRDefault="00C4311B" w:rsidP="00C4311B">
      <w:pPr>
        <w:pStyle w:val="MDPI31text"/>
        <w:spacing w:before="120" w:after="240"/>
        <w:rPr>
          <w:rFonts w:eastAsiaTheme="minorEastAsia"/>
          <w:lang w:eastAsia="zh-CN"/>
        </w:rPr>
      </w:pPr>
      <w:r>
        <w:rPr>
          <w:b/>
        </w:rPr>
        <w:t xml:space="preserve">Figure </w:t>
      </w:r>
      <w:r>
        <w:rPr>
          <w:rFonts w:eastAsiaTheme="minorEastAsia" w:hint="eastAsia"/>
          <w:b/>
          <w:lang w:eastAsia="zh-CN"/>
        </w:rPr>
        <w:t>13</w:t>
      </w:r>
      <w:r>
        <w:rPr>
          <w:b/>
        </w:rPr>
        <w:t xml:space="preserve">. </w:t>
      </w:r>
      <w:r w:rsidRPr="001C2B6B">
        <w:rPr>
          <w:rFonts w:eastAsiaTheme="minorEastAsia"/>
          <w:bCs/>
          <w:lang w:eastAsia="zh-CN"/>
        </w:rPr>
        <w:t xml:space="preserve">Comparison of EUI predicted and </w:t>
      </w:r>
      <w:r>
        <w:rPr>
          <w:rFonts w:eastAsiaTheme="minorEastAsia" w:hint="eastAsia"/>
          <w:bCs/>
          <w:lang w:eastAsia="zh-CN"/>
        </w:rPr>
        <w:t>simula</w:t>
      </w:r>
      <w:r w:rsidRPr="001C2B6B">
        <w:rPr>
          <w:rFonts w:eastAsiaTheme="minorEastAsia"/>
          <w:bCs/>
          <w:lang w:eastAsia="zh-CN"/>
        </w:rPr>
        <w:t xml:space="preserve">ted values ​​in </w:t>
      </w:r>
      <w:r w:rsidR="006B796C">
        <w:rPr>
          <w:rFonts w:eastAsiaTheme="minorEastAsia" w:hint="eastAsia"/>
          <w:bCs/>
          <w:lang w:eastAsia="zh-CN"/>
        </w:rPr>
        <w:t>MLP.</w:t>
      </w:r>
    </w:p>
    <w:p w14:paraId="1E51BE37" w14:textId="77777777" w:rsidR="00F41EFB" w:rsidRDefault="00F41EFB" w:rsidP="002C124A">
      <w:pPr>
        <w:pStyle w:val="MDPI31text"/>
        <w:rPr>
          <w:rFonts w:eastAsiaTheme="minorEastAsia"/>
          <w:lang w:eastAsia="zh-CN"/>
        </w:rPr>
      </w:pPr>
    </w:p>
    <w:p w14:paraId="60A11EFB" w14:textId="45057CE6" w:rsidR="00B74B7B" w:rsidRPr="00AA3914" w:rsidRDefault="00011EF2" w:rsidP="00011EF2">
      <w:pPr>
        <w:pStyle w:val="MDPI22heading2"/>
        <w:spacing w:before="240"/>
        <w:ind w:left="0"/>
        <w:rPr>
          <w:rFonts w:eastAsiaTheme="minorEastAsia"/>
          <w:lang w:eastAsia="zh-CN"/>
        </w:rPr>
      </w:pPr>
      <w:r>
        <w:rPr>
          <w:rFonts w:eastAsiaTheme="minorEastAsia" w:hint="eastAsia"/>
          <w:lang w:eastAsia="zh-CN"/>
        </w:rPr>
        <w:t>4</w:t>
      </w:r>
      <w:r w:rsidR="00C4311B">
        <w:t>.</w:t>
      </w:r>
      <w:r w:rsidR="00AE7A26">
        <w:rPr>
          <w:rFonts w:eastAsiaTheme="minorEastAsia" w:hint="eastAsia"/>
          <w:lang w:eastAsia="zh-CN"/>
        </w:rPr>
        <w:t>4</w:t>
      </w:r>
      <w:r w:rsidR="00C4311B">
        <w:t xml:space="preserve">. </w:t>
      </w:r>
      <w:r w:rsidR="00B74B7B" w:rsidRPr="00B74B7B">
        <w:t>EUI–</w:t>
      </w:r>
      <w:r w:rsidR="0039119B">
        <w:t>OCEI</w:t>
      </w:r>
      <w:r w:rsidR="00B74B7B" w:rsidRPr="00B74B7B">
        <w:t xml:space="preserve"> Coupling Analysis</w:t>
      </w:r>
    </w:p>
    <w:p w14:paraId="33E1980D" w14:textId="05488208" w:rsidR="00C4311B" w:rsidRDefault="007F2064" w:rsidP="00011EF2">
      <w:pPr>
        <w:pStyle w:val="MDPI31text"/>
        <w:ind w:left="0"/>
        <w:rPr>
          <w:rFonts w:eastAsiaTheme="minorEastAsia"/>
          <w:lang w:eastAsia="zh-CN"/>
        </w:rPr>
      </w:pPr>
      <w:bookmarkStart w:id="28" w:name="OLE_LINK16"/>
      <w:r w:rsidRPr="007F2064">
        <w:rPr>
          <w:rFonts w:eastAsiaTheme="minorEastAsia"/>
          <w:lang w:eastAsia="zh-CN"/>
        </w:rPr>
        <w:t xml:space="preserve">After selecting the EUI prediction model, this study further </w:t>
      </w:r>
      <w:r w:rsidR="00DF1A7A" w:rsidRPr="00DF1A7A">
        <w:rPr>
          <w:rFonts w:eastAsiaTheme="minorEastAsia"/>
          <w:lang w:eastAsia="zh-CN"/>
        </w:rPr>
        <w:t xml:space="preserve">extended the analysis </w:t>
      </w:r>
      <w:r w:rsidR="00C60534" w:rsidRPr="00C60534">
        <w:rPr>
          <w:rFonts w:eastAsiaTheme="minorEastAsia"/>
          <w:lang w:eastAsia="zh-CN"/>
        </w:rPr>
        <w:t>to the dimension of operational carbon emission intensity per unit floor area (OCEI)</w:t>
      </w:r>
      <w:r w:rsidR="00DF1A7A" w:rsidRPr="00DF1A7A">
        <w:rPr>
          <w:rFonts w:eastAsiaTheme="minorEastAsia"/>
          <w:lang w:eastAsia="zh-CN"/>
        </w:rPr>
        <w:t xml:space="preserve"> in order to reveal the coupling relationship between building energy use intensity and operational carbon emission intensity.</w:t>
      </w:r>
      <w:r w:rsidRPr="007F2064">
        <w:rPr>
          <w:rFonts w:eastAsiaTheme="minorEastAsia"/>
          <w:lang w:eastAsia="zh-CN"/>
        </w:rPr>
        <w:t xml:space="preserve"> </w:t>
      </w:r>
      <w:r w:rsidR="00722DAE" w:rsidRPr="00722DAE">
        <w:rPr>
          <w:rFonts w:eastAsiaTheme="minorEastAsia"/>
          <w:lang w:eastAsia="zh-CN"/>
        </w:rPr>
        <w:t>The OCEI analysis was conducted as follows</w:t>
      </w:r>
      <w:r w:rsidR="00310DC5" w:rsidRPr="00310DC5">
        <w:rPr>
          <w:rFonts w:eastAsiaTheme="minorEastAsia"/>
          <w:lang w:eastAsia="zh-CN"/>
        </w:rPr>
        <w:t>.</w:t>
      </w:r>
    </w:p>
    <w:p w14:paraId="752D61DC" w14:textId="1E76953A" w:rsidR="00F2713D" w:rsidRDefault="00920F8A" w:rsidP="00011EF2">
      <w:pPr>
        <w:pStyle w:val="MDPI31text"/>
        <w:ind w:left="0"/>
        <w:rPr>
          <w:rFonts w:eastAsiaTheme="minorEastAsia"/>
          <w:lang w:eastAsia="zh-CN"/>
        </w:rPr>
      </w:pPr>
      <w:r w:rsidRPr="00920F8A">
        <w:rPr>
          <w:rFonts w:eastAsiaTheme="minorEastAsia"/>
          <w:lang w:eastAsia="zh-CN"/>
        </w:rPr>
        <w:t xml:space="preserve">At this stage, the inputs used for OCEI calculation are no longer the original building design parameters, but the carrier-specific end-use energy results extracted from the EnergyPlus simulations. These mainly include electricity-related, natural-gas-related, district-heating-related, and district-cooling-related end-use energy consumption. Total </w:t>
      </w:r>
      <w:r w:rsidRPr="00920F8A">
        <w:rPr>
          <w:rFonts w:eastAsiaTheme="minorEastAsia"/>
          <w:lang w:eastAsia="zh-CN"/>
        </w:rPr>
        <w:lastRenderedPageBreak/>
        <w:t>energy consumption and EUI are used only for comparison and coupling analysis, rather than as direct inputs to carbon accounting.</w:t>
      </w:r>
    </w:p>
    <w:p w14:paraId="2C79EDE4" w14:textId="79B1F9D1" w:rsidR="00F2713D" w:rsidRDefault="00B623AF" w:rsidP="00011EF2">
      <w:pPr>
        <w:pStyle w:val="MDPI31text"/>
        <w:ind w:left="0"/>
        <w:rPr>
          <w:rFonts w:eastAsiaTheme="minorEastAsia"/>
          <w:lang w:eastAsia="zh-CN"/>
        </w:rPr>
      </w:pPr>
      <w:r w:rsidRPr="00B623AF">
        <w:rPr>
          <w:rFonts w:eastAsiaTheme="minorEastAsia"/>
          <w:lang w:eastAsia="zh-CN"/>
        </w:rPr>
        <w:t xml:space="preserve">Before using carbon emission factors to calculate </w:t>
      </w:r>
      <w:r w:rsidR="0039119B">
        <w:rPr>
          <w:rFonts w:eastAsiaTheme="minorEastAsia"/>
          <w:lang w:eastAsia="zh-CN"/>
        </w:rPr>
        <w:t>OCEI</w:t>
      </w:r>
      <w:r w:rsidRPr="00B623AF">
        <w:rPr>
          <w:rFonts w:eastAsiaTheme="minorEastAsia"/>
          <w:lang w:eastAsia="zh-CN"/>
        </w:rPr>
        <w:t xml:space="preserve">, </w:t>
      </w:r>
      <w:r w:rsidR="00310DC5" w:rsidRPr="00310DC5">
        <w:rPr>
          <w:rFonts w:eastAsiaTheme="minorEastAsia"/>
          <w:lang w:eastAsia="zh-CN"/>
        </w:rPr>
        <w:t>we classified the relevant end-use energy results into four energy carriers</w:t>
      </w:r>
      <w:r w:rsidR="006D478F" w:rsidRPr="006D478F">
        <w:rPr>
          <w:rFonts w:eastAsiaTheme="minorEastAsia"/>
          <w:lang w:eastAsia="zh-CN"/>
        </w:rPr>
        <w:t>: electricity, natural gas, district heating, and district cooling</w:t>
      </w:r>
      <w:r w:rsidRPr="00B623AF">
        <w:rPr>
          <w:rFonts w:eastAsiaTheme="minorEastAsia"/>
          <w:lang w:eastAsia="zh-CN"/>
        </w:rPr>
        <w:t xml:space="preserve">. </w:t>
      </w:r>
      <w:r w:rsidR="00EE1E83" w:rsidRPr="00EE1E83">
        <w:rPr>
          <w:rFonts w:eastAsiaTheme="minorEastAsia"/>
          <w:lang w:eastAsia="zh-CN"/>
        </w:rPr>
        <w:t>Based on this, we established a mapping relationship between end-use energy consumption and energy carriers, providing the basis for subsequent carbon-emission conversion.</w:t>
      </w:r>
    </w:p>
    <w:p w14:paraId="38E016C9" w14:textId="3078F531" w:rsidR="00F2713D" w:rsidRDefault="00A12DB1" w:rsidP="00011EF2">
      <w:pPr>
        <w:pStyle w:val="MDPI31text"/>
        <w:ind w:left="0"/>
        <w:rPr>
          <w:rFonts w:eastAsiaTheme="minorEastAsia"/>
          <w:lang w:eastAsia="zh-CN"/>
        </w:rPr>
      </w:pPr>
      <w:r w:rsidRPr="00A12DB1">
        <w:rPr>
          <w:rFonts w:eastAsiaTheme="minorEastAsia"/>
          <w:lang w:eastAsia="zh-CN"/>
        </w:rPr>
        <w:t>After identifying the energy carriers corresponding to each energy consumption item, we further standardized the units of measurement for various energy consumption types and assigned corresponding carbon emission factors to them. The carbon emission factors for each energy carrier and their values ​​are shown in Table 5. Subsequently, based on the principle of "energy consumption multiplied by the carbon emission factor," we calculated the carbon emissions corresponding to each energy carrier and added them together to obtain the total carbon emissions for the building sample. Finally, we divided the total carbon emissions by the building area to construct the carbon emission intensity index per unit building area (</w:t>
      </w:r>
      <w:r w:rsidR="0039119B">
        <w:rPr>
          <w:rFonts w:eastAsiaTheme="minorEastAsia"/>
          <w:lang w:eastAsia="zh-CN"/>
        </w:rPr>
        <w:t>OCEI</w:t>
      </w:r>
      <w:r w:rsidRPr="00A12DB1">
        <w:rPr>
          <w:rFonts w:eastAsiaTheme="minorEastAsia"/>
          <w:lang w:eastAsia="zh-CN"/>
        </w:rPr>
        <w:t>). Through this step, we achieved the conversion from energy consumption item results to carbon emission item results.</w:t>
      </w:r>
    </w:p>
    <w:bookmarkEnd w:id="28"/>
    <w:p w14:paraId="5AD21E39" w14:textId="77777777" w:rsidR="00F2713D" w:rsidRDefault="00F2713D" w:rsidP="002C124A">
      <w:pPr>
        <w:pStyle w:val="MDPI31text"/>
        <w:rPr>
          <w:rFonts w:eastAsiaTheme="minorEastAsia"/>
          <w:lang w:eastAsia="zh-CN"/>
        </w:rPr>
      </w:pPr>
    </w:p>
    <w:p w14:paraId="5119F83D" w14:textId="4E7DAEE3" w:rsidR="00BC438C" w:rsidRPr="00E223CE" w:rsidRDefault="00BC438C" w:rsidP="00BC438C">
      <w:pPr>
        <w:pStyle w:val="MDPI41tablecaption"/>
        <w:rPr>
          <w:rFonts w:eastAsiaTheme="minorEastAsia"/>
          <w:lang w:eastAsia="zh-CN"/>
        </w:rPr>
      </w:pPr>
      <w:r>
        <w:rPr>
          <w:b/>
        </w:rPr>
        <w:t xml:space="preserve">Table </w:t>
      </w:r>
      <w:r>
        <w:rPr>
          <w:rFonts w:eastAsiaTheme="minorEastAsia" w:hint="eastAsia"/>
          <w:b/>
          <w:lang w:eastAsia="zh-CN"/>
        </w:rPr>
        <w:t>5</w:t>
      </w:r>
      <w:r w:rsidR="00356F08">
        <w:rPr>
          <w:rFonts w:eastAsiaTheme="minorEastAsia" w:hint="eastAsia"/>
          <w:b/>
          <w:lang w:eastAsia="zh-CN"/>
        </w:rPr>
        <w:t>.</w:t>
      </w:r>
      <w:r>
        <w:t xml:space="preserve"> </w:t>
      </w:r>
      <w:r w:rsidR="00B435A8" w:rsidRPr="00B435A8">
        <w:t>Carbon emission factors for each energy carrier</w:t>
      </w:r>
      <w:r w:rsidR="00E223CE">
        <w:rPr>
          <w:rFonts w:eastAsiaTheme="minorEastAsia" w:hint="eastAsia"/>
          <w:lang w:eastAsia="zh-CN"/>
        </w:rPr>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928"/>
        <w:gridCol w:w="3929"/>
      </w:tblGrid>
      <w:tr w:rsidR="00BC438C" w14:paraId="0A450926" w14:textId="77777777" w:rsidTr="007017DA">
        <w:tc>
          <w:tcPr>
            <w:tcW w:w="3928" w:type="dxa"/>
            <w:tcBorders>
              <w:bottom w:val="single" w:sz="4" w:space="0" w:color="auto"/>
            </w:tcBorders>
            <w:vAlign w:val="center"/>
          </w:tcPr>
          <w:p w14:paraId="5011A962" w14:textId="6C875EE5" w:rsidR="00BC438C" w:rsidRPr="008F66A0" w:rsidRDefault="008F66A0" w:rsidP="007017DA">
            <w:pPr>
              <w:pStyle w:val="MDPI42tablebody"/>
              <w:spacing w:line="240" w:lineRule="auto"/>
              <w:rPr>
                <w:b/>
                <w:bCs/>
                <w:snapToGrid/>
              </w:rPr>
            </w:pPr>
            <w:r>
              <w:rPr>
                <w:rFonts w:eastAsiaTheme="minorEastAsia" w:hint="eastAsia"/>
                <w:b/>
                <w:bCs/>
                <w:lang w:eastAsia="zh-CN"/>
              </w:rPr>
              <w:t>C</w:t>
            </w:r>
            <w:r w:rsidRPr="008F66A0">
              <w:rPr>
                <w:b/>
                <w:bCs/>
              </w:rPr>
              <w:t>arbon emission factor</w:t>
            </w:r>
          </w:p>
        </w:tc>
        <w:tc>
          <w:tcPr>
            <w:tcW w:w="3929" w:type="dxa"/>
            <w:tcBorders>
              <w:bottom w:val="single" w:sz="4" w:space="0" w:color="auto"/>
            </w:tcBorders>
            <w:vAlign w:val="center"/>
          </w:tcPr>
          <w:p w14:paraId="509BF64F" w14:textId="0BA6ABD2" w:rsidR="00BC438C" w:rsidRPr="008F66A0" w:rsidRDefault="008F66A0" w:rsidP="007017DA">
            <w:pPr>
              <w:pStyle w:val="MDPI42tablebody"/>
              <w:spacing w:line="240" w:lineRule="auto"/>
              <w:rPr>
                <w:rFonts w:eastAsiaTheme="minorEastAsia"/>
                <w:b/>
                <w:bCs/>
                <w:snapToGrid/>
                <w:lang w:eastAsia="zh-CN"/>
              </w:rPr>
            </w:pPr>
            <w:r>
              <w:rPr>
                <w:rFonts w:eastAsiaTheme="minorEastAsia" w:hint="eastAsia"/>
                <w:b/>
                <w:bCs/>
                <w:lang w:eastAsia="zh-CN"/>
              </w:rPr>
              <w:t>Value</w:t>
            </w:r>
          </w:p>
        </w:tc>
      </w:tr>
      <w:tr w:rsidR="00BC438C" w14:paraId="0329C5B3" w14:textId="77777777" w:rsidTr="007017DA">
        <w:tc>
          <w:tcPr>
            <w:tcW w:w="3928" w:type="dxa"/>
            <w:vAlign w:val="center"/>
          </w:tcPr>
          <w:p w14:paraId="157C9F1E" w14:textId="12F6E061" w:rsidR="00BC438C" w:rsidRPr="0009518C" w:rsidRDefault="00DD1170" w:rsidP="007017DA">
            <w:pPr>
              <w:pStyle w:val="MDPI42tablebody"/>
              <w:spacing w:line="240" w:lineRule="auto"/>
              <w:rPr>
                <w:lang w:val="de-DE"/>
              </w:rPr>
            </w:pPr>
            <w:r w:rsidRPr="00DD1170">
              <w:rPr>
                <w:rFonts w:eastAsia="宋体" w:cs="宋体"/>
              </w:rPr>
              <w:t>Electricity emission factor (</w:t>
            </w:r>
            <w:r w:rsidR="001C24A2">
              <w:rPr>
                <w:rFonts w:eastAsia="宋体" w:cs="宋体"/>
              </w:rPr>
              <w:t>kgCO₂e</w:t>
            </w:r>
            <w:r w:rsidRPr="00DD1170">
              <w:rPr>
                <w:rFonts w:eastAsia="宋体" w:cs="宋体"/>
              </w:rPr>
              <w:t>/kWh)</w:t>
            </w:r>
          </w:p>
        </w:tc>
        <w:tc>
          <w:tcPr>
            <w:tcW w:w="3929" w:type="dxa"/>
            <w:vAlign w:val="center"/>
          </w:tcPr>
          <w:p w14:paraId="68F11118" w14:textId="1A337379" w:rsidR="00BC438C" w:rsidRPr="0009518C" w:rsidRDefault="0009518C" w:rsidP="007017DA">
            <w:pPr>
              <w:pStyle w:val="MDPI42tablebody"/>
              <w:spacing w:line="240" w:lineRule="auto"/>
              <w:rPr>
                <w:rFonts w:eastAsiaTheme="minorEastAsia"/>
                <w:lang w:eastAsia="zh-CN"/>
              </w:rPr>
            </w:pPr>
            <w:r w:rsidRPr="0009518C">
              <w:rPr>
                <w:rFonts w:eastAsiaTheme="minorEastAsia"/>
                <w:lang w:eastAsia="zh-CN"/>
              </w:rPr>
              <w:t>0.55</w:t>
            </w:r>
          </w:p>
        </w:tc>
      </w:tr>
      <w:tr w:rsidR="00BC438C" w14:paraId="303D9FAE" w14:textId="77777777" w:rsidTr="007017DA">
        <w:tc>
          <w:tcPr>
            <w:tcW w:w="3928" w:type="dxa"/>
            <w:vAlign w:val="center"/>
          </w:tcPr>
          <w:p w14:paraId="749220CB" w14:textId="48DCCB1D" w:rsidR="00BC438C" w:rsidRPr="0009518C" w:rsidRDefault="00780F97" w:rsidP="007017DA">
            <w:pPr>
              <w:pStyle w:val="MDPI42tablebody"/>
              <w:spacing w:line="240" w:lineRule="auto"/>
              <w:rPr>
                <w:rFonts w:eastAsiaTheme="minorEastAsia"/>
                <w:lang w:eastAsia="zh-CN"/>
              </w:rPr>
            </w:pPr>
            <w:r w:rsidRPr="00780F97">
              <w:t>Natural gas emission factor (</w:t>
            </w:r>
            <w:r w:rsidR="001C24A2">
              <w:t>kgCO₂e</w:t>
            </w:r>
            <w:r w:rsidRPr="00780F97">
              <w:t>/kWh)</w:t>
            </w:r>
          </w:p>
        </w:tc>
        <w:tc>
          <w:tcPr>
            <w:tcW w:w="3929" w:type="dxa"/>
            <w:vAlign w:val="center"/>
          </w:tcPr>
          <w:p w14:paraId="2500F181" w14:textId="6D0CB115" w:rsidR="00BC438C" w:rsidRPr="0009518C" w:rsidRDefault="0009518C" w:rsidP="007017DA">
            <w:pPr>
              <w:pStyle w:val="MDPI42tablebody"/>
              <w:spacing w:line="240" w:lineRule="auto"/>
              <w:rPr>
                <w:rFonts w:eastAsiaTheme="minorEastAsia"/>
                <w:lang w:eastAsia="zh-CN"/>
              </w:rPr>
            </w:pPr>
            <w:r w:rsidRPr="0009518C">
              <w:rPr>
                <w:rFonts w:eastAsiaTheme="minorEastAsia"/>
                <w:lang w:eastAsia="zh-CN"/>
              </w:rPr>
              <w:t>0.202</w:t>
            </w:r>
          </w:p>
        </w:tc>
      </w:tr>
      <w:tr w:rsidR="00BC438C" w14:paraId="55E55A48" w14:textId="77777777" w:rsidTr="007017DA">
        <w:tc>
          <w:tcPr>
            <w:tcW w:w="3928" w:type="dxa"/>
            <w:vAlign w:val="center"/>
          </w:tcPr>
          <w:p w14:paraId="4723AA6E" w14:textId="2B3173D7" w:rsidR="00BC438C" w:rsidRPr="0009518C" w:rsidRDefault="00780F97" w:rsidP="007017DA">
            <w:pPr>
              <w:pStyle w:val="MDPI42tablebody"/>
              <w:spacing w:line="240" w:lineRule="auto"/>
              <w:rPr>
                <w:rFonts w:eastAsiaTheme="minorEastAsia"/>
                <w:lang w:eastAsia="zh-CN"/>
              </w:rPr>
            </w:pPr>
            <w:r w:rsidRPr="00780F97">
              <w:t>District heating emission factor (</w:t>
            </w:r>
            <w:r w:rsidR="001C24A2">
              <w:t>kgCO₂e</w:t>
            </w:r>
            <w:r w:rsidRPr="00780F97">
              <w:t>/kWh)</w:t>
            </w:r>
          </w:p>
        </w:tc>
        <w:tc>
          <w:tcPr>
            <w:tcW w:w="3929" w:type="dxa"/>
            <w:vAlign w:val="center"/>
          </w:tcPr>
          <w:p w14:paraId="3E4E1E18" w14:textId="251327EF" w:rsidR="00BC438C" w:rsidRPr="0009518C" w:rsidRDefault="0009518C" w:rsidP="007017DA">
            <w:pPr>
              <w:pStyle w:val="MDPI42tablebody"/>
              <w:spacing w:line="240" w:lineRule="auto"/>
              <w:rPr>
                <w:rFonts w:eastAsiaTheme="minorEastAsia"/>
                <w:lang w:eastAsia="zh-CN"/>
              </w:rPr>
            </w:pPr>
            <w:r w:rsidRPr="0009518C">
              <w:rPr>
                <w:rFonts w:eastAsiaTheme="minorEastAsia"/>
                <w:lang w:eastAsia="zh-CN"/>
              </w:rPr>
              <w:t>0.22</w:t>
            </w:r>
          </w:p>
        </w:tc>
      </w:tr>
      <w:tr w:rsidR="00BC438C" w14:paraId="2E8FE30F" w14:textId="77777777" w:rsidTr="007017DA">
        <w:tc>
          <w:tcPr>
            <w:tcW w:w="3928" w:type="dxa"/>
            <w:vAlign w:val="center"/>
          </w:tcPr>
          <w:p w14:paraId="5AC554A5" w14:textId="618627F7" w:rsidR="00BC438C" w:rsidRPr="0009518C" w:rsidRDefault="00780F97" w:rsidP="007017DA">
            <w:pPr>
              <w:pStyle w:val="MDPI42tablebody"/>
              <w:spacing w:line="240" w:lineRule="auto"/>
              <w:rPr>
                <w:rFonts w:eastAsiaTheme="minorEastAsia"/>
                <w:lang w:eastAsia="zh-CN"/>
              </w:rPr>
            </w:pPr>
            <w:r w:rsidRPr="00780F97">
              <w:t>District cooling emission factor (</w:t>
            </w:r>
            <w:r w:rsidR="001C24A2">
              <w:t>kgCO₂e</w:t>
            </w:r>
            <w:r w:rsidRPr="00780F97">
              <w:t>/kWh)</w:t>
            </w:r>
          </w:p>
        </w:tc>
        <w:tc>
          <w:tcPr>
            <w:tcW w:w="3929" w:type="dxa"/>
            <w:vAlign w:val="center"/>
          </w:tcPr>
          <w:p w14:paraId="5F4D2BA3" w14:textId="66EA129D" w:rsidR="00BC438C" w:rsidRPr="0009518C" w:rsidRDefault="0009518C" w:rsidP="007017DA">
            <w:pPr>
              <w:pStyle w:val="MDPI42tablebody"/>
              <w:spacing w:line="240" w:lineRule="auto"/>
              <w:rPr>
                <w:rFonts w:eastAsiaTheme="minorEastAsia"/>
                <w:lang w:eastAsia="zh-CN"/>
              </w:rPr>
            </w:pPr>
            <w:r w:rsidRPr="0009518C">
              <w:rPr>
                <w:rFonts w:eastAsiaTheme="minorEastAsia"/>
                <w:lang w:eastAsia="zh-CN"/>
              </w:rPr>
              <w:t>0.16</w:t>
            </w:r>
          </w:p>
        </w:tc>
      </w:tr>
    </w:tbl>
    <w:p w14:paraId="4B844315" w14:textId="77777777" w:rsidR="003F4A4D" w:rsidRDefault="003F4A4D" w:rsidP="002C124A">
      <w:pPr>
        <w:pStyle w:val="MDPI31text"/>
        <w:rPr>
          <w:rFonts w:eastAsiaTheme="minorEastAsia"/>
          <w:lang w:eastAsia="zh-CN"/>
        </w:rPr>
      </w:pPr>
    </w:p>
    <w:p w14:paraId="032ED4B0" w14:textId="7B82379A" w:rsidR="00BC438C" w:rsidRDefault="00F379C5" w:rsidP="00011EF2">
      <w:pPr>
        <w:pStyle w:val="MDPI31text"/>
        <w:ind w:left="0"/>
        <w:rPr>
          <w:rFonts w:eastAsiaTheme="minorEastAsia"/>
          <w:lang w:eastAsia="zh-CN"/>
        </w:rPr>
      </w:pPr>
      <w:r w:rsidRPr="00F379C5">
        <w:rPr>
          <w:rFonts w:eastAsiaTheme="minorEastAsia"/>
          <w:lang w:eastAsia="zh-CN"/>
        </w:rPr>
        <w:t xml:space="preserve">After calculating the </w:t>
      </w:r>
      <w:r w:rsidR="0039119B">
        <w:rPr>
          <w:rFonts w:eastAsiaTheme="minorEastAsia"/>
          <w:lang w:eastAsia="zh-CN"/>
        </w:rPr>
        <w:t>OCEI</w:t>
      </w:r>
      <w:r w:rsidRPr="00F379C5">
        <w:rPr>
          <w:rFonts w:eastAsiaTheme="minorEastAsia"/>
          <w:lang w:eastAsia="zh-CN"/>
        </w:rPr>
        <w:t xml:space="preserve"> for each sample, we statistically analyzed its distribution characteristics, as shown in Figure 14. </w:t>
      </w:r>
      <w:r w:rsidR="0069035B" w:rsidRPr="0069035B">
        <w:rPr>
          <w:rFonts w:eastAsiaTheme="minorEastAsia"/>
          <w:lang w:eastAsia="zh-CN"/>
        </w:rPr>
        <w:t>The results indicate that OCEI follows a relatively continuous unimodal distribution</w:t>
      </w:r>
      <w:r w:rsidRPr="00F379C5">
        <w:rPr>
          <w:rFonts w:eastAsiaTheme="minorEastAsia"/>
          <w:lang w:eastAsia="zh-CN"/>
        </w:rPr>
        <w:t xml:space="preserve">, mainly concentrated within a reasonable range, without obvious outlier points or discrete clusters. Statistical results show that the mean of the sample </w:t>
      </w:r>
      <w:r w:rsidR="0039119B">
        <w:rPr>
          <w:rFonts w:eastAsiaTheme="minorEastAsia"/>
          <w:lang w:eastAsia="zh-CN"/>
        </w:rPr>
        <w:t>OCEI</w:t>
      </w:r>
      <w:r w:rsidRPr="00F379C5">
        <w:rPr>
          <w:rFonts w:eastAsiaTheme="minorEastAsia"/>
          <w:lang w:eastAsia="zh-CN"/>
        </w:rPr>
        <w:t xml:space="preserve"> is 48.19 </w:t>
      </w:r>
      <w:r w:rsidR="001C24A2">
        <w:rPr>
          <w:rFonts w:eastAsiaTheme="minorEastAsia"/>
          <w:lang w:eastAsia="zh-CN"/>
        </w:rPr>
        <w:t>kgCO₂e</w:t>
      </w:r>
      <w:r w:rsidRPr="00F379C5">
        <w:rPr>
          <w:rFonts w:eastAsiaTheme="minorEastAsia"/>
          <w:lang w:eastAsia="zh-CN"/>
        </w:rPr>
        <w:t xml:space="preserve">/(m²·a), the median is 47.40 </w:t>
      </w:r>
      <w:r w:rsidR="001C24A2">
        <w:rPr>
          <w:rFonts w:eastAsiaTheme="minorEastAsia"/>
          <w:lang w:eastAsia="zh-CN"/>
        </w:rPr>
        <w:t>kgCO₂e</w:t>
      </w:r>
      <w:r w:rsidRPr="00F379C5">
        <w:rPr>
          <w:rFonts w:eastAsiaTheme="minorEastAsia"/>
          <w:lang w:eastAsia="zh-CN"/>
        </w:rPr>
        <w:t xml:space="preserve">/(m²·a), the standard deviation is 7.91 </w:t>
      </w:r>
      <w:r w:rsidR="001C24A2">
        <w:rPr>
          <w:rFonts w:eastAsiaTheme="minorEastAsia"/>
          <w:lang w:eastAsia="zh-CN"/>
        </w:rPr>
        <w:t>kgCO₂e</w:t>
      </w:r>
      <w:r w:rsidRPr="00F379C5">
        <w:rPr>
          <w:rFonts w:eastAsiaTheme="minorEastAsia"/>
          <w:lang w:eastAsia="zh-CN"/>
        </w:rPr>
        <w:t xml:space="preserve">/(m²·a), and the minimum and maximum values ​​are 29.80 </w:t>
      </w:r>
      <w:r w:rsidR="001C24A2">
        <w:rPr>
          <w:rFonts w:eastAsiaTheme="minorEastAsia"/>
          <w:lang w:eastAsia="zh-CN"/>
        </w:rPr>
        <w:t>kgCO₂e</w:t>
      </w:r>
      <w:r w:rsidRPr="00F379C5">
        <w:rPr>
          <w:rFonts w:eastAsiaTheme="minorEastAsia"/>
          <w:lang w:eastAsia="zh-CN"/>
        </w:rPr>
        <w:t xml:space="preserve">/(m²·a) and 80.57 </w:t>
      </w:r>
      <w:r w:rsidR="001C24A2">
        <w:rPr>
          <w:rFonts w:eastAsiaTheme="minorEastAsia"/>
          <w:lang w:eastAsia="zh-CN"/>
        </w:rPr>
        <w:t>kgCO₂e</w:t>
      </w:r>
      <w:r w:rsidRPr="00F379C5">
        <w:rPr>
          <w:rFonts w:eastAsiaTheme="minorEastAsia"/>
          <w:lang w:eastAsia="zh-CN"/>
        </w:rPr>
        <w:t xml:space="preserve">/(m²·a), respectively. </w:t>
      </w:r>
      <w:r w:rsidR="00B435A8" w:rsidRPr="00B435A8">
        <w:rPr>
          <w:rFonts w:eastAsiaTheme="minorEastAsia"/>
          <w:lang w:eastAsia="zh-CN"/>
        </w:rPr>
        <w:t>This indicates that, under the adopted carbon-accounting boundary, the samples still exhibit adequate dispersion and representativeness</w:t>
      </w:r>
      <w:r w:rsidRPr="00F379C5">
        <w:rPr>
          <w:rFonts w:eastAsiaTheme="minorEastAsia"/>
          <w:lang w:eastAsia="zh-CN"/>
        </w:rPr>
        <w:t>, and can be used for subsequent EUI-</w:t>
      </w:r>
      <w:r w:rsidR="0039119B">
        <w:rPr>
          <w:rFonts w:eastAsiaTheme="minorEastAsia"/>
          <w:lang w:eastAsia="zh-CN"/>
        </w:rPr>
        <w:t>OCEI</w:t>
      </w:r>
      <w:r w:rsidRPr="00F379C5">
        <w:rPr>
          <w:rFonts w:eastAsiaTheme="minorEastAsia"/>
          <w:lang w:eastAsia="zh-CN"/>
        </w:rPr>
        <w:t xml:space="preserve"> coupling analysis.</w:t>
      </w:r>
    </w:p>
    <w:p w14:paraId="25472C90" w14:textId="77777777" w:rsidR="00551CFA" w:rsidRDefault="00551CFA" w:rsidP="002C124A">
      <w:pPr>
        <w:pStyle w:val="MDPI31text"/>
        <w:rPr>
          <w:rFonts w:eastAsiaTheme="minorEastAsia"/>
          <w:lang w:eastAsia="zh-CN"/>
        </w:rPr>
      </w:pPr>
    </w:p>
    <w:p w14:paraId="32A5E120" w14:textId="24D96ECB" w:rsidR="00551CFA" w:rsidRDefault="00F01C02" w:rsidP="002C124A">
      <w:pPr>
        <w:pStyle w:val="MDPI31text"/>
        <w:rPr>
          <w:rFonts w:eastAsiaTheme="minorEastAsia"/>
          <w:lang w:eastAsia="zh-CN"/>
        </w:rPr>
      </w:pPr>
      <w:r>
        <w:rPr>
          <w:rFonts w:eastAsiaTheme="minorEastAsia"/>
          <w:noProof/>
          <w:lang w:eastAsia="zh-CN"/>
        </w:rPr>
        <w:drawing>
          <wp:inline distT="0" distB="0" distL="0" distR="0" wp14:anchorId="1A7A782D" wp14:editId="3EF9AC2A">
            <wp:extent cx="3600000" cy="2382769"/>
            <wp:effectExtent l="0" t="0" r="635" b="0"/>
            <wp:docPr id="272510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00000" cy="2382769"/>
                    </a:xfrm>
                    <a:prstGeom prst="rect">
                      <a:avLst/>
                    </a:prstGeom>
                    <a:noFill/>
                    <a:ln>
                      <a:noFill/>
                    </a:ln>
                  </pic:spPr>
                </pic:pic>
              </a:graphicData>
            </a:graphic>
          </wp:inline>
        </w:drawing>
      </w:r>
    </w:p>
    <w:p w14:paraId="695E1D8B" w14:textId="08E6DACD" w:rsidR="0009518C" w:rsidRDefault="00734E7A" w:rsidP="006710B4">
      <w:pPr>
        <w:pStyle w:val="MDPI31text"/>
        <w:spacing w:before="120" w:after="240"/>
        <w:rPr>
          <w:rFonts w:eastAsiaTheme="minorEastAsia"/>
          <w:lang w:eastAsia="zh-CN"/>
        </w:rPr>
      </w:pPr>
      <w:r>
        <w:rPr>
          <w:b/>
        </w:rPr>
        <w:t xml:space="preserve">Figure </w:t>
      </w:r>
      <w:r>
        <w:rPr>
          <w:rFonts w:eastAsiaTheme="minorEastAsia" w:hint="eastAsia"/>
          <w:b/>
          <w:lang w:eastAsia="zh-CN"/>
        </w:rPr>
        <w:t>14</w:t>
      </w:r>
      <w:r>
        <w:rPr>
          <w:b/>
        </w:rPr>
        <w:t xml:space="preserve">. </w:t>
      </w:r>
      <w:r>
        <w:rPr>
          <w:rFonts w:eastAsiaTheme="minorEastAsia" w:hint="eastAsia"/>
          <w:bCs/>
          <w:lang w:eastAsia="zh-CN"/>
        </w:rPr>
        <w:t>T</w:t>
      </w:r>
      <w:r w:rsidRPr="00551CFA">
        <w:rPr>
          <w:rFonts w:eastAsiaTheme="minorEastAsia"/>
          <w:lang w:eastAsia="zh-CN"/>
        </w:rPr>
        <w:t xml:space="preserve">he distribution characteristics of the sample </w:t>
      </w:r>
      <w:r w:rsidR="0039119B">
        <w:rPr>
          <w:rFonts w:eastAsiaTheme="minorEastAsia"/>
          <w:lang w:eastAsia="zh-CN"/>
        </w:rPr>
        <w:t>OCEI</w:t>
      </w:r>
      <w:r w:rsidR="006710B4">
        <w:rPr>
          <w:rFonts w:eastAsiaTheme="minorEastAsia" w:hint="eastAsia"/>
          <w:lang w:eastAsia="zh-CN"/>
        </w:rPr>
        <w:t>.</w:t>
      </w:r>
    </w:p>
    <w:p w14:paraId="5CAE259E" w14:textId="77777777" w:rsidR="00734E7A" w:rsidRDefault="00734E7A" w:rsidP="002C124A">
      <w:pPr>
        <w:pStyle w:val="MDPI31text"/>
        <w:rPr>
          <w:rFonts w:eastAsiaTheme="minorEastAsia"/>
          <w:lang w:eastAsia="zh-CN"/>
        </w:rPr>
      </w:pPr>
    </w:p>
    <w:p w14:paraId="3B155050" w14:textId="47278D7C" w:rsidR="001C1F7C" w:rsidRDefault="00FF3E09" w:rsidP="00011EF2">
      <w:pPr>
        <w:pStyle w:val="MDPI31text"/>
        <w:ind w:left="0"/>
        <w:rPr>
          <w:rFonts w:eastAsiaTheme="minorEastAsia"/>
          <w:lang w:eastAsia="zh-CN"/>
        </w:rPr>
      </w:pPr>
      <w:r w:rsidRPr="00FF3E09">
        <w:rPr>
          <w:rFonts w:eastAsiaTheme="minorEastAsia"/>
          <w:lang w:eastAsia="zh-CN"/>
        </w:rPr>
        <w:lastRenderedPageBreak/>
        <w:t xml:space="preserve">Figures 15 and 16 illustrate the differences in the contributions of the four energy carriers to building carbon emissions from two perspectives: total annual carbon emissions and average annual </w:t>
      </w:r>
      <w:r w:rsidR="0039119B">
        <w:rPr>
          <w:rFonts w:eastAsiaTheme="minorEastAsia"/>
          <w:lang w:eastAsia="zh-CN"/>
        </w:rPr>
        <w:t>OCEI</w:t>
      </w:r>
      <w:r w:rsidRPr="00FF3E09">
        <w:rPr>
          <w:rFonts w:eastAsiaTheme="minorEastAsia"/>
          <w:lang w:eastAsia="zh-CN"/>
        </w:rPr>
        <w:t xml:space="preserve">. </w:t>
      </w:r>
      <w:r w:rsidR="0069035B" w:rsidRPr="0069035B">
        <w:rPr>
          <w:rFonts w:eastAsiaTheme="minorEastAsia"/>
          <w:lang w:eastAsia="zh-CN"/>
        </w:rPr>
        <w:t>Within the current research boundary, natural gas accounts for the largest share</w:t>
      </w:r>
      <w:r w:rsidRPr="00FF3E09">
        <w:rPr>
          <w:rFonts w:eastAsiaTheme="minorEastAsia"/>
          <w:lang w:eastAsia="zh-CN"/>
        </w:rPr>
        <w:t xml:space="preserve"> in both total annual carbon emissions and average annual </w:t>
      </w:r>
      <w:r w:rsidR="0039119B">
        <w:rPr>
          <w:rFonts w:eastAsiaTheme="minorEastAsia"/>
          <w:lang w:eastAsia="zh-CN"/>
        </w:rPr>
        <w:t>OCEI</w:t>
      </w:r>
      <w:r w:rsidRPr="00FF3E09">
        <w:rPr>
          <w:rFonts w:eastAsiaTheme="minorEastAsia"/>
          <w:lang w:eastAsia="zh-CN"/>
        </w:rPr>
        <w:t xml:space="preserve">, making it the primary source of carbon emissions from hotel buildings. Electricity ranks second, indicating that electricity consumption for lighting, equipment, and auxiliary systems remains a significant component of carbon emissions. </w:t>
      </w:r>
      <w:r w:rsidR="00B435A8" w:rsidRPr="00B435A8">
        <w:rPr>
          <w:rFonts w:eastAsiaTheme="minorEastAsia"/>
          <w:lang w:eastAsia="zh-CN"/>
        </w:rPr>
        <w:t>district heating and district cooling each account for part of the space-heating and space-cooling demand</w:t>
      </w:r>
      <w:r w:rsidRPr="00FF3E09">
        <w:rPr>
          <w:rFonts w:eastAsiaTheme="minorEastAsia"/>
          <w:lang w:eastAsia="zh-CN"/>
        </w:rPr>
        <w:t xml:space="preserve">, contributing to both total carbon emissions and </w:t>
      </w:r>
      <w:r w:rsidR="0039119B">
        <w:rPr>
          <w:rFonts w:eastAsiaTheme="minorEastAsia"/>
          <w:lang w:eastAsia="zh-CN"/>
        </w:rPr>
        <w:t>OCEI</w:t>
      </w:r>
      <w:r w:rsidRPr="00FF3E09">
        <w:rPr>
          <w:rFonts w:eastAsiaTheme="minorEastAsia"/>
          <w:lang w:eastAsia="zh-CN"/>
        </w:rPr>
        <w:t>, but overall less than natural gas and electricity. Specifically, natural gas, electricity, district heating, and district cooling contribute approximately 38.06%, 27.23%, 22.21%, and 12.49% to total carbon emissions, respectively. This result demonstrates that carbon emissions from hotel buildings are not determined by a single energy form but are formed by the combined effects of multiple energy carriers; among them, domestic hot water and related heat source systems remain key control targets for low-carbon optimization.</w:t>
      </w:r>
    </w:p>
    <w:p w14:paraId="5845F4E9" w14:textId="77777777" w:rsidR="002757C3" w:rsidRDefault="002757C3" w:rsidP="002C124A">
      <w:pPr>
        <w:pStyle w:val="MDPI31text"/>
        <w:rPr>
          <w:rFonts w:eastAsiaTheme="minorEastAsia"/>
          <w:lang w:eastAsia="zh-CN"/>
        </w:rPr>
      </w:pPr>
    </w:p>
    <w:p w14:paraId="67118237" w14:textId="1AAB27F3" w:rsidR="00A06122" w:rsidRDefault="00A06122" w:rsidP="002C124A">
      <w:pPr>
        <w:pStyle w:val="MDPI31text"/>
        <w:rPr>
          <w:rFonts w:eastAsiaTheme="minorEastAsia"/>
          <w:lang w:eastAsia="zh-CN"/>
        </w:rPr>
      </w:pPr>
      <w:r>
        <w:rPr>
          <w:rFonts w:eastAsiaTheme="minorEastAsia"/>
          <w:noProof/>
          <w:lang w:eastAsia="zh-CN"/>
        </w:rPr>
        <w:drawing>
          <wp:inline distT="0" distB="0" distL="0" distR="0" wp14:anchorId="2AA26903" wp14:editId="6FDC6F61">
            <wp:extent cx="3600000" cy="2316154"/>
            <wp:effectExtent l="0" t="0" r="635" b="8255"/>
            <wp:docPr id="44490496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00000" cy="2316154"/>
                    </a:xfrm>
                    <a:prstGeom prst="rect">
                      <a:avLst/>
                    </a:prstGeom>
                    <a:noFill/>
                    <a:ln>
                      <a:noFill/>
                    </a:ln>
                  </pic:spPr>
                </pic:pic>
              </a:graphicData>
            </a:graphic>
          </wp:inline>
        </w:drawing>
      </w:r>
    </w:p>
    <w:p w14:paraId="79CD44CA" w14:textId="60499B54" w:rsidR="00A06122" w:rsidRDefault="00A06122" w:rsidP="006710B4">
      <w:pPr>
        <w:pStyle w:val="MDPI31text"/>
        <w:spacing w:before="120" w:after="240"/>
        <w:rPr>
          <w:rFonts w:eastAsiaTheme="minorEastAsia"/>
          <w:lang w:eastAsia="zh-CN"/>
        </w:rPr>
      </w:pPr>
      <w:r>
        <w:rPr>
          <w:b/>
        </w:rPr>
        <w:t xml:space="preserve">Figure </w:t>
      </w:r>
      <w:r>
        <w:rPr>
          <w:rFonts w:eastAsiaTheme="minorEastAsia" w:hint="eastAsia"/>
          <w:b/>
          <w:lang w:eastAsia="zh-CN"/>
        </w:rPr>
        <w:t>15</w:t>
      </w:r>
      <w:r>
        <w:rPr>
          <w:b/>
        </w:rPr>
        <w:t xml:space="preserve">. </w:t>
      </w:r>
      <w:r>
        <w:rPr>
          <w:rFonts w:eastAsiaTheme="minorEastAsia" w:hint="eastAsia"/>
          <w:bCs/>
          <w:lang w:eastAsia="zh-CN"/>
        </w:rPr>
        <w:t>C</w:t>
      </w:r>
      <w:r>
        <w:rPr>
          <w:rFonts w:eastAsiaTheme="minorEastAsia" w:hint="eastAsia"/>
          <w:lang w:eastAsia="zh-CN"/>
        </w:rPr>
        <w:t xml:space="preserve">ontribution of </w:t>
      </w:r>
      <w:r w:rsidR="00B1531F" w:rsidRPr="00FF3E09">
        <w:rPr>
          <w:rFonts w:eastAsiaTheme="minorEastAsia"/>
          <w:lang w:eastAsia="zh-CN"/>
        </w:rPr>
        <w:t>total annual</w:t>
      </w:r>
      <w:r w:rsidR="00B1531F">
        <w:rPr>
          <w:rFonts w:eastAsiaTheme="minorEastAsia" w:hint="eastAsia"/>
          <w:lang w:eastAsia="zh-CN"/>
        </w:rPr>
        <w:t xml:space="preserve"> </w:t>
      </w:r>
      <w:r>
        <w:rPr>
          <w:rFonts w:eastAsiaTheme="minorEastAsia" w:hint="eastAsia"/>
          <w:lang w:eastAsia="zh-CN"/>
        </w:rPr>
        <w:t>carbon emissions by Energy Carrier</w:t>
      </w:r>
      <w:r w:rsidR="006710B4">
        <w:rPr>
          <w:rFonts w:eastAsiaTheme="minorEastAsia" w:hint="eastAsia"/>
          <w:lang w:eastAsia="zh-CN"/>
        </w:rPr>
        <w:t>.</w:t>
      </w:r>
    </w:p>
    <w:p w14:paraId="130F69CF" w14:textId="77777777" w:rsidR="002757C3" w:rsidRPr="00B1531F" w:rsidRDefault="002757C3" w:rsidP="002C124A">
      <w:pPr>
        <w:pStyle w:val="MDPI31text"/>
        <w:rPr>
          <w:rFonts w:eastAsiaTheme="minorEastAsia"/>
          <w:lang w:eastAsia="zh-CN"/>
        </w:rPr>
      </w:pPr>
    </w:p>
    <w:p w14:paraId="1FDBD8CB" w14:textId="1076816B" w:rsidR="00A06122" w:rsidRDefault="00173FD2" w:rsidP="002C124A">
      <w:pPr>
        <w:pStyle w:val="MDPI31text"/>
        <w:rPr>
          <w:rFonts w:eastAsiaTheme="minorEastAsia"/>
          <w:lang w:eastAsia="zh-CN"/>
        </w:rPr>
      </w:pPr>
      <w:r>
        <w:rPr>
          <w:rFonts w:eastAsiaTheme="minorEastAsia"/>
          <w:noProof/>
          <w:lang w:eastAsia="zh-CN"/>
        </w:rPr>
        <w:drawing>
          <wp:inline distT="0" distB="0" distL="0" distR="0" wp14:anchorId="6A677659" wp14:editId="345AAAEE">
            <wp:extent cx="3600000" cy="2380428"/>
            <wp:effectExtent l="0" t="0" r="635" b="1270"/>
            <wp:docPr id="9541607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0000" cy="2380428"/>
                    </a:xfrm>
                    <a:prstGeom prst="rect">
                      <a:avLst/>
                    </a:prstGeom>
                    <a:noFill/>
                    <a:ln>
                      <a:noFill/>
                    </a:ln>
                  </pic:spPr>
                </pic:pic>
              </a:graphicData>
            </a:graphic>
          </wp:inline>
        </w:drawing>
      </w:r>
    </w:p>
    <w:p w14:paraId="738874CB" w14:textId="27E4E028" w:rsidR="001C1F7C" w:rsidRDefault="00B1531F" w:rsidP="006710B4">
      <w:pPr>
        <w:pStyle w:val="MDPI31text"/>
        <w:spacing w:before="120" w:after="240"/>
        <w:rPr>
          <w:rFonts w:eastAsiaTheme="minorEastAsia"/>
          <w:lang w:eastAsia="zh-CN"/>
        </w:rPr>
      </w:pPr>
      <w:bookmarkStart w:id="29" w:name="OLE_LINK17"/>
      <w:r>
        <w:rPr>
          <w:b/>
        </w:rPr>
        <w:t xml:space="preserve">Figure </w:t>
      </w:r>
      <w:r>
        <w:rPr>
          <w:rFonts w:eastAsiaTheme="minorEastAsia" w:hint="eastAsia"/>
          <w:b/>
          <w:lang w:eastAsia="zh-CN"/>
        </w:rPr>
        <w:t>16</w:t>
      </w:r>
      <w:r>
        <w:rPr>
          <w:b/>
        </w:rPr>
        <w:t xml:space="preserve">. </w:t>
      </w:r>
      <w:r>
        <w:rPr>
          <w:rFonts w:eastAsiaTheme="minorEastAsia" w:hint="eastAsia"/>
          <w:bCs/>
          <w:lang w:eastAsia="zh-CN"/>
        </w:rPr>
        <w:t>C</w:t>
      </w:r>
      <w:r>
        <w:rPr>
          <w:rFonts w:eastAsiaTheme="minorEastAsia" w:hint="eastAsia"/>
          <w:lang w:eastAsia="zh-CN"/>
        </w:rPr>
        <w:t xml:space="preserve">ontribution of </w:t>
      </w:r>
      <w:r w:rsidRPr="00FF3E09">
        <w:rPr>
          <w:rFonts w:eastAsiaTheme="minorEastAsia"/>
          <w:lang w:eastAsia="zh-CN"/>
        </w:rPr>
        <w:t xml:space="preserve">average annual </w:t>
      </w:r>
      <w:r w:rsidR="0039119B">
        <w:rPr>
          <w:rFonts w:eastAsiaTheme="minorEastAsia"/>
          <w:lang w:eastAsia="zh-CN"/>
        </w:rPr>
        <w:t>OCEI</w:t>
      </w:r>
      <w:r>
        <w:rPr>
          <w:rFonts w:eastAsiaTheme="minorEastAsia" w:hint="eastAsia"/>
          <w:lang w:eastAsia="zh-CN"/>
        </w:rPr>
        <w:t xml:space="preserve"> by Energy Carrie</w:t>
      </w:r>
      <w:bookmarkEnd w:id="29"/>
      <w:r>
        <w:rPr>
          <w:rFonts w:eastAsiaTheme="minorEastAsia" w:hint="eastAsia"/>
          <w:lang w:eastAsia="zh-CN"/>
        </w:rPr>
        <w:t>r</w:t>
      </w:r>
      <w:r w:rsidR="006710B4">
        <w:rPr>
          <w:rFonts w:eastAsiaTheme="minorEastAsia" w:hint="eastAsia"/>
          <w:lang w:eastAsia="zh-CN"/>
        </w:rPr>
        <w:t>.</w:t>
      </w:r>
    </w:p>
    <w:p w14:paraId="79403F11" w14:textId="77777777" w:rsidR="00B1531F" w:rsidRDefault="00B1531F" w:rsidP="002C124A">
      <w:pPr>
        <w:pStyle w:val="MDPI31text"/>
        <w:rPr>
          <w:rFonts w:eastAsiaTheme="minorEastAsia"/>
          <w:lang w:eastAsia="zh-CN"/>
        </w:rPr>
      </w:pPr>
    </w:p>
    <w:p w14:paraId="3B9B7482" w14:textId="11C4B837" w:rsidR="00E6541C" w:rsidRDefault="00061EEA" w:rsidP="00011EF2">
      <w:pPr>
        <w:pStyle w:val="MDPI31text"/>
        <w:ind w:left="0"/>
        <w:rPr>
          <w:rFonts w:eastAsiaTheme="minorEastAsia"/>
          <w:lang w:eastAsia="zh-CN"/>
        </w:rPr>
      </w:pPr>
      <w:r w:rsidRPr="00061EEA">
        <w:rPr>
          <w:rFonts w:eastAsiaTheme="minorEastAsia"/>
          <w:lang w:eastAsia="zh-CN"/>
        </w:rPr>
        <w:t xml:space="preserve">Figure 17 further illustrates the relationship between EUI and OCEI. </w:t>
      </w:r>
      <w:r w:rsidR="00B435A8" w:rsidRPr="00B435A8">
        <w:rPr>
          <w:rFonts w:eastAsiaTheme="minorEastAsia"/>
          <w:lang w:eastAsia="zh-CN"/>
        </w:rPr>
        <w:t>The two indicators show a strong and statistically significant positive correlation</w:t>
      </w:r>
      <w:r w:rsidRPr="00061EEA">
        <w:rPr>
          <w:rFonts w:eastAsiaTheme="minorEastAsia"/>
          <w:lang w:eastAsia="zh-CN"/>
        </w:rPr>
        <w:t xml:space="preserve">, with a Pearson correlation coefficient of 0.9542 (p &lt; 0.001). This indicates that energy use intensity per unit floor area is an important determinant of operational carbon emission intensity per unit floor area; in general, higher-EUI samples tend to correspond to higher OCEI values. However, OCEI still exhibits noticeable dispersion within similar EUI intervals, suggesting that although the two indicators follow a consistent overall trend, they are not completely equivalent. In other words, operational carbon performance depends not only on </w:t>
      </w:r>
      <w:r w:rsidRPr="00061EEA">
        <w:rPr>
          <w:rFonts w:eastAsiaTheme="minorEastAsia"/>
          <w:lang w:eastAsia="zh-CN"/>
        </w:rPr>
        <w:lastRenderedPageBreak/>
        <w:t>the level of energy use itself, but also on the structure of energy carriers and their corresponding emission factors. Therefore, evaluating building schemes solely by EUI is insufficient to fully reflect their low-carbon performance.</w:t>
      </w:r>
    </w:p>
    <w:p w14:paraId="3B62609E" w14:textId="77777777" w:rsidR="00287D11" w:rsidRDefault="00287D11" w:rsidP="002C124A">
      <w:pPr>
        <w:pStyle w:val="MDPI31text"/>
        <w:rPr>
          <w:rFonts w:eastAsiaTheme="minorEastAsia"/>
          <w:lang w:eastAsia="zh-CN"/>
        </w:rPr>
      </w:pPr>
    </w:p>
    <w:p w14:paraId="45E9B0AB" w14:textId="606A9426" w:rsidR="00287D11" w:rsidRDefault="00173FD2" w:rsidP="002C124A">
      <w:pPr>
        <w:pStyle w:val="MDPI31text"/>
        <w:rPr>
          <w:rFonts w:eastAsiaTheme="minorEastAsia"/>
          <w:lang w:eastAsia="zh-CN"/>
        </w:rPr>
      </w:pPr>
      <w:r>
        <w:rPr>
          <w:rFonts w:eastAsiaTheme="minorEastAsia"/>
          <w:noProof/>
          <w:lang w:eastAsia="zh-CN"/>
        </w:rPr>
        <w:drawing>
          <wp:inline distT="0" distB="0" distL="0" distR="0" wp14:anchorId="6DAB8CB6" wp14:editId="5D056E05">
            <wp:extent cx="3600000" cy="3173556"/>
            <wp:effectExtent l="0" t="0" r="635" b="8255"/>
            <wp:docPr id="12917615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00000" cy="3173556"/>
                    </a:xfrm>
                    <a:prstGeom prst="rect">
                      <a:avLst/>
                    </a:prstGeom>
                    <a:noFill/>
                    <a:ln>
                      <a:noFill/>
                    </a:ln>
                  </pic:spPr>
                </pic:pic>
              </a:graphicData>
            </a:graphic>
          </wp:inline>
        </w:drawing>
      </w:r>
    </w:p>
    <w:p w14:paraId="2359081F" w14:textId="6D89E45A" w:rsidR="006710B4" w:rsidRDefault="006710B4" w:rsidP="006710B4">
      <w:pPr>
        <w:pStyle w:val="MDPI31text"/>
        <w:spacing w:before="120" w:after="240"/>
        <w:rPr>
          <w:rFonts w:eastAsiaTheme="minorEastAsia"/>
          <w:lang w:eastAsia="zh-CN"/>
        </w:rPr>
      </w:pPr>
      <w:bookmarkStart w:id="30" w:name="OLE_LINK18"/>
      <w:r>
        <w:rPr>
          <w:b/>
        </w:rPr>
        <w:t xml:space="preserve">Figure </w:t>
      </w:r>
      <w:r>
        <w:rPr>
          <w:rFonts w:eastAsiaTheme="minorEastAsia" w:hint="eastAsia"/>
          <w:b/>
          <w:lang w:eastAsia="zh-CN"/>
        </w:rPr>
        <w:t>17</w:t>
      </w:r>
      <w:r>
        <w:rPr>
          <w:b/>
        </w:rPr>
        <w:t xml:space="preserve">. </w:t>
      </w:r>
      <w:bookmarkEnd w:id="30"/>
      <w:r w:rsidR="00B360B4" w:rsidRPr="00B360B4">
        <w:rPr>
          <w:rFonts w:eastAsiaTheme="minorEastAsia"/>
          <w:bCs/>
          <w:lang w:eastAsia="zh-CN"/>
        </w:rPr>
        <w:t>Relationship between EUI and OCEI.</w:t>
      </w:r>
    </w:p>
    <w:p w14:paraId="0648B67E" w14:textId="77777777" w:rsidR="006710B4" w:rsidRDefault="006710B4" w:rsidP="002C124A">
      <w:pPr>
        <w:pStyle w:val="MDPI31text"/>
        <w:rPr>
          <w:rFonts w:eastAsiaTheme="minorEastAsia"/>
          <w:lang w:eastAsia="zh-CN"/>
        </w:rPr>
      </w:pPr>
    </w:p>
    <w:p w14:paraId="699A5284" w14:textId="7E18B681" w:rsidR="00AF7C38" w:rsidRDefault="009150CA" w:rsidP="00011EF2">
      <w:pPr>
        <w:pStyle w:val="MDPI31text"/>
        <w:ind w:left="0"/>
        <w:rPr>
          <w:rFonts w:eastAsiaTheme="minorEastAsia"/>
          <w:lang w:eastAsia="zh-CN"/>
        </w:rPr>
      </w:pPr>
      <w:r w:rsidRPr="009150CA">
        <w:rPr>
          <w:rFonts w:eastAsiaTheme="minorEastAsia"/>
          <w:lang w:eastAsia="zh-CN"/>
        </w:rPr>
        <w:t xml:space="preserve">To further identify the discrepancy between energy-saving performance and low-carbon performance, we ranked the samples according to EUI and </w:t>
      </w:r>
      <w:r w:rsidR="0039119B">
        <w:rPr>
          <w:rFonts w:eastAsiaTheme="minorEastAsia"/>
          <w:lang w:eastAsia="zh-CN"/>
        </w:rPr>
        <w:t>OCEI</w:t>
      </w:r>
      <w:r w:rsidRPr="009150CA">
        <w:rPr>
          <w:rFonts w:eastAsiaTheme="minorEastAsia"/>
          <w:lang w:eastAsia="zh-CN"/>
        </w:rPr>
        <w:t xml:space="preserve">, respectively, and compared the ranking changes of the same sample under the two evaluation dimensions, as shown in Figure 18. </w:t>
      </w:r>
      <w:r w:rsidR="00B435A8" w:rsidRPr="00B435A8">
        <w:rPr>
          <w:rFonts w:eastAsiaTheme="minorEastAsia"/>
          <w:lang w:eastAsia="zh-CN"/>
        </w:rPr>
        <w:t>Although many samples show a broadly consistent trend under both EUI and OCEI rankings, some samples deviate substantially from the 1:1 reference line</w:t>
      </w:r>
      <w:r w:rsidRPr="009150CA">
        <w:rPr>
          <w:rFonts w:eastAsiaTheme="minorEastAsia"/>
          <w:lang w:eastAsia="zh-CN"/>
        </w:rPr>
        <w:t xml:space="preserve">, indicating that their advantage in EUI ranking has not fully translated into an advantage in </w:t>
      </w:r>
      <w:r w:rsidR="0039119B">
        <w:rPr>
          <w:rFonts w:eastAsiaTheme="minorEastAsia"/>
          <w:lang w:eastAsia="zh-CN"/>
        </w:rPr>
        <w:t>OCEI</w:t>
      </w:r>
      <w:r w:rsidRPr="009150CA">
        <w:rPr>
          <w:rFonts w:eastAsiaTheme="minorEastAsia"/>
          <w:lang w:eastAsia="zh-CN"/>
        </w:rPr>
        <w:t xml:space="preserve"> ranking. In other words, a low EUI sample does not necessarily correspond to the lowest </w:t>
      </w:r>
      <w:r w:rsidR="0039119B">
        <w:rPr>
          <w:rFonts w:eastAsiaTheme="minorEastAsia"/>
          <w:lang w:eastAsia="zh-CN"/>
        </w:rPr>
        <w:t>OCEI</w:t>
      </w:r>
      <w:r w:rsidRPr="009150CA">
        <w:rPr>
          <w:rFonts w:eastAsiaTheme="minorEastAsia"/>
          <w:lang w:eastAsia="zh-CN"/>
        </w:rPr>
        <w:t xml:space="preserve">, further illustrating that "energy-saving priority" and "low-carbon priority" do not completely overlap. </w:t>
      </w:r>
      <w:r w:rsidR="006E271E" w:rsidRPr="006E271E">
        <w:rPr>
          <w:rFonts w:eastAsiaTheme="minorEastAsia"/>
          <w:lang w:eastAsia="zh-CN"/>
        </w:rPr>
        <w:t>To explain this discrepancy from a factor-analysis perspective, Figure 19 compares the standardized regression coefficients (SRC) of the selected key variables for EUI and OCEI under the same bootstrap-based analytical framework. The results show that domestic-hot-water-related variables, operational-control variables, and equipment-efficiency variables remain important under both indicator systems. However, the relative contribution of domestic hot water load and heat-source efficiency becomes more pronounced in the OCEI dimension, indicating that these variables not only affect end-use energy demand, but are also further amplified by the emission characteristics of the corresponding energy carriers.</w:t>
      </w:r>
    </w:p>
    <w:p w14:paraId="142BA7D0" w14:textId="77777777" w:rsidR="00010B80" w:rsidRDefault="00010B80" w:rsidP="002C124A">
      <w:pPr>
        <w:pStyle w:val="MDPI31text"/>
        <w:rPr>
          <w:rFonts w:eastAsiaTheme="minorEastAsia"/>
          <w:lang w:eastAsia="zh-CN"/>
        </w:rPr>
      </w:pPr>
    </w:p>
    <w:p w14:paraId="72E57BB0" w14:textId="2F636149" w:rsidR="009E5E53" w:rsidRDefault="00173FD2" w:rsidP="002C124A">
      <w:pPr>
        <w:pStyle w:val="MDPI31text"/>
        <w:rPr>
          <w:rFonts w:eastAsiaTheme="minorEastAsia"/>
          <w:lang w:eastAsia="zh-CN"/>
        </w:rPr>
      </w:pPr>
      <w:r>
        <w:rPr>
          <w:rFonts w:eastAsiaTheme="minorEastAsia"/>
          <w:noProof/>
          <w:lang w:eastAsia="zh-CN"/>
        </w:rPr>
        <w:lastRenderedPageBreak/>
        <w:drawing>
          <wp:inline distT="0" distB="0" distL="0" distR="0" wp14:anchorId="6FA917FF" wp14:editId="59BDAF93">
            <wp:extent cx="3600000" cy="3270406"/>
            <wp:effectExtent l="0" t="0" r="635" b="6350"/>
            <wp:docPr id="9769520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00000" cy="3270406"/>
                    </a:xfrm>
                    <a:prstGeom prst="rect">
                      <a:avLst/>
                    </a:prstGeom>
                    <a:noFill/>
                    <a:ln>
                      <a:noFill/>
                    </a:ln>
                  </pic:spPr>
                </pic:pic>
              </a:graphicData>
            </a:graphic>
          </wp:inline>
        </w:drawing>
      </w:r>
    </w:p>
    <w:p w14:paraId="582C738D" w14:textId="6D0B5E80" w:rsidR="00AF7C38" w:rsidRDefault="00010B80" w:rsidP="00F26B41">
      <w:pPr>
        <w:pStyle w:val="MDPI31text"/>
        <w:spacing w:before="120" w:after="240"/>
        <w:rPr>
          <w:rFonts w:eastAsiaTheme="minorEastAsia"/>
          <w:bCs/>
          <w:lang w:eastAsia="zh-CN"/>
        </w:rPr>
      </w:pPr>
      <w:bookmarkStart w:id="31" w:name="OLE_LINK20"/>
      <w:r>
        <w:rPr>
          <w:b/>
        </w:rPr>
        <w:t xml:space="preserve">Figure </w:t>
      </w:r>
      <w:r>
        <w:rPr>
          <w:rFonts w:eastAsiaTheme="minorEastAsia" w:hint="eastAsia"/>
          <w:b/>
          <w:lang w:eastAsia="zh-CN"/>
        </w:rPr>
        <w:t>1</w:t>
      </w:r>
      <w:r w:rsidR="00145A98">
        <w:rPr>
          <w:rFonts w:eastAsiaTheme="minorEastAsia" w:hint="eastAsia"/>
          <w:b/>
          <w:lang w:eastAsia="zh-CN"/>
        </w:rPr>
        <w:t>8</w:t>
      </w:r>
      <w:r>
        <w:rPr>
          <w:b/>
        </w:rPr>
        <w:t xml:space="preserve">. </w:t>
      </w:r>
      <w:r w:rsidR="00C32B73">
        <w:rPr>
          <w:rFonts w:eastAsiaTheme="minorEastAsia" w:hint="eastAsia"/>
          <w:bCs/>
          <w:lang w:eastAsia="zh-CN"/>
        </w:rPr>
        <w:t>R</w:t>
      </w:r>
      <w:r w:rsidR="00F26B41">
        <w:rPr>
          <w:rFonts w:eastAsiaTheme="minorEastAsia" w:hint="eastAsia"/>
          <w:bCs/>
          <w:lang w:eastAsia="zh-CN"/>
        </w:rPr>
        <w:t>anking shift between</w:t>
      </w:r>
      <w:r>
        <w:rPr>
          <w:rFonts w:eastAsiaTheme="minorEastAsia" w:hint="eastAsia"/>
          <w:bCs/>
          <w:lang w:eastAsia="zh-CN"/>
        </w:rPr>
        <w:t xml:space="preserve"> EUI and </w:t>
      </w:r>
      <w:r w:rsidR="0039119B">
        <w:rPr>
          <w:rFonts w:eastAsiaTheme="minorEastAsia" w:hint="eastAsia"/>
          <w:bCs/>
          <w:lang w:eastAsia="zh-CN"/>
        </w:rPr>
        <w:t>OCEI</w:t>
      </w:r>
      <w:r w:rsidR="00F26B41">
        <w:rPr>
          <w:rFonts w:eastAsiaTheme="minorEastAsia" w:hint="eastAsia"/>
          <w:bCs/>
          <w:lang w:eastAsia="zh-CN"/>
        </w:rPr>
        <w:t>.</w:t>
      </w:r>
    </w:p>
    <w:bookmarkEnd w:id="31"/>
    <w:p w14:paraId="7FB838B5" w14:textId="77777777" w:rsidR="00F26B41" w:rsidRDefault="00F26B41" w:rsidP="002C124A">
      <w:pPr>
        <w:pStyle w:val="MDPI31text"/>
        <w:rPr>
          <w:rFonts w:eastAsiaTheme="minorEastAsia"/>
          <w:lang w:eastAsia="zh-CN"/>
        </w:rPr>
      </w:pPr>
    </w:p>
    <w:p w14:paraId="7BBFE1C0" w14:textId="5AADC6B4" w:rsidR="00F26B41" w:rsidRDefault="00173FD2" w:rsidP="002C124A">
      <w:pPr>
        <w:pStyle w:val="MDPI31text"/>
        <w:rPr>
          <w:rFonts w:eastAsiaTheme="minorEastAsia"/>
          <w:lang w:eastAsia="zh-CN"/>
        </w:rPr>
      </w:pPr>
      <w:r>
        <w:rPr>
          <w:rFonts w:eastAsiaTheme="minorEastAsia"/>
          <w:noProof/>
          <w:lang w:eastAsia="zh-CN"/>
        </w:rPr>
        <w:drawing>
          <wp:inline distT="0" distB="0" distL="0" distR="0" wp14:anchorId="7D8AF59A" wp14:editId="083E5132">
            <wp:extent cx="3600000" cy="2840873"/>
            <wp:effectExtent l="0" t="0" r="635" b="0"/>
            <wp:docPr id="5337558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00000" cy="2840873"/>
                    </a:xfrm>
                    <a:prstGeom prst="rect">
                      <a:avLst/>
                    </a:prstGeom>
                    <a:noFill/>
                    <a:ln>
                      <a:noFill/>
                    </a:ln>
                  </pic:spPr>
                </pic:pic>
              </a:graphicData>
            </a:graphic>
          </wp:inline>
        </w:drawing>
      </w:r>
    </w:p>
    <w:p w14:paraId="5EE7B662" w14:textId="4DE2DCE2" w:rsidR="00F26B41" w:rsidRPr="00F26B41" w:rsidRDefault="00F26B41" w:rsidP="00F26B41">
      <w:pPr>
        <w:pStyle w:val="MDPI31text"/>
        <w:spacing w:before="120" w:after="240"/>
        <w:rPr>
          <w:rFonts w:eastAsiaTheme="minorEastAsia"/>
          <w:bCs/>
          <w:lang w:eastAsia="zh-CN"/>
        </w:rPr>
      </w:pPr>
      <w:r>
        <w:rPr>
          <w:b/>
        </w:rPr>
        <w:t xml:space="preserve">Figure </w:t>
      </w:r>
      <w:r>
        <w:rPr>
          <w:rFonts w:eastAsiaTheme="minorEastAsia" w:hint="eastAsia"/>
          <w:b/>
          <w:lang w:eastAsia="zh-CN"/>
        </w:rPr>
        <w:t>1</w:t>
      </w:r>
      <w:r w:rsidR="00145A98">
        <w:rPr>
          <w:rFonts w:eastAsiaTheme="minorEastAsia" w:hint="eastAsia"/>
          <w:b/>
          <w:lang w:eastAsia="zh-CN"/>
        </w:rPr>
        <w:t>9</w:t>
      </w:r>
      <w:r>
        <w:rPr>
          <w:b/>
        </w:rPr>
        <w:t xml:space="preserve">. </w:t>
      </w:r>
      <w:r w:rsidR="00B360B4" w:rsidRPr="00B360B4">
        <w:rPr>
          <w:rFonts w:eastAsiaTheme="minorEastAsia"/>
          <w:bCs/>
          <w:lang w:eastAsia="zh-CN"/>
        </w:rPr>
        <w:t>Bootstrap-based SRC comparison of key factors for EUI and OCEI.</w:t>
      </w:r>
    </w:p>
    <w:p w14:paraId="0F5707EB" w14:textId="77777777" w:rsidR="00F26B41" w:rsidRDefault="00F26B41" w:rsidP="002C124A">
      <w:pPr>
        <w:pStyle w:val="MDPI31text"/>
        <w:rPr>
          <w:rFonts w:eastAsiaTheme="minorEastAsia"/>
          <w:lang w:eastAsia="zh-CN"/>
        </w:rPr>
      </w:pPr>
    </w:p>
    <w:p w14:paraId="6BDCA5F0" w14:textId="7DF3B3E2" w:rsidR="005C3D68" w:rsidRDefault="005C3D68" w:rsidP="00011EF2">
      <w:pPr>
        <w:pStyle w:val="MDPI31text"/>
        <w:ind w:left="0"/>
        <w:rPr>
          <w:rFonts w:eastAsiaTheme="minorEastAsia"/>
          <w:lang w:eastAsia="zh-CN"/>
        </w:rPr>
      </w:pPr>
      <w:r w:rsidRPr="005C3D68">
        <w:rPr>
          <w:rFonts w:eastAsiaTheme="minorEastAsia"/>
          <w:lang w:eastAsia="zh-CN"/>
        </w:rPr>
        <w:t xml:space="preserve">Based on the above results, we can conclude that the EUI and </w:t>
      </w:r>
      <w:r w:rsidR="0039119B">
        <w:rPr>
          <w:rFonts w:eastAsiaTheme="minorEastAsia"/>
          <w:lang w:eastAsia="zh-CN"/>
        </w:rPr>
        <w:t>OCEI</w:t>
      </w:r>
      <w:r w:rsidRPr="005C3D68">
        <w:rPr>
          <w:rFonts w:eastAsiaTheme="minorEastAsia"/>
          <w:lang w:eastAsia="zh-CN"/>
        </w:rPr>
        <w:t xml:space="preserve"> of hotel buildings in Beijing exhibit a significant coupling relationship overall, but this coupling is not a simple one-to-one correspondence. Natural gas and electricity remain the dominant sources of carbon emissions from hotel buildings, while the formation mechanism of </w:t>
      </w:r>
      <w:r w:rsidR="0039119B">
        <w:rPr>
          <w:rFonts w:eastAsiaTheme="minorEastAsia"/>
          <w:lang w:eastAsia="zh-CN"/>
        </w:rPr>
        <w:t>OCEI</w:t>
      </w:r>
      <w:r w:rsidRPr="005C3D68">
        <w:rPr>
          <w:rFonts w:eastAsiaTheme="minorEastAsia"/>
          <w:lang w:eastAsia="zh-CN"/>
        </w:rPr>
        <w:t xml:space="preserve"> is the result of the combined effects of building energy consumption demand and the carbon emission characteristics of energy carriers. Therefore, for hotel buildings, an optimization strategy that only aims to minimize EUI is insufficient. A more reasonable approach is to incorporate EUI and </w:t>
      </w:r>
      <w:r w:rsidR="0039119B">
        <w:rPr>
          <w:rFonts w:eastAsiaTheme="minorEastAsia"/>
          <w:lang w:eastAsia="zh-CN"/>
        </w:rPr>
        <w:t>OCEI</w:t>
      </w:r>
      <w:r w:rsidRPr="005C3D68">
        <w:rPr>
          <w:rFonts w:eastAsiaTheme="minorEastAsia"/>
          <w:lang w:eastAsia="zh-CN"/>
        </w:rPr>
        <w:t xml:space="preserve"> into a unified evaluation framework, conducting synergistic optimization among building envelope, </w:t>
      </w:r>
      <w:r w:rsidR="00913EEE">
        <w:rPr>
          <w:rFonts w:eastAsiaTheme="minorEastAsia"/>
          <w:lang w:eastAsia="zh-CN"/>
        </w:rPr>
        <w:t>HVAC</w:t>
      </w:r>
      <w:r w:rsidRPr="005C3D68">
        <w:rPr>
          <w:rFonts w:eastAsiaTheme="minorEastAsia"/>
          <w:lang w:eastAsia="zh-CN"/>
        </w:rPr>
        <w:t xml:space="preserve"> system operation and control, domestic hot water system, and energy use structure, thereby further expanding from a single energy-saving evaluation to a synergistic evaluation of energy saving and low carbon emissions.</w:t>
      </w:r>
    </w:p>
    <w:p w14:paraId="629CDF5C" w14:textId="77777777" w:rsidR="005C3D68" w:rsidRPr="00F26B41" w:rsidRDefault="005C3D68" w:rsidP="002C124A">
      <w:pPr>
        <w:pStyle w:val="MDPI31text"/>
        <w:rPr>
          <w:rFonts w:eastAsiaTheme="minorEastAsia"/>
          <w:lang w:eastAsia="zh-CN"/>
        </w:rPr>
      </w:pPr>
    </w:p>
    <w:p w14:paraId="5A6FB732" w14:textId="4B9631D6" w:rsidR="002C124A" w:rsidRDefault="00011EF2" w:rsidP="00011EF2">
      <w:pPr>
        <w:pStyle w:val="MDPI21heading1"/>
        <w:ind w:left="0"/>
      </w:pPr>
      <w:r>
        <w:rPr>
          <w:rFonts w:eastAsiaTheme="minorEastAsia" w:hint="eastAsia"/>
          <w:lang w:eastAsia="zh-CN"/>
        </w:rPr>
        <w:lastRenderedPageBreak/>
        <w:t>5</w:t>
      </w:r>
      <w:r w:rsidR="002C124A">
        <w:t>. Discussion</w:t>
      </w:r>
    </w:p>
    <w:p w14:paraId="0AD3DC26" w14:textId="36FC0837" w:rsidR="002C124A" w:rsidRDefault="00B435A8" w:rsidP="00011EF2">
      <w:pPr>
        <w:pStyle w:val="MDPI31text"/>
        <w:ind w:left="0"/>
        <w:rPr>
          <w:rFonts w:eastAsiaTheme="minorEastAsia"/>
          <w:lang w:eastAsia="zh-CN"/>
        </w:rPr>
      </w:pPr>
      <w:bookmarkStart w:id="32" w:name="OLE_LINK4"/>
      <w:r w:rsidRPr="00B435A8">
        <w:t>This study constructed an integrated research framework</w:t>
      </w:r>
      <w:r w:rsidR="00AA52DA" w:rsidRPr="00AA52DA">
        <w:t xml:space="preserve"> consisting of "parametric simulation—key variable identification—machine</w:t>
      </w:r>
      <w:r w:rsidR="002160F0">
        <w:rPr>
          <w:rFonts w:eastAsiaTheme="minorEastAsia" w:hint="eastAsia"/>
          <w:lang w:eastAsia="zh-CN"/>
        </w:rPr>
        <w:t>-</w:t>
      </w:r>
      <w:r w:rsidR="00AA52DA" w:rsidRPr="00AA52DA">
        <w:t>learning</w:t>
      </w:r>
      <w:r w:rsidR="0010556B">
        <w:rPr>
          <w:rFonts w:eastAsiaTheme="minorEastAsia" w:hint="eastAsia"/>
          <w:lang w:eastAsia="zh-CN"/>
        </w:rPr>
        <w:t>-based</w:t>
      </w:r>
      <w:r w:rsidR="00AA52DA" w:rsidRPr="00AA52DA">
        <w:t xml:space="preserve"> </w:t>
      </w:r>
      <w:r w:rsidR="002160F0">
        <w:rPr>
          <w:rFonts w:eastAsiaTheme="minorEastAsia" w:hint="eastAsia"/>
          <w:lang w:eastAsia="zh-CN"/>
        </w:rPr>
        <w:t>predictive</w:t>
      </w:r>
      <w:r w:rsidR="00AA52DA" w:rsidRPr="00AA52DA">
        <w:t xml:space="preserve"> modeling—EUI and </w:t>
      </w:r>
      <w:r w:rsidR="0039119B">
        <w:t>OCEI</w:t>
      </w:r>
      <w:r w:rsidR="00AA52DA" w:rsidRPr="00AA52DA">
        <w:t xml:space="preserve"> coupled analysis," and verifies the applicability of the method using hotel buildings in Beijing as an example. Compared with the traditional method of conducting physical simulation analysis on a per-scheme basis, this study not only focuses on the formation mechanism of building energy consumption, but also further emphasizes improving the efficiency of scheme evaluation and the ability to analyze energy conservation and low carbon emissions in a coordinated manner while ensuring prediction accuracy. </w:t>
      </w:r>
      <w:r w:rsidR="00E91A73" w:rsidRPr="00E91A73">
        <w:t xml:space="preserve">The results show that variation in hotel-building EUI is not determined by a single parameter, but by the combined effects of envelope thermal parameters, building geometric parameters, occupant and equipment load parameters, and HVAC operational control parameters. The machine learning </w:t>
      </w:r>
      <w:r w:rsidR="002160F0">
        <w:rPr>
          <w:rFonts w:eastAsiaTheme="minorEastAsia" w:hint="eastAsia"/>
          <w:lang w:eastAsia="zh-CN"/>
        </w:rPr>
        <w:t>prediction</w:t>
      </w:r>
      <w:r w:rsidR="00E91A73" w:rsidRPr="00E91A73">
        <w:t xml:space="preserve"> model established on this basis can approximate the EnergyPlus simulation results with high accuracy, thereby supporting rapid screening and early-stage decision-making across a large number of schemes</w:t>
      </w:r>
      <w:r w:rsidR="00AA52DA" w:rsidRPr="00AA52DA">
        <w:t>.</w:t>
      </w:r>
    </w:p>
    <w:p w14:paraId="3D53536E" w14:textId="2237D17E" w:rsidR="00CB7FF1" w:rsidRPr="00CB7FF1" w:rsidRDefault="00CB7FF1" w:rsidP="00011EF2">
      <w:pPr>
        <w:pStyle w:val="MDPI31text"/>
        <w:ind w:left="0"/>
        <w:rPr>
          <w:rFonts w:eastAsiaTheme="minorEastAsia"/>
          <w:lang w:eastAsia="zh-CN"/>
        </w:rPr>
      </w:pPr>
      <w:r w:rsidRPr="00CB7FF1">
        <w:rPr>
          <w:rFonts w:eastAsiaTheme="minorEastAsia"/>
          <w:lang w:eastAsia="zh-CN"/>
        </w:rPr>
        <w:t>Compared with previous studies that focused either on local parameter analysis or on black-box model fitting alone, the present study contributes a more integrated pathway that links variable screening, predictive modeling, and energy-carbon coupling analysis within one unified framework. This is particularly valuable for hotel buildings, whose energy use is strongly shaped by domestic hot water demand and operational control rather than envelope variables alone.</w:t>
      </w:r>
    </w:p>
    <w:p w14:paraId="7CB14F41" w14:textId="2FECE620" w:rsidR="002C124A" w:rsidRDefault="002C124A" w:rsidP="00011EF2">
      <w:pPr>
        <w:pStyle w:val="MDPI31text"/>
        <w:ind w:left="0"/>
        <w:rPr>
          <w:rFonts w:eastAsiaTheme="minorEastAsia"/>
          <w:lang w:eastAsia="zh-CN"/>
        </w:rPr>
      </w:pPr>
      <w:r w:rsidRPr="00445C50">
        <w:rPr>
          <w:rFonts w:eastAsiaTheme="minorEastAsia"/>
          <w:lang w:eastAsia="zh-CN"/>
        </w:rPr>
        <w:t xml:space="preserve">However, </w:t>
      </w:r>
      <w:r w:rsidR="00F43E10">
        <w:rPr>
          <w:rFonts w:eastAsiaTheme="minorEastAsia" w:hint="eastAsia"/>
          <w:lang w:eastAsia="zh-CN"/>
        </w:rPr>
        <w:t>t</w:t>
      </w:r>
      <w:r w:rsidR="00CF146A" w:rsidRPr="00CF146A">
        <w:rPr>
          <w:rFonts w:eastAsiaTheme="minorEastAsia"/>
          <w:lang w:eastAsia="zh-CN"/>
        </w:rPr>
        <w:t>his study has several limitations</w:t>
      </w:r>
      <w:r w:rsidRPr="00445C50">
        <w:rPr>
          <w:rFonts w:eastAsiaTheme="minorEastAsia"/>
          <w:lang w:eastAsia="zh-CN"/>
        </w:rPr>
        <w:t>:</w:t>
      </w:r>
    </w:p>
    <w:p w14:paraId="393A6C52" w14:textId="5D6568FE" w:rsidR="002C124A" w:rsidRDefault="00B705FB" w:rsidP="00011EF2">
      <w:pPr>
        <w:pStyle w:val="MDPI31text"/>
        <w:numPr>
          <w:ilvl w:val="0"/>
          <w:numId w:val="6"/>
        </w:numPr>
        <w:ind w:left="442" w:hanging="442"/>
        <w:rPr>
          <w:rFonts w:eastAsiaTheme="minorEastAsia"/>
          <w:lang w:eastAsia="zh-CN"/>
        </w:rPr>
      </w:pPr>
      <w:r w:rsidRPr="00B705FB">
        <w:rPr>
          <w:rFonts w:eastAsiaTheme="minorEastAsia"/>
          <w:lang w:eastAsia="zh-CN"/>
        </w:rPr>
        <w:t>The study did not explicitly distinguish among different hotel categories or operational typologies</w:t>
      </w:r>
      <w:r w:rsidR="002C124A" w:rsidRPr="003A6079">
        <w:rPr>
          <w:rFonts w:eastAsiaTheme="minorEastAsia"/>
          <w:lang w:eastAsia="zh-CN"/>
        </w:rPr>
        <w:t xml:space="preserve">. </w:t>
      </w:r>
      <w:r w:rsidR="00CB7FF1" w:rsidRPr="00CB7FF1">
        <w:rPr>
          <w:rFonts w:eastAsiaTheme="minorEastAsia"/>
          <w:lang w:eastAsia="zh-CN"/>
        </w:rPr>
        <w:t>In practice, hotel category is associated with differences in service level, operational scale, occupancy characteristics, and end-use energy demand, which may affect both EUI and OCEI.</w:t>
      </w:r>
    </w:p>
    <w:p w14:paraId="115A5B6F" w14:textId="5E84C124" w:rsidR="002C124A" w:rsidRDefault="004F1BA4" w:rsidP="00011EF2">
      <w:pPr>
        <w:pStyle w:val="MDPI31text"/>
        <w:numPr>
          <w:ilvl w:val="0"/>
          <w:numId w:val="6"/>
        </w:numPr>
        <w:ind w:left="442" w:hanging="442"/>
        <w:rPr>
          <w:rFonts w:eastAsiaTheme="minorEastAsia"/>
          <w:lang w:eastAsia="zh-CN"/>
        </w:rPr>
      </w:pPr>
      <w:r w:rsidRPr="004F1BA4">
        <w:rPr>
          <w:rFonts w:eastAsiaTheme="minorEastAsia"/>
          <w:lang w:eastAsia="zh-CN"/>
        </w:rPr>
        <w:t>The study focuses on hotel buildings in the Beijing area, and its sample parameter range, climate boundaries, and operational patterns exhibit significant regional characteristics. Therefore, the direct applicability of the model to other climate zones or other functional building types still needs further validation.</w:t>
      </w:r>
    </w:p>
    <w:p w14:paraId="52727C67" w14:textId="5B3BF93E" w:rsidR="002C124A" w:rsidRDefault="004530D5" w:rsidP="00B705FB">
      <w:pPr>
        <w:pStyle w:val="MDPI31text"/>
        <w:numPr>
          <w:ilvl w:val="0"/>
          <w:numId w:val="6"/>
        </w:numPr>
        <w:ind w:left="442" w:hanging="442"/>
        <w:rPr>
          <w:rFonts w:eastAsiaTheme="minorEastAsia"/>
          <w:lang w:eastAsia="zh-CN"/>
        </w:rPr>
      </w:pPr>
      <w:r w:rsidRPr="004530D5">
        <w:rPr>
          <w:rFonts w:eastAsiaTheme="minorEastAsia"/>
          <w:lang w:eastAsia="zh-CN"/>
        </w:rPr>
        <w:t>This study does not explicitly incorporate intelligent energy-management technologies, high-efficiency building service systems, or renewable-energy applications currently used in hotel buildings</w:t>
      </w:r>
      <w:r w:rsidR="002C124A" w:rsidRPr="00BA57A8">
        <w:rPr>
          <w:rFonts w:eastAsiaTheme="minorEastAsia"/>
          <w:lang w:eastAsia="zh-CN"/>
        </w:rPr>
        <w:t>.</w:t>
      </w:r>
    </w:p>
    <w:p w14:paraId="35949EE6" w14:textId="6A8FA162" w:rsidR="00E94DB9" w:rsidRPr="00345332" w:rsidRDefault="00345332" w:rsidP="00011EF2">
      <w:pPr>
        <w:pStyle w:val="MDPI31text"/>
        <w:numPr>
          <w:ilvl w:val="0"/>
          <w:numId w:val="6"/>
        </w:numPr>
        <w:ind w:left="442" w:hanging="442"/>
        <w:rPr>
          <w:rFonts w:eastAsiaTheme="minorEastAsia"/>
          <w:lang w:eastAsia="zh-CN"/>
        </w:rPr>
      </w:pPr>
      <w:r w:rsidRPr="00345332">
        <w:rPr>
          <w:rFonts w:eastAsiaTheme="minorEastAsia"/>
          <w:lang w:eastAsia="zh-CN"/>
        </w:rPr>
        <w:t xml:space="preserve">This study's </w:t>
      </w:r>
      <w:r w:rsidR="0039119B">
        <w:rPr>
          <w:rFonts w:eastAsiaTheme="minorEastAsia"/>
          <w:lang w:eastAsia="zh-CN"/>
        </w:rPr>
        <w:t>OCEI</w:t>
      </w:r>
      <w:r w:rsidRPr="00345332">
        <w:rPr>
          <w:rFonts w:eastAsiaTheme="minorEastAsia"/>
          <w:lang w:eastAsia="zh-CN"/>
        </w:rPr>
        <w:t xml:space="preserve"> research currently focuses primarily on the EUI–</w:t>
      </w:r>
      <w:r w:rsidR="0039119B">
        <w:rPr>
          <w:rFonts w:eastAsiaTheme="minorEastAsia"/>
          <w:lang w:eastAsia="zh-CN"/>
        </w:rPr>
        <w:t>OCEI</w:t>
      </w:r>
      <w:r w:rsidRPr="00345332">
        <w:rPr>
          <w:rFonts w:eastAsiaTheme="minorEastAsia"/>
          <w:lang w:eastAsia="zh-CN"/>
        </w:rPr>
        <w:t xml:space="preserve"> coupling relationship under a fixed carbon accounting boundary, and has not yet expanded to include multi-energy supply scenarios and dynamic emission factor conditions.</w:t>
      </w:r>
    </w:p>
    <w:p w14:paraId="15557673" w14:textId="77777777" w:rsidR="00E94DB9" w:rsidRPr="00445C50" w:rsidRDefault="00E94DB9" w:rsidP="00E94DB9">
      <w:pPr>
        <w:pStyle w:val="MDPI31text"/>
        <w:rPr>
          <w:rFonts w:eastAsiaTheme="minorEastAsia"/>
          <w:lang w:eastAsia="zh-CN"/>
        </w:rPr>
      </w:pPr>
    </w:p>
    <w:bookmarkEnd w:id="32"/>
    <w:p w14:paraId="0D1B5569" w14:textId="6EB32D61" w:rsidR="002C124A" w:rsidRDefault="00011EF2" w:rsidP="00011EF2">
      <w:pPr>
        <w:pStyle w:val="MDPI21heading1"/>
        <w:ind w:left="0"/>
      </w:pPr>
      <w:r>
        <w:rPr>
          <w:rFonts w:eastAsiaTheme="minorEastAsia" w:hint="eastAsia"/>
          <w:lang w:eastAsia="zh-CN"/>
        </w:rPr>
        <w:t>6</w:t>
      </w:r>
      <w:r w:rsidR="002C124A">
        <w:t>. Conclusions</w:t>
      </w:r>
    </w:p>
    <w:p w14:paraId="6CA85663" w14:textId="23994983" w:rsidR="002C124A" w:rsidRPr="009054EB" w:rsidRDefault="009054EB" w:rsidP="00011EF2">
      <w:pPr>
        <w:pStyle w:val="MDPI31text"/>
        <w:ind w:left="0"/>
        <w:rPr>
          <w:rFonts w:eastAsiaTheme="minorEastAsia"/>
          <w:lang w:eastAsia="zh-CN"/>
        </w:rPr>
      </w:pPr>
      <w:r w:rsidRPr="009054EB">
        <w:t>In summary, this study established an integrated framework for EUI prediction and EUI–</w:t>
      </w:r>
      <w:r w:rsidR="0039119B">
        <w:t>OCEI</w:t>
      </w:r>
      <w:r w:rsidRPr="009054EB">
        <w:t xml:space="preserve"> coupling analysis of hotel buildings in Beijing through four steps. Firstly, the value ranges of 38 key feature parameters affecting hotel building energy consumption were determined. Then, Latin hypercube sampling was used to generate building samples with different parameter combinations, and EnergyPlus was employed to perform annual energy simulations, </w:t>
      </w:r>
      <w:r w:rsidR="00FB174C" w:rsidRPr="00FB174C">
        <w:t>generating the target outputs required for subsequent sensitivity analysis and model training</w:t>
      </w:r>
      <w:r w:rsidRPr="009054EB">
        <w:t>.</w:t>
      </w:r>
    </w:p>
    <w:p w14:paraId="11070B7B" w14:textId="39F11B05" w:rsidR="002C124A" w:rsidRDefault="002E79EB" w:rsidP="00011EF2">
      <w:pPr>
        <w:pStyle w:val="MDPI31text"/>
        <w:ind w:left="0"/>
        <w:rPr>
          <w:rFonts w:eastAsiaTheme="minorEastAsia"/>
          <w:lang w:eastAsia="zh-CN"/>
        </w:rPr>
      </w:pPr>
      <w:r w:rsidRPr="002E79EB">
        <w:rPr>
          <w:rFonts w:eastAsiaTheme="minorEastAsia"/>
          <w:lang w:eastAsia="zh-CN"/>
        </w:rPr>
        <w:t>Secondly, this study applied the standardized regression coefficient (SRC) method combined with Bootstrap resampling to evaluate the strength, direction, and stability of the effects of input variables on EUI, and 18 core variables with significant and stable effects were selected for subsequent modeling. The results show that domestic hot water load, building form parameters, envelope performance, and HVAC operation and control parameters are the main factors affecting the EUI of hotel buildings in Beijing.</w:t>
      </w:r>
    </w:p>
    <w:p w14:paraId="5650165E" w14:textId="6630A5A0" w:rsidR="002C124A" w:rsidRDefault="009E6D9A" w:rsidP="00011EF2">
      <w:pPr>
        <w:pStyle w:val="MDPI31text"/>
        <w:ind w:left="0"/>
        <w:rPr>
          <w:rFonts w:eastAsiaTheme="minorEastAsia"/>
          <w:lang w:eastAsia="zh-CN"/>
        </w:rPr>
      </w:pPr>
      <w:r w:rsidRPr="009E6D9A">
        <w:rPr>
          <w:rFonts w:eastAsiaTheme="minorEastAsia"/>
          <w:lang w:eastAsia="zh-CN"/>
        </w:rPr>
        <w:t>Thirdly, based on the reconstructed simulation dataset, 17 commonly used and representative machine learning regression models were trained and compared. A 10-fold cross-validation method was adopted, and the coefficient of determination (R²), cross-validation variance, root mean square error (RMSE), and mean absolute percentage error (MAPE) were used as the main evaluation indicators. The results show that Poly3-RidgeCV and MLP achieved the best overall performance in EUI prediction, among which Poly3-RidgeCV was slightly superior to MLP in fitting accuracy, error control, and model stability.</w:t>
      </w:r>
    </w:p>
    <w:p w14:paraId="59770630" w14:textId="5728BBCE" w:rsidR="002C124A" w:rsidRPr="00D704A1" w:rsidRDefault="00A36685" w:rsidP="00011EF2">
      <w:pPr>
        <w:pStyle w:val="MDPI31text"/>
        <w:ind w:left="0"/>
        <w:rPr>
          <w:rFonts w:eastAsiaTheme="minorEastAsia"/>
          <w:lang w:eastAsia="zh-CN"/>
        </w:rPr>
      </w:pPr>
      <w:r w:rsidRPr="00A36685">
        <w:rPr>
          <w:rFonts w:eastAsiaTheme="minorEastAsia"/>
          <w:lang w:eastAsia="zh-CN"/>
        </w:rPr>
        <w:t xml:space="preserve">Finally, based on the EUI prediction framework, carbon emission factors were further introduced to construct the </w:t>
      </w:r>
      <w:r w:rsidR="0039119B">
        <w:rPr>
          <w:rFonts w:eastAsiaTheme="minorEastAsia"/>
          <w:lang w:eastAsia="zh-CN"/>
        </w:rPr>
        <w:t>OCEI</w:t>
      </w:r>
      <w:r w:rsidRPr="00A36685">
        <w:rPr>
          <w:rFonts w:eastAsiaTheme="minorEastAsia"/>
          <w:lang w:eastAsia="zh-CN"/>
        </w:rPr>
        <w:t xml:space="preserve"> indicator, and an EUI–</w:t>
      </w:r>
      <w:r w:rsidR="0039119B">
        <w:rPr>
          <w:rFonts w:eastAsiaTheme="minorEastAsia"/>
          <w:lang w:eastAsia="zh-CN"/>
        </w:rPr>
        <w:t>OCEI</w:t>
      </w:r>
      <w:r w:rsidRPr="00A36685">
        <w:rPr>
          <w:rFonts w:eastAsiaTheme="minorEastAsia"/>
          <w:lang w:eastAsia="zh-CN"/>
        </w:rPr>
        <w:t xml:space="preserve"> coupling analysis was carried out. The results indicate that EUI and </w:t>
      </w:r>
      <w:r w:rsidR="0039119B">
        <w:rPr>
          <w:rFonts w:eastAsiaTheme="minorEastAsia"/>
          <w:lang w:eastAsia="zh-CN"/>
        </w:rPr>
        <w:t>OCEI</w:t>
      </w:r>
      <w:r w:rsidRPr="00A36685">
        <w:rPr>
          <w:rFonts w:eastAsiaTheme="minorEastAsia"/>
          <w:lang w:eastAsia="zh-CN"/>
        </w:rPr>
        <w:t xml:space="preserve"> are significantly positively correlated overall, but they are not completely equivalent. Natural gas and electricity remain </w:t>
      </w:r>
      <w:r w:rsidRPr="00A36685">
        <w:rPr>
          <w:rFonts w:eastAsiaTheme="minorEastAsia"/>
          <w:lang w:eastAsia="zh-CN"/>
        </w:rPr>
        <w:lastRenderedPageBreak/>
        <w:t xml:space="preserve">the main sources of carbon emissions in hotel buildings, </w:t>
      </w:r>
      <w:r w:rsidR="003479A2" w:rsidRPr="003479A2">
        <w:rPr>
          <w:rFonts w:eastAsiaTheme="minorEastAsia"/>
          <w:lang w:eastAsia="zh-CN"/>
        </w:rPr>
        <w:t>while bootstrap-based SRC comparison further indicates that domestic-hot-water-related variables and heat-source-efficiency variables play a more prominent role in the OCEI dimension.</w:t>
      </w:r>
      <w:r w:rsidRPr="00A36685">
        <w:rPr>
          <w:rFonts w:eastAsiaTheme="minorEastAsia"/>
          <w:lang w:eastAsia="zh-CN"/>
        </w:rPr>
        <w:t xml:space="preserve"> This suggests that the optimization goal for hotel buildings in Beijing should not be limited to minimizing EUI alone, but should instead incorporate both EUI and </w:t>
      </w:r>
      <w:r w:rsidR="0039119B">
        <w:rPr>
          <w:rFonts w:eastAsiaTheme="minorEastAsia"/>
          <w:lang w:eastAsia="zh-CN"/>
        </w:rPr>
        <w:t>OCEI</w:t>
      </w:r>
      <w:r w:rsidRPr="00A36685">
        <w:rPr>
          <w:rFonts w:eastAsiaTheme="minorEastAsia"/>
          <w:lang w:eastAsia="zh-CN"/>
        </w:rPr>
        <w:t xml:space="preserve"> into a unified evaluation framework for coordinated optimization of the building envelope, operational control, domestic hot water system, and energy-use structure.</w:t>
      </w:r>
    </w:p>
    <w:p w14:paraId="156D47D8" w14:textId="16B30924" w:rsidR="002C124A" w:rsidRDefault="000D74D2" w:rsidP="00011EF2">
      <w:pPr>
        <w:pStyle w:val="MDPI31text"/>
        <w:ind w:left="0"/>
        <w:rPr>
          <w:rFonts w:eastAsiaTheme="minorEastAsia"/>
          <w:lang w:eastAsia="zh-CN"/>
        </w:rPr>
      </w:pPr>
      <w:r w:rsidRPr="000D74D2">
        <w:rPr>
          <w:rFonts w:eastAsiaTheme="minorEastAsia"/>
          <w:lang w:eastAsia="zh-CN"/>
        </w:rPr>
        <w:t>Overall, the results indicate that</w:t>
      </w:r>
      <w:r w:rsidR="00A36685" w:rsidRPr="00A36685">
        <w:rPr>
          <w:rFonts w:eastAsiaTheme="minorEastAsia"/>
          <w:lang w:eastAsia="zh-CN"/>
        </w:rPr>
        <w:t xml:space="preserve"> the EUI of hotel buildings in Beijing can be predicted with high accuracy by combining parametric simulation and machine learning methods, and that this framework can further support </w:t>
      </w:r>
      <w:r w:rsidR="0039119B">
        <w:rPr>
          <w:rFonts w:eastAsiaTheme="minorEastAsia"/>
          <w:lang w:eastAsia="zh-CN"/>
        </w:rPr>
        <w:t>OCEI</w:t>
      </w:r>
      <w:r w:rsidR="00A36685" w:rsidRPr="00A36685">
        <w:rPr>
          <w:rFonts w:eastAsiaTheme="minorEastAsia"/>
          <w:lang w:eastAsia="zh-CN"/>
        </w:rPr>
        <w:t xml:space="preserve"> coupling analysis. Therefore, during the design, construction, and operation stages of hotel buildings, managers and designers can use a limited number of key inputs to rapidly establish EUI prediction and </w:t>
      </w:r>
      <w:r w:rsidR="0039119B">
        <w:rPr>
          <w:rFonts w:eastAsiaTheme="minorEastAsia"/>
          <w:lang w:eastAsia="zh-CN"/>
        </w:rPr>
        <w:t>OCEI</w:t>
      </w:r>
      <w:r w:rsidR="00A36685" w:rsidRPr="00A36685">
        <w:rPr>
          <w:rFonts w:eastAsiaTheme="minorEastAsia"/>
          <w:lang w:eastAsia="zh-CN"/>
        </w:rPr>
        <w:t xml:space="preserve"> evaluation models, thereby providing a reference for energy-saving design, low-carbon optimization, and scheme comparison.</w:t>
      </w:r>
    </w:p>
    <w:p w14:paraId="21FADB19" w14:textId="77777777" w:rsidR="002C124A" w:rsidRPr="002C124A" w:rsidRDefault="002C124A" w:rsidP="002C124A">
      <w:pPr>
        <w:pStyle w:val="MDPI31text"/>
        <w:rPr>
          <w:rFonts w:eastAsiaTheme="minorEastAsia"/>
          <w:lang w:eastAsia="zh-CN"/>
        </w:rPr>
      </w:pPr>
    </w:p>
    <w:p w14:paraId="2DCD2944" w14:textId="77777777" w:rsidR="002C124A" w:rsidRPr="00F74056" w:rsidRDefault="002C124A" w:rsidP="002C124A">
      <w:pPr>
        <w:pStyle w:val="MDPI21heading1"/>
        <w:ind w:left="0"/>
        <w:rPr>
          <w:rFonts w:eastAsiaTheme="minorEastAsia"/>
          <w:lang w:eastAsia="zh-CN"/>
        </w:rPr>
      </w:pPr>
      <w:r>
        <w:t>References</w:t>
      </w:r>
    </w:p>
    <w:p w14:paraId="32B4EEB8" w14:textId="5F1E6F8D" w:rsidR="002C124A" w:rsidRDefault="004B2F8A" w:rsidP="00EB4982">
      <w:pPr>
        <w:pStyle w:val="MDPI81references"/>
        <w:numPr>
          <w:ilvl w:val="0"/>
          <w:numId w:val="4"/>
        </w:numPr>
        <w:ind w:left="442" w:hanging="442"/>
        <w:rPr>
          <w:rFonts w:eastAsiaTheme="minorEastAsia"/>
          <w:lang w:eastAsia="zh-CN"/>
        </w:rPr>
      </w:pPr>
      <w:bookmarkStart w:id="33" w:name="_Ref225847003"/>
      <w:r w:rsidRPr="004B2F8A">
        <w:rPr>
          <w:rFonts w:eastAsiaTheme="minorEastAsia"/>
          <w:lang w:eastAsia="zh-CN"/>
        </w:rPr>
        <w:t xml:space="preserve">Zhao, Z.-Y.; Chang, R.-D.; Zillante, G. Challenges for China’s energy conservation and emission reduction. </w:t>
      </w:r>
      <w:r w:rsidRPr="004B2F8A">
        <w:rPr>
          <w:rFonts w:eastAsiaTheme="minorEastAsia"/>
          <w:i/>
          <w:iCs/>
          <w:lang w:eastAsia="zh-CN"/>
        </w:rPr>
        <w:t>Energy Policy</w:t>
      </w:r>
      <w:r w:rsidRPr="004B2F8A">
        <w:rPr>
          <w:rFonts w:eastAsiaTheme="minorEastAsia"/>
          <w:lang w:eastAsia="zh-CN"/>
        </w:rPr>
        <w:t xml:space="preserve"> </w:t>
      </w:r>
      <w:r w:rsidRPr="004B2F8A">
        <w:rPr>
          <w:rFonts w:eastAsiaTheme="minorEastAsia"/>
          <w:b/>
          <w:bCs/>
          <w:lang w:eastAsia="zh-CN"/>
        </w:rPr>
        <w:t>2014</w:t>
      </w:r>
      <w:r w:rsidRPr="004B2F8A">
        <w:rPr>
          <w:rFonts w:eastAsiaTheme="minorEastAsia"/>
          <w:lang w:eastAsia="zh-CN"/>
        </w:rPr>
        <w:t xml:space="preserve">, </w:t>
      </w:r>
      <w:r w:rsidRPr="004B2F8A">
        <w:rPr>
          <w:rFonts w:eastAsiaTheme="minorEastAsia"/>
          <w:i/>
          <w:iCs/>
          <w:lang w:eastAsia="zh-CN"/>
        </w:rPr>
        <w:t>74</w:t>
      </w:r>
      <w:r w:rsidRPr="004B2F8A">
        <w:rPr>
          <w:rFonts w:eastAsiaTheme="minorEastAsia"/>
          <w:lang w:eastAsia="zh-CN"/>
        </w:rPr>
        <w:t>, 709–713.</w:t>
      </w:r>
      <w:r w:rsidR="002C124A" w:rsidRPr="003F524D">
        <w:rPr>
          <w:rFonts w:eastAsiaTheme="minorEastAsia"/>
          <w:lang w:eastAsia="zh-CN"/>
        </w:rPr>
        <w:t xml:space="preserve"> </w:t>
      </w:r>
      <w:hyperlink r:id="rId27" w:history="1">
        <w:r w:rsidR="002C124A" w:rsidRPr="005362AD">
          <w:rPr>
            <w:rStyle w:val="ae"/>
            <w:rFonts w:eastAsiaTheme="minorEastAsia"/>
            <w:lang w:eastAsia="zh-CN"/>
          </w:rPr>
          <w:t>https://www.sciencedirect.com/science/article/pii/S030142151400408X</w:t>
        </w:r>
      </w:hyperlink>
      <w:r w:rsidR="002C124A">
        <w:rPr>
          <w:rFonts w:eastAsiaTheme="minorEastAsia" w:hint="eastAsia"/>
          <w:lang w:eastAsia="zh-CN"/>
        </w:rPr>
        <w:t>.</w:t>
      </w:r>
      <w:bookmarkEnd w:id="33"/>
    </w:p>
    <w:p w14:paraId="6236DA97" w14:textId="625108FD" w:rsidR="002C124A" w:rsidRDefault="00375434" w:rsidP="00EB4982">
      <w:pPr>
        <w:pStyle w:val="MDPI81references"/>
        <w:numPr>
          <w:ilvl w:val="0"/>
          <w:numId w:val="4"/>
        </w:numPr>
        <w:ind w:left="442" w:hanging="442"/>
        <w:rPr>
          <w:rFonts w:eastAsiaTheme="minorEastAsia"/>
          <w:lang w:eastAsia="zh-CN"/>
        </w:rPr>
      </w:pPr>
      <w:bookmarkStart w:id="34" w:name="_Ref225847146"/>
      <w:r w:rsidRPr="00375434">
        <w:rPr>
          <w:rFonts w:eastAsiaTheme="minorEastAsia"/>
          <w:lang w:eastAsia="zh-CN"/>
        </w:rPr>
        <w:t xml:space="preserve">Pérez-Lombard, L.; Ortiz, J.; Pout, C. A review on buildings energy consumption information. </w:t>
      </w:r>
      <w:r w:rsidRPr="00375434">
        <w:rPr>
          <w:rFonts w:eastAsiaTheme="minorEastAsia"/>
          <w:i/>
          <w:iCs/>
          <w:lang w:eastAsia="zh-CN"/>
        </w:rPr>
        <w:t>Energy and Buildings</w:t>
      </w:r>
      <w:r w:rsidRPr="00375434">
        <w:rPr>
          <w:rFonts w:eastAsiaTheme="minorEastAsia"/>
          <w:lang w:eastAsia="zh-CN"/>
        </w:rPr>
        <w:t xml:space="preserve"> </w:t>
      </w:r>
      <w:r w:rsidRPr="00375434">
        <w:rPr>
          <w:rFonts w:eastAsiaTheme="minorEastAsia"/>
          <w:b/>
          <w:bCs/>
          <w:lang w:eastAsia="zh-CN"/>
        </w:rPr>
        <w:t>2008</w:t>
      </w:r>
      <w:r w:rsidRPr="00375434">
        <w:rPr>
          <w:rFonts w:eastAsiaTheme="minorEastAsia"/>
          <w:lang w:eastAsia="zh-CN"/>
        </w:rPr>
        <w:t xml:space="preserve">, </w:t>
      </w:r>
      <w:r w:rsidRPr="00375434">
        <w:rPr>
          <w:rFonts w:eastAsiaTheme="minorEastAsia"/>
          <w:i/>
          <w:iCs/>
          <w:lang w:eastAsia="zh-CN"/>
        </w:rPr>
        <w:t>40</w:t>
      </w:r>
      <w:r w:rsidRPr="00375434">
        <w:rPr>
          <w:rFonts w:eastAsiaTheme="minorEastAsia"/>
          <w:lang w:eastAsia="zh-CN"/>
        </w:rPr>
        <w:t>, 394–398.</w:t>
      </w:r>
      <w:r w:rsidR="002C124A" w:rsidRPr="0050333C">
        <w:rPr>
          <w:rFonts w:eastAsiaTheme="minorEastAsia"/>
          <w:lang w:eastAsia="zh-CN"/>
        </w:rPr>
        <w:t xml:space="preserve"> </w:t>
      </w:r>
      <w:hyperlink r:id="rId28" w:history="1">
        <w:r w:rsidR="002C124A" w:rsidRPr="005362AD">
          <w:rPr>
            <w:rStyle w:val="ae"/>
            <w:rFonts w:eastAsiaTheme="minorEastAsia"/>
            <w:lang w:eastAsia="zh-CN"/>
          </w:rPr>
          <w:t>https://www.sciencedirect.com/science/article/pii/S0378778807001016</w:t>
        </w:r>
      </w:hyperlink>
      <w:r w:rsidR="002C124A">
        <w:rPr>
          <w:rFonts w:eastAsiaTheme="minorEastAsia" w:hint="eastAsia"/>
          <w:lang w:eastAsia="zh-CN"/>
        </w:rPr>
        <w:t>.</w:t>
      </w:r>
      <w:bookmarkEnd w:id="34"/>
    </w:p>
    <w:p w14:paraId="6D6CB336" w14:textId="46C0299D" w:rsidR="002C124A" w:rsidRDefault="00375434" w:rsidP="00EB4982">
      <w:pPr>
        <w:pStyle w:val="MDPI81references"/>
        <w:numPr>
          <w:ilvl w:val="0"/>
          <w:numId w:val="4"/>
        </w:numPr>
        <w:ind w:left="442" w:hanging="442"/>
        <w:rPr>
          <w:rFonts w:eastAsiaTheme="minorEastAsia"/>
          <w:lang w:eastAsia="zh-CN"/>
        </w:rPr>
      </w:pPr>
      <w:bookmarkStart w:id="35" w:name="_Ref225847245"/>
      <w:r w:rsidRPr="00375434">
        <w:rPr>
          <w:rFonts w:eastAsiaTheme="minorEastAsia"/>
          <w:lang w:eastAsia="zh-CN"/>
        </w:rPr>
        <w:t xml:space="preserve">Chung, M.; Park, H.-C. Comparison of building energy demand for hotels, hospitals, and offices in Korea. </w:t>
      </w:r>
      <w:r w:rsidRPr="00375434">
        <w:rPr>
          <w:rFonts w:eastAsiaTheme="minorEastAsia"/>
          <w:i/>
          <w:iCs/>
          <w:lang w:eastAsia="zh-CN"/>
        </w:rPr>
        <w:t>Energy</w:t>
      </w:r>
      <w:r w:rsidRPr="00375434">
        <w:rPr>
          <w:rFonts w:eastAsiaTheme="minorEastAsia"/>
          <w:lang w:eastAsia="zh-CN"/>
        </w:rPr>
        <w:t xml:space="preserve"> </w:t>
      </w:r>
      <w:r w:rsidRPr="00375434">
        <w:rPr>
          <w:rFonts w:eastAsiaTheme="minorEastAsia"/>
          <w:b/>
          <w:bCs/>
          <w:lang w:eastAsia="zh-CN"/>
        </w:rPr>
        <w:t>2015</w:t>
      </w:r>
      <w:r w:rsidRPr="00375434">
        <w:rPr>
          <w:rFonts w:eastAsiaTheme="minorEastAsia"/>
          <w:lang w:eastAsia="zh-CN"/>
        </w:rPr>
        <w:t xml:space="preserve">, </w:t>
      </w:r>
      <w:r w:rsidRPr="00375434">
        <w:rPr>
          <w:rFonts w:eastAsiaTheme="minorEastAsia"/>
          <w:i/>
          <w:iCs/>
          <w:lang w:eastAsia="zh-CN"/>
        </w:rPr>
        <w:t>92</w:t>
      </w:r>
      <w:r w:rsidRPr="00375434">
        <w:rPr>
          <w:rFonts w:eastAsiaTheme="minorEastAsia"/>
          <w:lang w:eastAsia="zh-CN"/>
        </w:rPr>
        <w:t>, 383–393.</w:t>
      </w:r>
      <w:r w:rsidR="002C124A" w:rsidRPr="00FE13C4">
        <w:rPr>
          <w:rFonts w:eastAsiaTheme="minorEastAsia"/>
          <w:lang w:eastAsia="zh-CN"/>
        </w:rPr>
        <w:t xml:space="preserve"> </w:t>
      </w:r>
      <w:hyperlink r:id="rId29" w:history="1">
        <w:r w:rsidR="002C124A" w:rsidRPr="005362AD">
          <w:rPr>
            <w:rStyle w:val="ae"/>
            <w:rFonts w:eastAsiaTheme="minorEastAsia"/>
            <w:lang w:eastAsia="zh-CN"/>
          </w:rPr>
          <w:t>https://www.sciencedirect.com/science/article/pii/S0360544215004442</w:t>
        </w:r>
      </w:hyperlink>
      <w:r w:rsidR="002C124A">
        <w:rPr>
          <w:rFonts w:eastAsiaTheme="minorEastAsia" w:hint="eastAsia"/>
          <w:lang w:eastAsia="zh-CN"/>
        </w:rPr>
        <w:t>.</w:t>
      </w:r>
      <w:bookmarkEnd w:id="35"/>
    </w:p>
    <w:p w14:paraId="7E240F15" w14:textId="5065C0DE" w:rsidR="002C124A" w:rsidRDefault="00807C39" w:rsidP="00EB4982">
      <w:pPr>
        <w:pStyle w:val="MDPI81references"/>
        <w:numPr>
          <w:ilvl w:val="0"/>
          <w:numId w:val="4"/>
        </w:numPr>
        <w:ind w:left="442" w:hanging="442"/>
        <w:rPr>
          <w:rFonts w:eastAsiaTheme="minorEastAsia"/>
          <w:lang w:eastAsia="zh-CN"/>
        </w:rPr>
      </w:pPr>
      <w:bookmarkStart w:id="36" w:name="_Ref225847301"/>
      <w:r w:rsidRPr="00807C39">
        <w:t xml:space="preserve">Han, S.; Yao, R.; Li, N. The development of energy conservation policy of buildings in China: A comprehensive review and analysis. </w:t>
      </w:r>
      <w:r w:rsidRPr="00807C39">
        <w:rPr>
          <w:i/>
          <w:iCs/>
        </w:rPr>
        <w:t>Journal of Building Engineering</w:t>
      </w:r>
      <w:r w:rsidRPr="00807C39">
        <w:t xml:space="preserve"> </w:t>
      </w:r>
      <w:r w:rsidRPr="00807C39">
        <w:rPr>
          <w:b/>
          <w:bCs/>
        </w:rPr>
        <w:t>2021</w:t>
      </w:r>
      <w:r w:rsidRPr="00807C39">
        <w:t xml:space="preserve">, </w:t>
      </w:r>
      <w:r w:rsidRPr="00807C39">
        <w:rPr>
          <w:i/>
          <w:iCs/>
        </w:rPr>
        <w:t>38</w:t>
      </w:r>
      <w:r w:rsidRPr="00807C39">
        <w:t>, 102229.</w:t>
      </w:r>
      <w:r w:rsidR="002C124A" w:rsidRPr="003428A2">
        <w:t xml:space="preserve"> </w:t>
      </w:r>
      <w:hyperlink r:id="rId30" w:history="1">
        <w:r w:rsidR="002C124A" w:rsidRPr="00B8019A">
          <w:rPr>
            <w:rStyle w:val="ae"/>
          </w:rPr>
          <w:t>https://www.sciencedirect.com/science/article/pii/S2352710221000851</w:t>
        </w:r>
      </w:hyperlink>
      <w:r w:rsidR="002C124A">
        <w:t>.</w:t>
      </w:r>
      <w:bookmarkEnd w:id="36"/>
    </w:p>
    <w:p w14:paraId="48638B32" w14:textId="5EEC1138" w:rsidR="002C124A" w:rsidRPr="00E83D00" w:rsidRDefault="00685CC1" w:rsidP="00EB4982">
      <w:pPr>
        <w:pStyle w:val="MDPI81references"/>
        <w:numPr>
          <w:ilvl w:val="0"/>
          <w:numId w:val="4"/>
        </w:numPr>
        <w:ind w:left="442" w:hanging="442"/>
        <w:rPr>
          <w:rFonts w:eastAsiaTheme="minorEastAsia"/>
          <w:lang w:eastAsia="zh-CN"/>
        </w:rPr>
      </w:pPr>
      <w:bookmarkStart w:id="37" w:name="_Ref225847603"/>
      <w:r w:rsidRPr="00685CC1">
        <w:rPr>
          <w:rFonts w:eastAsiaTheme="minorEastAsia"/>
          <w:lang w:eastAsia="zh-CN"/>
        </w:rPr>
        <w:t xml:space="preserve">Wu, P.; Shi, P. An estimation of energy consumption and CO2 emissions in tourism sector of China. </w:t>
      </w:r>
      <w:r w:rsidRPr="00685CC1">
        <w:rPr>
          <w:rFonts w:eastAsiaTheme="minorEastAsia"/>
          <w:i/>
          <w:iCs/>
          <w:lang w:eastAsia="zh-CN"/>
        </w:rPr>
        <w:t>J. Geogr. Sci.</w:t>
      </w:r>
      <w:r w:rsidRPr="00685CC1">
        <w:rPr>
          <w:rFonts w:eastAsiaTheme="minorEastAsia"/>
          <w:lang w:eastAsia="zh-CN"/>
        </w:rPr>
        <w:t xml:space="preserve"> </w:t>
      </w:r>
      <w:r w:rsidRPr="00685CC1">
        <w:rPr>
          <w:rFonts w:eastAsiaTheme="minorEastAsia"/>
          <w:b/>
          <w:bCs/>
          <w:lang w:eastAsia="zh-CN"/>
        </w:rPr>
        <w:t>2011</w:t>
      </w:r>
      <w:r w:rsidRPr="00685CC1">
        <w:rPr>
          <w:rFonts w:eastAsiaTheme="minorEastAsia"/>
          <w:lang w:eastAsia="zh-CN"/>
        </w:rPr>
        <w:t xml:space="preserve">, </w:t>
      </w:r>
      <w:r w:rsidRPr="00685CC1">
        <w:rPr>
          <w:rFonts w:eastAsiaTheme="minorEastAsia"/>
          <w:i/>
          <w:iCs/>
          <w:lang w:eastAsia="zh-CN"/>
        </w:rPr>
        <w:t>21</w:t>
      </w:r>
      <w:r w:rsidRPr="00685CC1">
        <w:rPr>
          <w:rFonts w:eastAsiaTheme="minorEastAsia"/>
          <w:lang w:eastAsia="zh-CN"/>
        </w:rPr>
        <w:t>, 733–745.</w:t>
      </w:r>
      <w:r w:rsidR="002C124A" w:rsidRPr="003E371E">
        <w:rPr>
          <w:rFonts w:eastAsiaTheme="minorEastAsia"/>
          <w:lang w:eastAsia="zh-CN"/>
        </w:rPr>
        <w:t xml:space="preserve"> </w:t>
      </w:r>
      <w:hyperlink r:id="rId31" w:history="1">
        <w:r w:rsidR="002C124A" w:rsidRPr="00DA243E">
          <w:rPr>
            <w:rStyle w:val="ae"/>
            <w:rFonts w:eastAsiaTheme="minorEastAsia"/>
            <w:lang w:eastAsia="zh-CN"/>
          </w:rPr>
          <w:t>https://doi.org/10.1007/s11442-011-0876-z</w:t>
        </w:r>
      </w:hyperlink>
      <w:r w:rsidR="002C124A">
        <w:rPr>
          <w:rFonts w:eastAsiaTheme="minorEastAsia" w:hint="eastAsia"/>
          <w:lang w:eastAsia="zh-CN"/>
        </w:rPr>
        <w:t>.</w:t>
      </w:r>
      <w:bookmarkEnd w:id="37"/>
    </w:p>
    <w:p w14:paraId="2DDFCCAA" w14:textId="74B706C2" w:rsidR="002C124A" w:rsidRDefault="00685CC1" w:rsidP="00EB4982">
      <w:pPr>
        <w:pStyle w:val="MDPI81references"/>
        <w:numPr>
          <w:ilvl w:val="0"/>
          <w:numId w:val="4"/>
        </w:numPr>
        <w:ind w:left="442" w:hanging="442"/>
        <w:rPr>
          <w:rFonts w:eastAsiaTheme="minorEastAsia"/>
          <w:lang w:eastAsia="zh-CN"/>
        </w:rPr>
      </w:pPr>
      <w:bookmarkStart w:id="38" w:name="_Ref225847648"/>
      <w:r w:rsidRPr="00685CC1">
        <w:rPr>
          <w:rFonts w:eastAsiaTheme="minorEastAsia"/>
          <w:lang w:eastAsia="zh-CN"/>
        </w:rPr>
        <w:t xml:space="preserve">Fumo, N.; Mago, P.; Luck, R. Methodology to estimate building energy consumption using EnergyPlus benchmark models. </w:t>
      </w:r>
      <w:r w:rsidRPr="00685CC1">
        <w:rPr>
          <w:rFonts w:eastAsiaTheme="minorEastAsia"/>
          <w:i/>
          <w:iCs/>
          <w:lang w:eastAsia="zh-CN"/>
        </w:rPr>
        <w:t>Energy and Buildings</w:t>
      </w:r>
      <w:r w:rsidRPr="00685CC1">
        <w:rPr>
          <w:rFonts w:eastAsiaTheme="minorEastAsia"/>
          <w:lang w:eastAsia="zh-CN"/>
        </w:rPr>
        <w:t xml:space="preserve"> </w:t>
      </w:r>
      <w:r w:rsidRPr="00685CC1">
        <w:rPr>
          <w:rFonts w:eastAsiaTheme="minorEastAsia"/>
          <w:b/>
          <w:bCs/>
          <w:lang w:eastAsia="zh-CN"/>
        </w:rPr>
        <w:t>2010</w:t>
      </w:r>
      <w:r w:rsidRPr="00685CC1">
        <w:rPr>
          <w:rFonts w:eastAsiaTheme="minorEastAsia"/>
          <w:lang w:eastAsia="zh-CN"/>
        </w:rPr>
        <w:t xml:space="preserve">, </w:t>
      </w:r>
      <w:r w:rsidRPr="00685CC1">
        <w:rPr>
          <w:rFonts w:eastAsiaTheme="minorEastAsia"/>
          <w:i/>
          <w:iCs/>
          <w:lang w:eastAsia="zh-CN"/>
        </w:rPr>
        <w:t>42</w:t>
      </w:r>
      <w:r w:rsidRPr="00685CC1">
        <w:rPr>
          <w:rFonts w:eastAsiaTheme="minorEastAsia"/>
          <w:lang w:eastAsia="zh-CN"/>
        </w:rPr>
        <w:t>, 2331–2337.</w:t>
      </w:r>
      <w:r w:rsidR="002C124A" w:rsidRPr="004C133F">
        <w:rPr>
          <w:rFonts w:eastAsiaTheme="minorEastAsia"/>
          <w:lang w:eastAsia="zh-CN"/>
        </w:rPr>
        <w:t xml:space="preserve"> </w:t>
      </w:r>
      <w:hyperlink r:id="rId32" w:history="1">
        <w:r w:rsidR="002C124A" w:rsidRPr="00DA243E">
          <w:rPr>
            <w:rStyle w:val="ae"/>
            <w:rFonts w:eastAsiaTheme="minorEastAsia"/>
            <w:lang w:eastAsia="zh-CN"/>
          </w:rPr>
          <w:t>https://www.sciencedirect.com/science/article/pii/S0378778810002574</w:t>
        </w:r>
      </w:hyperlink>
      <w:r w:rsidR="002C124A">
        <w:rPr>
          <w:rFonts w:eastAsiaTheme="minorEastAsia" w:hint="eastAsia"/>
          <w:lang w:eastAsia="zh-CN"/>
        </w:rPr>
        <w:t>.</w:t>
      </w:r>
      <w:bookmarkEnd w:id="38"/>
    </w:p>
    <w:p w14:paraId="7DBB64E1" w14:textId="6DBF6D2A" w:rsidR="002C124A" w:rsidRDefault="000F6A95" w:rsidP="00EB4982">
      <w:pPr>
        <w:pStyle w:val="MDPI81references"/>
        <w:numPr>
          <w:ilvl w:val="0"/>
          <w:numId w:val="4"/>
        </w:numPr>
        <w:ind w:left="442" w:hanging="442"/>
        <w:rPr>
          <w:rFonts w:eastAsiaTheme="minorEastAsia"/>
          <w:lang w:eastAsia="zh-CN"/>
        </w:rPr>
      </w:pPr>
      <w:bookmarkStart w:id="39" w:name="_Ref225847666"/>
      <w:r w:rsidRPr="000F6A95">
        <w:rPr>
          <w:rFonts w:eastAsiaTheme="minorEastAsia"/>
          <w:lang w:eastAsia="zh-CN"/>
        </w:rPr>
        <w:t xml:space="preserve">Hu, J.; Wu, J. Analysis on the influence of building envelope to public buildings energy consumption based on DeST simulation. </w:t>
      </w:r>
      <w:r w:rsidRPr="000F6A95">
        <w:rPr>
          <w:rFonts w:eastAsiaTheme="minorEastAsia"/>
          <w:i/>
          <w:iCs/>
          <w:lang w:eastAsia="zh-CN"/>
        </w:rPr>
        <w:t>Procedia Engineering</w:t>
      </w:r>
      <w:r w:rsidRPr="000F6A95">
        <w:rPr>
          <w:rFonts w:eastAsiaTheme="minorEastAsia"/>
          <w:lang w:eastAsia="zh-CN"/>
        </w:rPr>
        <w:t xml:space="preserve"> </w:t>
      </w:r>
      <w:r w:rsidRPr="000F6A95">
        <w:rPr>
          <w:rFonts w:eastAsiaTheme="minorEastAsia"/>
          <w:b/>
          <w:bCs/>
          <w:lang w:eastAsia="zh-CN"/>
        </w:rPr>
        <w:t>2015</w:t>
      </w:r>
      <w:r w:rsidRPr="000F6A95">
        <w:rPr>
          <w:rFonts w:eastAsiaTheme="minorEastAsia"/>
          <w:lang w:eastAsia="zh-CN"/>
        </w:rPr>
        <w:t xml:space="preserve">, </w:t>
      </w:r>
      <w:r w:rsidRPr="000F6A95">
        <w:rPr>
          <w:rFonts w:eastAsiaTheme="minorEastAsia"/>
          <w:i/>
          <w:iCs/>
          <w:lang w:eastAsia="zh-CN"/>
        </w:rPr>
        <w:t>121</w:t>
      </w:r>
      <w:r w:rsidRPr="000F6A95">
        <w:rPr>
          <w:rFonts w:eastAsiaTheme="minorEastAsia"/>
          <w:lang w:eastAsia="zh-CN"/>
        </w:rPr>
        <w:t>, 1620–1627.</w:t>
      </w:r>
      <w:r w:rsidR="002C124A" w:rsidRPr="002A48C2">
        <w:rPr>
          <w:rFonts w:eastAsiaTheme="minorEastAsia"/>
          <w:lang w:eastAsia="zh-CN"/>
        </w:rPr>
        <w:t xml:space="preserve"> </w:t>
      </w:r>
      <w:hyperlink r:id="rId33" w:history="1">
        <w:r w:rsidR="002C124A" w:rsidRPr="00DA243E">
          <w:rPr>
            <w:rStyle w:val="ae"/>
            <w:rFonts w:eastAsiaTheme="minorEastAsia"/>
            <w:lang w:eastAsia="zh-CN"/>
          </w:rPr>
          <w:t>https://www.sciencedirect.com/science/article/pii/S1877705815030209</w:t>
        </w:r>
      </w:hyperlink>
      <w:r w:rsidR="002C124A">
        <w:rPr>
          <w:rFonts w:eastAsiaTheme="minorEastAsia" w:hint="eastAsia"/>
          <w:lang w:eastAsia="zh-CN"/>
        </w:rPr>
        <w:t>.</w:t>
      </w:r>
      <w:bookmarkEnd w:id="39"/>
    </w:p>
    <w:p w14:paraId="191A04C0" w14:textId="6E2F235F" w:rsidR="002C124A" w:rsidRPr="00337FEA" w:rsidRDefault="000F6A95" w:rsidP="00EB4982">
      <w:pPr>
        <w:pStyle w:val="MDPI81references"/>
        <w:numPr>
          <w:ilvl w:val="0"/>
          <w:numId w:val="4"/>
        </w:numPr>
        <w:ind w:left="442" w:hanging="442"/>
        <w:rPr>
          <w:rFonts w:eastAsiaTheme="minorEastAsia"/>
          <w:lang w:eastAsia="zh-CN"/>
        </w:rPr>
      </w:pPr>
      <w:bookmarkStart w:id="40" w:name="_Ref225847680"/>
      <w:r w:rsidRPr="000F6A95">
        <w:rPr>
          <w:rFonts w:eastAsiaTheme="minorEastAsia"/>
          <w:lang w:eastAsia="zh-CN"/>
        </w:rPr>
        <w:t xml:space="preserve">Ke, M.-T.; Yeh, C.-H.; Jian, J.-T. Analysis of building energy consumption parameters and energy savings measurement and verification by applying eQUEST software. </w:t>
      </w:r>
      <w:r w:rsidRPr="000F6A95">
        <w:rPr>
          <w:rFonts w:eastAsiaTheme="minorEastAsia"/>
          <w:i/>
          <w:iCs/>
          <w:lang w:eastAsia="zh-CN"/>
        </w:rPr>
        <w:t>Energy and Buildings</w:t>
      </w:r>
      <w:r w:rsidRPr="000F6A95">
        <w:rPr>
          <w:rFonts w:eastAsiaTheme="minorEastAsia"/>
          <w:lang w:eastAsia="zh-CN"/>
        </w:rPr>
        <w:t xml:space="preserve"> </w:t>
      </w:r>
      <w:r w:rsidRPr="000F6A95">
        <w:rPr>
          <w:rFonts w:eastAsiaTheme="minorEastAsia"/>
          <w:b/>
          <w:bCs/>
          <w:lang w:eastAsia="zh-CN"/>
        </w:rPr>
        <w:t>2013</w:t>
      </w:r>
      <w:r w:rsidRPr="000F6A95">
        <w:rPr>
          <w:rFonts w:eastAsiaTheme="minorEastAsia"/>
          <w:lang w:eastAsia="zh-CN"/>
        </w:rPr>
        <w:t xml:space="preserve">, </w:t>
      </w:r>
      <w:r w:rsidRPr="000F6A95">
        <w:rPr>
          <w:rFonts w:eastAsiaTheme="minorEastAsia"/>
          <w:i/>
          <w:iCs/>
          <w:lang w:eastAsia="zh-CN"/>
        </w:rPr>
        <w:t>61</w:t>
      </w:r>
      <w:r w:rsidRPr="000F6A95">
        <w:rPr>
          <w:rFonts w:eastAsiaTheme="minorEastAsia"/>
          <w:lang w:eastAsia="zh-CN"/>
        </w:rPr>
        <w:t>, 100–107.</w:t>
      </w:r>
      <w:r w:rsidR="002C124A" w:rsidRPr="00B114CD">
        <w:rPr>
          <w:rFonts w:eastAsiaTheme="minorEastAsia"/>
          <w:lang w:eastAsia="zh-CN"/>
        </w:rPr>
        <w:t xml:space="preserve"> </w:t>
      </w:r>
      <w:hyperlink r:id="rId34" w:history="1">
        <w:r w:rsidR="002C124A" w:rsidRPr="00DA243E">
          <w:rPr>
            <w:rStyle w:val="ae"/>
            <w:rFonts w:eastAsiaTheme="minorEastAsia"/>
            <w:lang w:eastAsia="zh-CN"/>
          </w:rPr>
          <w:t>https://www.sciencedirect.com/science/article/pii/S0378778813000881</w:t>
        </w:r>
      </w:hyperlink>
      <w:bookmarkEnd w:id="40"/>
    </w:p>
    <w:p w14:paraId="1634FAB7" w14:textId="77777777" w:rsidR="002C124A" w:rsidRPr="00547DB9" w:rsidRDefault="002C124A" w:rsidP="00EB4982">
      <w:pPr>
        <w:pStyle w:val="MDPI81references"/>
        <w:numPr>
          <w:ilvl w:val="0"/>
          <w:numId w:val="4"/>
        </w:numPr>
        <w:ind w:left="442" w:hanging="442"/>
        <w:rPr>
          <w:rFonts w:eastAsiaTheme="minorEastAsia"/>
          <w:lang w:eastAsia="zh-CN"/>
        </w:rPr>
      </w:pPr>
      <w:bookmarkStart w:id="41" w:name="_Ref225847761"/>
      <w:r w:rsidRPr="002D7545">
        <w:rPr>
          <w:rFonts w:eastAsiaTheme="minorEastAsia"/>
          <w:lang w:eastAsia="zh-CN"/>
        </w:rPr>
        <w:t>Shahcheraghian, A.; Madani, H.; Ilinca, A. From White to Black-Box Models: A Review of Simulation Tools for Building Energy Management and Their Application in Consulting Practices. </w:t>
      </w:r>
      <w:r w:rsidRPr="002D7545">
        <w:rPr>
          <w:rFonts w:eastAsiaTheme="minorEastAsia"/>
          <w:i/>
          <w:iCs/>
          <w:lang w:eastAsia="zh-CN"/>
        </w:rPr>
        <w:t>Energies</w:t>
      </w:r>
      <w:r w:rsidRPr="002D7545">
        <w:rPr>
          <w:rFonts w:eastAsiaTheme="minorEastAsia"/>
          <w:lang w:eastAsia="zh-CN"/>
        </w:rPr>
        <w:t> </w:t>
      </w:r>
      <w:r w:rsidRPr="002D7545">
        <w:rPr>
          <w:rFonts w:eastAsiaTheme="minorEastAsia"/>
          <w:b/>
          <w:bCs/>
          <w:lang w:eastAsia="zh-CN"/>
        </w:rPr>
        <w:t>2024</w:t>
      </w:r>
      <w:r w:rsidRPr="002D7545">
        <w:rPr>
          <w:rFonts w:eastAsiaTheme="minorEastAsia"/>
          <w:lang w:eastAsia="zh-CN"/>
        </w:rPr>
        <w:t>, </w:t>
      </w:r>
      <w:r w:rsidRPr="002D7545">
        <w:rPr>
          <w:rFonts w:eastAsiaTheme="minorEastAsia"/>
          <w:i/>
          <w:iCs/>
          <w:lang w:eastAsia="zh-CN"/>
        </w:rPr>
        <w:t>17</w:t>
      </w:r>
      <w:r w:rsidRPr="002D7545">
        <w:rPr>
          <w:rFonts w:eastAsiaTheme="minorEastAsia"/>
          <w:lang w:eastAsia="zh-CN"/>
        </w:rPr>
        <w:t xml:space="preserve">, 376. </w:t>
      </w:r>
      <w:hyperlink r:id="rId35" w:history="1">
        <w:r w:rsidRPr="00DA243E">
          <w:rPr>
            <w:rStyle w:val="ae"/>
            <w:rFonts w:eastAsiaTheme="minorEastAsia"/>
            <w:lang w:eastAsia="zh-CN"/>
          </w:rPr>
          <w:t>https://doi.org/10.3390/en17020376</w:t>
        </w:r>
      </w:hyperlink>
      <w:r>
        <w:rPr>
          <w:rFonts w:eastAsiaTheme="minorEastAsia" w:hint="eastAsia"/>
          <w:lang w:eastAsia="zh-CN"/>
        </w:rPr>
        <w:t>.</w:t>
      </w:r>
      <w:bookmarkEnd w:id="41"/>
    </w:p>
    <w:p w14:paraId="09830478" w14:textId="1A3963F5" w:rsidR="002C124A" w:rsidRDefault="00880F6D" w:rsidP="00EB4982">
      <w:pPr>
        <w:pStyle w:val="MDPI81references"/>
        <w:numPr>
          <w:ilvl w:val="0"/>
          <w:numId w:val="4"/>
        </w:numPr>
        <w:ind w:left="442" w:hanging="442"/>
        <w:rPr>
          <w:rFonts w:eastAsiaTheme="minorEastAsia"/>
          <w:lang w:eastAsia="zh-CN"/>
        </w:rPr>
      </w:pPr>
      <w:bookmarkStart w:id="42" w:name="_Ref225847840"/>
      <w:r w:rsidRPr="00880F6D">
        <w:rPr>
          <w:rFonts w:eastAsiaTheme="minorEastAsia"/>
          <w:lang w:eastAsia="zh-CN"/>
        </w:rPr>
        <w:t xml:space="preserve">Chen, C.; Gao, Z.; Zhou, X.; Wang, M.; Yan, J. Energy consumption prediction and energy-saving suggestions of public buildings based on machine learning. </w:t>
      </w:r>
      <w:r w:rsidRPr="00880F6D">
        <w:rPr>
          <w:rFonts w:eastAsiaTheme="minorEastAsia"/>
          <w:i/>
          <w:iCs/>
          <w:lang w:eastAsia="zh-CN"/>
        </w:rPr>
        <w:t>Energy and Buildings</w:t>
      </w:r>
      <w:r w:rsidRPr="00880F6D">
        <w:rPr>
          <w:rFonts w:eastAsiaTheme="minorEastAsia"/>
          <w:lang w:eastAsia="zh-CN"/>
        </w:rPr>
        <w:t xml:space="preserve"> </w:t>
      </w:r>
      <w:r w:rsidRPr="00880F6D">
        <w:rPr>
          <w:rFonts w:eastAsiaTheme="minorEastAsia"/>
          <w:b/>
          <w:bCs/>
          <w:lang w:eastAsia="zh-CN"/>
        </w:rPr>
        <w:t>2024</w:t>
      </w:r>
      <w:r w:rsidRPr="00880F6D">
        <w:rPr>
          <w:rFonts w:eastAsiaTheme="minorEastAsia"/>
          <w:lang w:eastAsia="zh-CN"/>
        </w:rPr>
        <w:t xml:space="preserve">, </w:t>
      </w:r>
      <w:r w:rsidRPr="00880F6D">
        <w:rPr>
          <w:rFonts w:eastAsiaTheme="minorEastAsia"/>
          <w:i/>
          <w:iCs/>
          <w:lang w:eastAsia="zh-CN"/>
        </w:rPr>
        <w:t>320</w:t>
      </w:r>
      <w:r w:rsidRPr="00880F6D">
        <w:rPr>
          <w:rFonts w:eastAsiaTheme="minorEastAsia"/>
          <w:lang w:eastAsia="zh-CN"/>
        </w:rPr>
        <w:t>, 114585.</w:t>
      </w:r>
      <w:r w:rsidR="002C124A" w:rsidRPr="005D5F65">
        <w:rPr>
          <w:rFonts w:eastAsiaTheme="minorEastAsia"/>
          <w:lang w:eastAsia="zh-CN"/>
        </w:rPr>
        <w:t xml:space="preserve"> </w:t>
      </w:r>
      <w:hyperlink r:id="rId36" w:history="1">
        <w:r w:rsidR="002C124A" w:rsidRPr="005362AD">
          <w:rPr>
            <w:rStyle w:val="ae"/>
            <w:rFonts w:eastAsiaTheme="minorEastAsia"/>
            <w:lang w:eastAsia="zh-CN"/>
          </w:rPr>
          <w:t>https://www.sciencedirect.com/science/article/pii/S0378778824007011</w:t>
        </w:r>
      </w:hyperlink>
      <w:r w:rsidR="002C124A">
        <w:rPr>
          <w:rFonts w:eastAsiaTheme="minorEastAsia" w:hint="eastAsia"/>
          <w:lang w:eastAsia="zh-CN"/>
        </w:rPr>
        <w:t>.</w:t>
      </w:r>
      <w:bookmarkEnd w:id="42"/>
    </w:p>
    <w:p w14:paraId="311FEA36" w14:textId="71BA9289" w:rsidR="00EB4982" w:rsidRDefault="00880F6D" w:rsidP="00EB4982">
      <w:pPr>
        <w:pStyle w:val="MDPI81references"/>
        <w:numPr>
          <w:ilvl w:val="0"/>
          <w:numId w:val="4"/>
        </w:numPr>
        <w:ind w:left="442" w:hanging="442"/>
        <w:rPr>
          <w:rFonts w:eastAsiaTheme="minorEastAsia"/>
          <w:lang w:eastAsia="zh-CN"/>
        </w:rPr>
      </w:pPr>
      <w:bookmarkStart w:id="43" w:name="_Ref226798825"/>
      <w:r w:rsidRPr="00880F6D">
        <w:rPr>
          <w:rFonts w:eastAsiaTheme="minorEastAsia"/>
          <w:lang w:eastAsia="zh-CN"/>
        </w:rPr>
        <w:t xml:space="preserve">Ahmad, M.W.; Mourshed, M.; Rezgui, Y. Trees vs. Neurons: Comparison between random forest and ANN for high-resolution prediction of building energy consumption. </w:t>
      </w:r>
      <w:r w:rsidRPr="00880F6D">
        <w:rPr>
          <w:rFonts w:eastAsiaTheme="minorEastAsia"/>
          <w:i/>
          <w:iCs/>
          <w:lang w:eastAsia="zh-CN"/>
        </w:rPr>
        <w:t>Energy and Buildings</w:t>
      </w:r>
      <w:r w:rsidRPr="00880F6D">
        <w:rPr>
          <w:rFonts w:eastAsiaTheme="minorEastAsia"/>
          <w:lang w:eastAsia="zh-CN"/>
        </w:rPr>
        <w:t xml:space="preserve"> </w:t>
      </w:r>
      <w:r w:rsidRPr="00880F6D">
        <w:rPr>
          <w:rFonts w:eastAsiaTheme="minorEastAsia"/>
          <w:b/>
          <w:bCs/>
          <w:lang w:eastAsia="zh-CN"/>
        </w:rPr>
        <w:t>2017</w:t>
      </w:r>
      <w:r w:rsidRPr="00880F6D">
        <w:rPr>
          <w:rFonts w:eastAsiaTheme="minorEastAsia"/>
          <w:lang w:eastAsia="zh-CN"/>
        </w:rPr>
        <w:t xml:space="preserve">, </w:t>
      </w:r>
      <w:r w:rsidRPr="00880F6D">
        <w:rPr>
          <w:rFonts w:eastAsiaTheme="minorEastAsia"/>
          <w:i/>
          <w:iCs/>
          <w:lang w:eastAsia="zh-CN"/>
        </w:rPr>
        <w:t>147</w:t>
      </w:r>
      <w:r w:rsidRPr="00880F6D">
        <w:rPr>
          <w:rFonts w:eastAsiaTheme="minorEastAsia"/>
          <w:lang w:eastAsia="zh-CN"/>
        </w:rPr>
        <w:t>, 77–89.</w:t>
      </w:r>
      <w:r w:rsidR="00433928" w:rsidRPr="00433928">
        <w:rPr>
          <w:rFonts w:eastAsiaTheme="minorEastAsia"/>
          <w:lang w:eastAsia="zh-CN"/>
        </w:rPr>
        <w:t xml:space="preserve"> </w:t>
      </w:r>
      <w:hyperlink r:id="rId37" w:history="1">
        <w:r w:rsidR="00433928" w:rsidRPr="000F3F69">
          <w:rPr>
            <w:rStyle w:val="ae"/>
            <w:rFonts w:eastAsiaTheme="minorEastAsia"/>
            <w:lang w:eastAsia="zh-CN"/>
          </w:rPr>
          <w:t>https://doi.org/10.1016/j.enbuild.2017.04.038</w:t>
        </w:r>
      </w:hyperlink>
      <w:r w:rsidR="00433928">
        <w:rPr>
          <w:rFonts w:eastAsiaTheme="minorEastAsia" w:hint="eastAsia"/>
          <w:lang w:eastAsia="zh-CN"/>
        </w:rPr>
        <w:t>.</w:t>
      </w:r>
      <w:bookmarkEnd w:id="43"/>
    </w:p>
    <w:p w14:paraId="21AD4A9C" w14:textId="24E09CA2" w:rsidR="00EB4982" w:rsidRDefault="00B332ED" w:rsidP="00EB4982">
      <w:pPr>
        <w:pStyle w:val="MDPI81references"/>
        <w:numPr>
          <w:ilvl w:val="0"/>
          <w:numId w:val="4"/>
        </w:numPr>
        <w:ind w:left="442" w:hanging="442"/>
        <w:rPr>
          <w:rFonts w:eastAsiaTheme="minorEastAsia"/>
          <w:lang w:eastAsia="zh-CN"/>
        </w:rPr>
      </w:pPr>
      <w:bookmarkStart w:id="44" w:name="_Ref226798828"/>
      <w:r w:rsidRPr="00B332ED">
        <w:rPr>
          <w:rFonts w:eastAsiaTheme="minorEastAsia"/>
          <w:lang w:eastAsia="zh-CN"/>
        </w:rPr>
        <w:t xml:space="preserve">Wang, Z.; Wang, Y.; Zeng, R.; Srinivasan, R.S.; Ahrentzen, S. Random forest based hourly building energy prediction. </w:t>
      </w:r>
      <w:r w:rsidRPr="00B332ED">
        <w:rPr>
          <w:rFonts w:eastAsiaTheme="minorEastAsia"/>
          <w:i/>
          <w:iCs/>
          <w:lang w:eastAsia="zh-CN"/>
        </w:rPr>
        <w:t>Energy and Buildings</w:t>
      </w:r>
      <w:r w:rsidRPr="00B332ED">
        <w:rPr>
          <w:rFonts w:eastAsiaTheme="minorEastAsia"/>
          <w:lang w:eastAsia="zh-CN"/>
        </w:rPr>
        <w:t xml:space="preserve"> </w:t>
      </w:r>
      <w:r w:rsidRPr="00B332ED">
        <w:rPr>
          <w:rFonts w:eastAsiaTheme="minorEastAsia"/>
          <w:b/>
          <w:bCs/>
          <w:lang w:eastAsia="zh-CN"/>
        </w:rPr>
        <w:t>2018</w:t>
      </w:r>
      <w:r w:rsidRPr="00B332ED">
        <w:rPr>
          <w:rFonts w:eastAsiaTheme="minorEastAsia"/>
          <w:lang w:eastAsia="zh-CN"/>
        </w:rPr>
        <w:t xml:space="preserve">, </w:t>
      </w:r>
      <w:r w:rsidRPr="00B332ED">
        <w:rPr>
          <w:rFonts w:eastAsiaTheme="minorEastAsia"/>
          <w:i/>
          <w:iCs/>
          <w:lang w:eastAsia="zh-CN"/>
        </w:rPr>
        <w:t>171</w:t>
      </w:r>
      <w:r w:rsidRPr="00B332ED">
        <w:rPr>
          <w:rFonts w:eastAsiaTheme="minorEastAsia"/>
          <w:lang w:eastAsia="zh-CN"/>
        </w:rPr>
        <w:t>, 11–25.</w:t>
      </w:r>
      <w:r w:rsidR="00932C6B" w:rsidRPr="00932C6B">
        <w:rPr>
          <w:rFonts w:eastAsiaTheme="minorEastAsia"/>
          <w:lang w:eastAsia="zh-CN"/>
        </w:rPr>
        <w:t xml:space="preserve"> </w:t>
      </w:r>
      <w:hyperlink r:id="rId38" w:history="1">
        <w:r w:rsidR="00932C6B" w:rsidRPr="000F3F69">
          <w:rPr>
            <w:rStyle w:val="ae"/>
            <w:rFonts w:eastAsiaTheme="minorEastAsia"/>
            <w:lang w:eastAsia="zh-CN"/>
          </w:rPr>
          <w:t>https://doi.org/10.1016/j.enbuild.2018.04.008</w:t>
        </w:r>
      </w:hyperlink>
      <w:r w:rsidR="00932C6B">
        <w:rPr>
          <w:rFonts w:eastAsiaTheme="minorEastAsia" w:hint="eastAsia"/>
          <w:lang w:eastAsia="zh-CN"/>
        </w:rPr>
        <w:t>.</w:t>
      </w:r>
      <w:bookmarkEnd w:id="44"/>
    </w:p>
    <w:p w14:paraId="1D3C1904" w14:textId="1F06A19F" w:rsidR="007070AD" w:rsidRDefault="00B332ED" w:rsidP="00EB4982">
      <w:pPr>
        <w:pStyle w:val="MDPI81references"/>
        <w:numPr>
          <w:ilvl w:val="0"/>
          <w:numId w:val="4"/>
        </w:numPr>
        <w:ind w:left="442" w:hanging="442"/>
        <w:rPr>
          <w:rFonts w:eastAsiaTheme="minorEastAsia"/>
          <w:lang w:eastAsia="zh-CN"/>
        </w:rPr>
      </w:pPr>
      <w:bookmarkStart w:id="45" w:name="_Ref227845815"/>
      <w:r w:rsidRPr="00B332ED">
        <w:rPr>
          <w:rFonts w:eastAsiaTheme="minorEastAsia"/>
          <w:lang w:eastAsia="zh-CN"/>
        </w:rPr>
        <w:t xml:space="preserve">Li, C.; Hong, T.; Yan, D. An insight into actual energy use and its drivers in high-performance buildings. </w:t>
      </w:r>
      <w:r w:rsidRPr="00B332ED">
        <w:rPr>
          <w:rFonts w:eastAsiaTheme="minorEastAsia"/>
          <w:i/>
          <w:iCs/>
          <w:lang w:eastAsia="zh-CN"/>
        </w:rPr>
        <w:t>Applied Energy</w:t>
      </w:r>
      <w:r w:rsidRPr="00B332ED">
        <w:rPr>
          <w:rFonts w:eastAsiaTheme="minorEastAsia"/>
          <w:lang w:eastAsia="zh-CN"/>
        </w:rPr>
        <w:t xml:space="preserve"> </w:t>
      </w:r>
      <w:r w:rsidRPr="00B332ED">
        <w:rPr>
          <w:rFonts w:eastAsiaTheme="minorEastAsia"/>
          <w:b/>
          <w:bCs/>
          <w:lang w:eastAsia="zh-CN"/>
        </w:rPr>
        <w:t>2014</w:t>
      </w:r>
      <w:r w:rsidRPr="00B332ED">
        <w:rPr>
          <w:rFonts w:eastAsiaTheme="minorEastAsia"/>
          <w:lang w:eastAsia="zh-CN"/>
        </w:rPr>
        <w:t xml:space="preserve">, </w:t>
      </w:r>
      <w:r w:rsidRPr="00B332ED">
        <w:rPr>
          <w:rFonts w:eastAsiaTheme="minorEastAsia"/>
          <w:i/>
          <w:iCs/>
          <w:lang w:eastAsia="zh-CN"/>
        </w:rPr>
        <w:t>131</w:t>
      </w:r>
      <w:r w:rsidRPr="00B332ED">
        <w:rPr>
          <w:rFonts w:eastAsiaTheme="minorEastAsia"/>
          <w:lang w:eastAsia="zh-CN"/>
        </w:rPr>
        <w:t>, 394–410.</w:t>
      </w:r>
      <w:r w:rsidR="007070AD" w:rsidRPr="007070AD">
        <w:rPr>
          <w:rFonts w:eastAsiaTheme="minorEastAsia"/>
          <w:lang w:eastAsia="zh-CN"/>
        </w:rPr>
        <w:t xml:space="preserve"> </w:t>
      </w:r>
      <w:hyperlink r:id="rId39" w:history="1">
        <w:r w:rsidR="007070AD" w:rsidRPr="00522B25">
          <w:rPr>
            <w:rStyle w:val="ae"/>
            <w:rFonts w:eastAsiaTheme="minorEastAsia"/>
            <w:lang w:eastAsia="zh-CN"/>
          </w:rPr>
          <w:t>https://doi.org/10.1016/j.apenergy.2014.06.032</w:t>
        </w:r>
      </w:hyperlink>
      <w:r w:rsidR="007070AD">
        <w:rPr>
          <w:rFonts w:eastAsiaTheme="minorEastAsia" w:hint="eastAsia"/>
          <w:lang w:eastAsia="zh-CN"/>
        </w:rPr>
        <w:t>.</w:t>
      </w:r>
      <w:bookmarkEnd w:id="45"/>
    </w:p>
    <w:p w14:paraId="62039053" w14:textId="1D71E294" w:rsidR="007070AD" w:rsidRDefault="004F4621" w:rsidP="00EB4982">
      <w:pPr>
        <w:pStyle w:val="MDPI81references"/>
        <w:numPr>
          <w:ilvl w:val="0"/>
          <w:numId w:val="4"/>
        </w:numPr>
        <w:ind w:left="442" w:hanging="442"/>
        <w:rPr>
          <w:rFonts w:eastAsiaTheme="minorEastAsia"/>
          <w:lang w:eastAsia="zh-CN"/>
        </w:rPr>
      </w:pPr>
      <w:bookmarkStart w:id="46" w:name="_Ref227871670"/>
      <w:r w:rsidRPr="004F4621">
        <w:rPr>
          <w:rFonts w:eastAsiaTheme="minorEastAsia"/>
          <w:lang w:eastAsia="zh-CN"/>
        </w:rPr>
        <w:t>Olu-Ajayi, R.; Alaka, H.; Egwim, C.; Grishikashvili, K. Comprehensive Analysis of Influencing Factors on Building Energy Performance and Strategic Insights for Sustainable Development: A Systematic Literature Review. </w:t>
      </w:r>
      <w:r w:rsidRPr="004F4621">
        <w:rPr>
          <w:rFonts w:eastAsiaTheme="minorEastAsia"/>
          <w:i/>
          <w:iCs/>
          <w:lang w:eastAsia="zh-CN"/>
        </w:rPr>
        <w:t>Sustainability</w:t>
      </w:r>
      <w:r w:rsidRPr="004F4621">
        <w:rPr>
          <w:rFonts w:eastAsiaTheme="minorEastAsia"/>
          <w:lang w:eastAsia="zh-CN"/>
        </w:rPr>
        <w:t> </w:t>
      </w:r>
      <w:r w:rsidRPr="004F4621">
        <w:rPr>
          <w:rFonts w:eastAsiaTheme="minorEastAsia"/>
          <w:b/>
          <w:bCs/>
          <w:lang w:eastAsia="zh-CN"/>
        </w:rPr>
        <w:t>2024</w:t>
      </w:r>
      <w:r w:rsidRPr="004F4621">
        <w:rPr>
          <w:rFonts w:eastAsiaTheme="minorEastAsia"/>
          <w:lang w:eastAsia="zh-CN"/>
        </w:rPr>
        <w:t>, </w:t>
      </w:r>
      <w:r w:rsidRPr="004F4621">
        <w:rPr>
          <w:rFonts w:eastAsiaTheme="minorEastAsia"/>
          <w:i/>
          <w:iCs/>
          <w:lang w:eastAsia="zh-CN"/>
        </w:rPr>
        <w:t>16</w:t>
      </w:r>
      <w:r w:rsidRPr="004F4621">
        <w:rPr>
          <w:rFonts w:eastAsiaTheme="minorEastAsia"/>
          <w:lang w:eastAsia="zh-CN"/>
        </w:rPr>
        <w:t>, 5170</w:t>
      </w:r>
      <w:r>
        <w:rPr>
          <w:rFonts w:eastAsiaTheme="minorEastAsia" w:hint="eastAsia"/>
          <w:lang w:eastAsia="zh-CN"/>
        </w:rPr>
        <w:t>,</w:t>
      </w:r>
      <w:r w:rsidRPr="004F4621">
        <w:rPr>
          <w:rFonts w:eastAsiaTheme="minorEastAsia"/>
          <w:lang w:eastAsia="zh-CN"/>
        </w:rPr>
        <w:t xml:space="preserve"> </w:t>
      </w:r>
      <w:hyperlink r:id="rId40" w:history="1">
        <w:r w:rsidRPr="008925FD">
          <w:rPr>
            <w:rStyle w:val="ae"/>
            <w:rFonts w:eastAsiaTheme="minorEastAsia"/>
            <w:lang w:eastAsia="zh-CN"/>
          </w:rPr>
          <w:t>https://doi.org/10.3390/su1612517</w:t>
        </w:r>
        <w:r w:rsidRPr="008925FD">
          <w:rPr>
            <w:rStyle w:val="ae"/>
            <w:rFonts w:eastAsiaTheme="minorEastAsia" w:hint="eastAsia"/>
            <w:lang w:eastAsia="zh-CN"/>
          </w:rPr>
          <w:t>0.</w:t>
        </w:r>
        <w:bookmarkEnd w:id="46"/>
      </w:hyperlink>
    </w:p>
    <w:p w14:paraId="3BCD23E7" w14:textId="3B760257" w:rsidR="00EF517C" w:rsidRDefault="001D1F32" w:rsidP="00EB4982">
      <w:pPr>
        <w:pStyle w:val="MDPI81references"/>
        <w:numPr>
          <w:ilvl w:val="0"/>
          <w:numId w:val="4"/>
        </w:numPr>
        <w:ind w:left="442" w:hanging="442"/>
        <w:rPr>
          <w:rFonts w:eastAsiaTheme="minorEastAsia"/>
          <w:lang w:eastAsia="zh-CN"/>
        </w:rPr>
      </w:pPr>
      <w:bookmarkStart w:id="47" w:name="_Ref227871820"/>
      <w:r w:rsidRPr="001D1F32">
        <w:rPr>
          <w:rFonts w:eastAsiaTheme="minorEastAsia"/>
          <w:lang w:eastAsia="zh-CN"/>
        </w:rPr>
        <w:t>Muhič, S.; Manić, D.; Čikić, A.; Komatina, M. Influence of Building Envelope Modeling Parameters on Energy Simulation Results</w:t>
      </w:r>
      <w:r w:rsidR="00D421A1">
        <w:rPr>
          <w:rFonts w:eastAsiaTheme="minorEastAsia" w:hint="eastAsia"/>
          <w:lang w:eastAsia="zh-CN"/>
        </w:rPr>
        <w:t>,</w:t>
      </w:r>
      <w:r w:rsidRPr="001D1F32">
        <w:rPr>
          <w:rFonts w:eastAsiaTheme="minorEastAsia"/>
          <w:lang w:eastAsia="zh-CN"/>
        </w:rPr>
        <w:t> </w:t>
      </w:r>
      <w:r w:rsidRPr="001D1F32">
        <w:rPr>
          <w:rFonts w:eastAsiaTheme="minorEastAsia"/>
          <w:i/>
          <w:iCs/>
          <w:lang w:eastAsia="zh-CN"/>
        </w:rPr>
        <w:t>Sustainability</w:t>
      </w:r>
      <w:r w:rsidRPr="001D1F32">
        <w:rPr>
          <w:rFonts w:eastAsiaTheme="minorEastAsia"/>
          <w:lang w:eastAsia="zh-CN"/>
        </w:rPr>
        <w:t> </w:t>
      </w:r>
      <w:r w:rsidRPr="001D1F32">
        <w:rPr>
          <w:rFonts w:eastAsiaTheme="minorEastAsia"/>
          <w:b/>
          <w:bCs/>
          <w:lang w:eastAsia="zh-CN"/>
        </w:rPr>
        <w:t>2025</w:t>
      </w:r>
      <w:r w:rsidRPr="001D1F32">
        <w:rPr>
          <w:rFonts w:eastAsiaTheme="minorEastAsia"/>
          <w:lang w:eastAsia="zh-CN"/>
        </w:rPr>
        <w:t>, </w:t>
      </w:r>
      <w:r w:rsidRPr="001D1F32">
        <w:rPr>
          <w:rFonts w:eastAsiaTheme="minorEastAsia"/>
          <w:i/>
          <w:iCs/>
          <w:lang w:eastAsia="zh-CN"/>
        </w:rPr>
        <w:t>17</w:t>
      </w:r>
      <w:r w:rsidRPr="001D1F32">
        <w:rPr>
          <w:rFonts w:eastAsiaTheme="minorEastAsia"/>
          <w:lang w:eastAsia="zh-CN"/>
        </w:rPr>
        <w:t>, 5276</w:t>
      </w:r>
      <w:r w:rsidR="00D421A1">
        <w:rPr>
          <w:rFonts w:eastAsiaTheme="minorEastAsia" w:hint="eastAsia"/>
          <w:lang w:eastAsia="zh-CN"/>
        </w:rPr>
        <w:t>,</w:t>
      </w:r>
      <w:r w:rsidRPr="001D1F32">
        <w:rPr>
          <w:rFonts w:eastAsiaTheme="minorEastAsia"/>
          <w:lang w:eastAsia="zh-CN"/>
        </w:rPr>
        <w:t xml:space="preserve"> </w:t>
      </w:r>
      <w:hyperlink r:id="rId41" w:history="1">
        <w:r w:rsidRPr="008925FD">
          <w:rPr>
            <w:rStyle w:val="ae"/>
            <w:rFonts w:eastAsiaTheme="minorEastAsia"/>
            <w:lang w:eastAsia="zh-CN"/>
          </w:rPr>
          <w:t>https://doi.org/10.3390/su17125276</w:t>
        </w:r>
        <w:r w:rsidRPr="008925FD">
          <w:rPr>
            <w:rStyle w:val="ae"/>
            <w:rFonts w:eastAsiaTheme="minorEastAsia" w:hint="eastAsia"/>
            <w:lang w:eastAsia="zh-CN"/>
          </w:rPr>
          <w:t>.</w:t>
        </w:r>
        <w:bookmarkEnd w:id="47"/>
      </w:hyperlink>
    </w:p>
    <w:p w14:paraId="1737A0FC" w14:textId="1AF958EE" w:rsidR="00D421A1" w:rsidRDefault="00711CF6" w:rsidP="00EB4982">
      <w:pPr>
        <w:pStyle w:val="MDPI81references"/>
        <w:numPr>
          <w:ilvl w:val="0"/>
          <w:numId w:val="4"/>
        </w:numPr>
        <w:ind w:left="442" w:hanging="442"/>
        <w:rPr>
          <w:rFonts w:eastAsiaTheme="minorEastAsia"/>
          <w:lang w:eastAsia="zh-CN"/>
        </w:rPr>
      </w:pPr>
      <w:bookmarkStart w:id="48" w:name="_Ref227871827"/>
      <w:r w:rsidRPr="00711CF6">
        <w:rPr>
          <w:rFonts w:eastAsiaTheme="minorEastAsia"/>
          <w:lang w:eastAsia="zh-CN"/>
        </w:rPr>
        <w:t>Kim, D.; Lee, J.; Do, S.; Mago, P.J.; Lee, K.H.; Cho, H. Energy Modeling and Model Predictive Control for HVAC in Buildings: A Review of Current Research Trends. </w:t>
      </w:r>
      <w:r w:rsidRPr="00711CF6">
        <w:rPr>
          <w:rFonts w:eastAsiaTheme="minorEastAsia"/>
          <w:i/>
          <w:iCs/>
          <w:lang w:eastAsia="zh-CN"/>
        </w:rPr>
        <w:t>Energies</w:t>
      </w:r>
      <w:r w:rsidRPr="00711CF6">
        <w:rPr>
          <w:rFonts w:eastAsiaTheme="minorEastAsia"/>
          <w:lang w:eastAsia="zh-CN"/>
        </w:rPr>
        <w:t> </w:t>
      </w:r>
      <w:r w:rsidRPr="00711CF6">
        <w:rPr>
          <w:rFonts w:eastAsiaTheme="minorEastAsia"/>
          <w:b/>
          <w:bCs/>
          <w:lang w:eastAsia="zh-CN"/>
        </w:rPr>
        <w:t>2022</w:t>
      </w:r>
      <w:r w:rsidRPr="00711CF6">
        <w:rPr>
          <w:rFonts w:eastAsiaTheme="minorEastAsia"/>
          <w:lang w:eastAsia="zh-CN"/>
        </w:rPr>
        <w:t>, </w:t>
      </w:r>
      <w:r w:rsidRPr="00711CF6">
        <w:rPr>
          <w:rFonts w:eastAsiaTheme="minorEastAsia"/>
          <w:i/>
          <w:iCs/>
          <w:lang w:eastAsia="zh-CN"/>
        </w:rPr>
        <w:t>15</w:t>
      </w:r>
      <w:r w:rsidRPr="00711CF6">
        <w:rPr>
          <w:rFonts w:eastAsiaTheme="minorEastAsia"/>
          <w:lang w:eastAsia="zh-CN"/>
        </w:rPr>
        <w:t xml:space="preserve">, 7231. </w:t>
      </w:r>
      <w:hyperlink r:id="rId42" w:history="1">
        <w:r w:rsidRPr="008925FD">
          <w:rPr>
            <w:rStyle w:val="ae"/>
            <w:rFonts w:eastAsiaTheme="minorEastAsia"/>
            <w:lang w:eastAsia="zh-CN"/>
          </w:rPr>
          <w:t>https://doi.org/10.3390/en15197231</w:t>
        </w:r>
        <w:r w:rsidRPr="008925FD">
          <w:rPr>
            <w:rStyle w:val="ae"/>
            <w:rFonts w:eastAsiaTheme="minorEastAsia" w:hint="eastAsia"/>
            <w:lang w:eastAsia="zh-CN"/>
          </w:rPr>
          <w:t>.</w:t>
        </w:r>
        <w:bookmarkEnd w:id="48"/>
      </w:hyperlink>
    </w:p>
    <w:p w14:paraId="4F0B3632" w14:textId="3F9CE05E" w:rsidR="00774186" w:rsidRPr="006379A9" w:rsidRDefault="006379A9" w:rsidP="00EB4982">
      <w:pPr>
        <w:pStyle w:val="MDPI81references"/>
        <w:numPr>
          <w:ilvl w:val="0"/>
          <w:numId w:val="4"/>
        </w:numPr>
        <w:ind w:left="442" w:hanging="442"/>
        <w:rPr>
          <w:rFonts w:eastAsiaTheme="minorEastAsia"/>
          <w:lang w:eastAsia="zh-CN"/>
        </w:rPr>
      </w:pPr>
      <w:bookmarkStart w:id="49" w:name="_Ref227873996"/>
      <w:r w:rsidRPr="006379A9">
        <w:rPr>
          <w:rFonts w:eastAsiaTheme="minorEastAsia"/>
          <w:lang w:eastAsia="zh-CN"/>
        </w:rPr>
        <w:t xml:space="preserve">Echarri-Iribarren, V.; Fernández-Sedas, C.; López-Zapata, R. DHW Storage and Recirculation Systems in High-Rise Hotel Buildings: A Comparison of Energy Efficiency and Environmental Impacts. </w:t>
      </w:r>
      <w:r w:rsidRPr="006379A9">
        <w:rPr>
          <w:rFonts w:eastAsiaTheme="minorEastAsia"/>
          <w:i/>
          <w:iCs/>
          <w:lang w:eastAsia="zh-CN"/>
        </w:rPr>
        <w:t>Buildings</w:t>
      </w:r>
      <w:r w:rsidRPr="006379A9">
        <w:rPr>
          <w:rFonts w:eastAsiaTheme="minorEastAsia"/>
          <w:lang w:eastAsia="zh-CN"/>
        </w:rPr>
        <w:t xml:space="preserve"> </w:t>
      </w:r>
      <w:r w:rsidRPr="00CF60D3">
        <w:rPr>
          <w:rFonts w:eastAsiaTheme="minorEastAsia"/>
          <w:b/>
          <w:bCs/>
          <w:lang w:eastAsia="zh-CN"/>
        </w:rPr>
        <w:t>2026</w:t>
      </w:r>
      <w:r w:rsidRPr="006379A9">
        <w:rPr>
          <w:rFonts w:eastAsiaTheme="minorEastAsia"/>
          <w:lang w:eastAsia="zh-CN"/>
        </w:rPr>
        <w:t xml:space="preserve">, </w:t>
      </w:r>
      <w:r w:rsidRPr="006379A9">
        <w:rPr>
          <w:rFonts w:eastAsiaTheme="minorEastAsia"/>
          <w:i/>
          <w:iCs/>
          <w:lang w:eastAsia="zh-CN"/>
        </w:rPr>
        <w:t>16</w:t>
      </w:r>
      <w:r w:rsidRPr="006379A9">
        <w:rPr>
          <w:rFonts w:eastAsiaTheme="minorEastAsia"/>
          <w:lang w:eastAsia="zh-CN"/>
        </w:rPr>
        <w:t xml:space="preserve">, 863. </w:t>
      </w:r>
      <w:hyperlink r:id="rId43" w:tgtFrame="_new" w:history="1">
        <w:r w:rsidRPr="006379A9">
          <w:rPr>
            <w:rStyle w:val="ae"/>
            <w:rFonts w:eastAsiaTheme="minorEastAsia"/>
            <w:lang w:eastAsia="zh-CN"/>
          </w:rPr>
          <w:t>https://doi.org/10.3390/buildings16040863</w:t>
        </w:r>
      </w:hyperlink>
      <w:r w:rsidRPr="006379A9">
        <w:rPr>
          <w:rFonts w:eastAsiaTheme="minorEastAsia"/>
          <w:lang w:eastAsia="zh-CN"/>
        </w:rPr>
        <w:t>.</w:t>
      </w:r>
      <w:bookmarkEnd w:id="49"/>
    </w:p>
    <w:p w14:paraId="124F485F" w14:textId="6994E686" w:rsidR="00472DDE" w:rsidRDefault="00036363" w:rsidP="00EB4982">
      <w:pPr>
        <w:pStyle w:val="MDPI81references"/>
        <w:numPr>
          <w:ilvl w:val="0"/>
          <w:numId w:val="4"/>
        </w:numPr>
        <w:ind w:left="442" w:hanging="442"/>
        <w:rPr>
          <w:rFonts w:eastAsiaTheme="minorEastAsia"/>
          <w:lang w:eastAsia="zh-CN"/>
        </w:rPr>
      </w:pPr>
      <w:bookmarkStart w:id="50" w:name="_Ref227874005"/>
      <w:r w:rsidRPr="00036363">
        <w:rPr>
          <w:rFonts w:eastAsiaTheme="minorEastAsia"/>
          <w:lang w:eastAsia="zh-CN"/>
        </w:rPr>
        <w:lastRenderedPageBreak/>
        <w:t xml:space="preserve">Permana, I.; Wang, F.; Agharid, A.P.; Rakshit, D.; Luo, J. Energy Consumption Analysis Using Weighted Energy Index and Energy Modeling for a Hotel Building. </w:t>
      </w:r>
      <w:r w:rsidRPr="00036363">
        <w:rPr>
          <w:rFonts w:eastAsiaTheme="minorEastAsia"/>
          <w:i/>
          <w:iCs/>
          <w:lang w:eastAsia="zh-CN"/>
        </w:rPr>
        <w:t>Buildings</w:t>
      </w:r>
      <w:r w:rsidRPr="00036363">
        <w:rPr>
          <w:rFonts w:eastAsiaTheme="minorEastAsia"/>
          <w:lang w:eastAsia="zh-CN"/>
        </w:rPr>
        <w:t xml:space="preserve"> </w:t>
      </w:r>
      <w:r w:rsidRPr="00036363">
        <w:rPr>
          <w:rFonts w:eastAsiaTheme="minorEastAsia"/>
          <w:b/>
          <w:bCs/>
          <w:lang w:eastAsia="zh-CN"/>
        </w:rPr>
        <w:t>2023</w:t>
      </w:r>
      <w:r w:rsidRPr="00036363">
        <w:rPr>
          <w:rFonts w:eastAsiaTheme="minorEastAsia"/>
          <w:lang w:eastAsia="zh-CN"/>
        </w:rPr>
        <w:t xml:space="preserve">, </w:t>
      </w:r>
      <w:r w:rsidRPr="00036363">
        <w:rPr>
          <w:rFonts w:eastAsiaTheme="minorEastAsia"/>
          <w:i/>
          <w:iCs/>
          <w:lang w:eastAsia="zh-CN"/>
        </w:rPr>
        <w:t>13</w:t>
      </w:r>
      <w:r w:rsidRPr="00036363">
        <w:rPr>
          <w:rFonts w:eastAsiaTheme="minorEastAsia"/>
          <w:lang w:eastAsia="zh-CN"/>
        </w:rPr>
        <w:t>, 1022</w:t>
      </w:r>
      <w:r w:rsidR="0077652C">
        <w:rPr>
          <w:rFonts w:eastAsiaTheme="minorEastAsia" w:hint="eastAsia"/>
          <w:lang w:eastAsia="zh-CN"/>
        </w:rPr>
        <w:t xml:space="preserve">. </w:t>
      </w:r>
      <w:hyperlink r:id="rId44" w:history="1">
        <w:r w:rsidR="0077652C" w:rsidRPr="008925FD">
          <w:rPr>
            <w:rStyle w:val="ae"/>
            <w:rFonts w:eastAsiaTheme="minorEastAsia"/>
            <w:lang w:eastAsia="zh-CN"/>
          </w:rPr>
          <w:t>https://doi.org/10.3390/buildings13041022</w:t>
        </w:r>
        <w:r w:rsidR="0077652C" w:rsidRPr="008925FD">
          <w:rPr>
            <w:rStyle w:val="ae"/>
            <w:rFonts w:eastAsiaTheme="minorEastAsia" w:hint="eastAsia"/>
            <w:lang w:eastAsia="zh-CN"/>
          </w:rPr>
          <w:t>.</w:t>
        </w:r>
        <w:bookmarkEnd w:id="50"/>
      </w:hyperlink>
    </w:p>
    <w:p w14:paraId="23E93768" w14:textId="39889873" w:rsidR="0077652C" w:rsidRDefault="00090E41" w:rsidP="00EB4982">
      <w:pPr>
        <w:pStyle w:val="MDPI81references"/>
        <w:numPr>
          <w:ilvl w:val="0"/>
          <w:numId w:val="4"/>
        </w:numPr>
        <w:ind w:left="442" w:hanging="442"/>
        <w:rPr>
          <w:rFonts w:eastAsiaTheme="minorEastAsia"/>
          <w:lang w:eastAsia="zh-CN"/>
        </w:rPr>
      </w:pPr>
      <w:bookmarkStart w:id="51" w:name="_Ref227874770"/>
      <w:r w:rsidRPr="00090E41">
        <w:rPr>
          <w:rFonts w:eastAsiaTheme="minorEastAsia"/>
          <w:lang w:eastAsia="zh-CN"/>
        </w:rPr>
        <w:t xml:space="preserve">Papadakis, N.; Katsaprakakis, D.A. A Review of Energy Efficiency Interventions in Public Buildings. </w:t>
      </w:r>
      <w:r w:rsidRPr="00090E41">
        <w:rPr>
          <w:rFonts w:eastAsiaTheme="minorEastAsia"/>
          <w:i/>
          <w:iCs/>
          <w:lang w:eastAsia="zh-CN"/>
        </w:rPr>
        <w:t>Energies</w:t>
      </w:r>
      <w:r w:rsidRPr="00090E41">
        <w:rPr>
          <w:rFonts w:eastAsiaTheme="minorEastAsia"/>
          <w:lang w:eastAsia="zh-CN"/>
        </w:rPr>
        <w:t xml:space="preserve"> </w:t>
      </w:r>
      <w:r w:rsidRPr="00090E41">
        <w:rPr>
          <w:rFonts w:eastAsiaTheme="minorEastAsia"/>
          <w:b/>
          <w:bCs/>
          <w:lang w:eastAsia="zh-CN"/>
        </w:rPr>
        <w:t>2023</w:t>
      </w:r>
      <w:r w:rsidRPr="00090E41">
        <w:rPr>
          <w:rFonts w:eastAsiaTheme="minorEastAsia"/>
          <w:lang w:eastAsia="zh-CN"/>
        </w:rPr>
        <w:t xml:space="preserve">, </w:t>
      </w:r>
      <w:r w:rsidRPr="00090E41">
        <w:rPr>
          <w:rFonts w:eastAsiaTheme="minorEastAsia"/>
          <w:i/>
          <w:iCs/>
          <w:lang w:eastAsia="zh-CN"/>
        </w:rPr>
        <w:t>16</w:t>
      </w:r>
      <w:r w:rsidRPr="00090E41">
        <w:rPr>
          <w:rFonts w:eastAsiaTheme="minorEastAsia"/>
          <w:lang w:eastAsia="zh-CN"/>
        </w:rPr>
        <w:t xml:space="preserve">, 6329. </w:t>
      </w:r>
      <w:hyperlink r:id="rId45" w:tgtFrame="_new" w:history="1">
        <w:r w:rsidRPr="00090E41">
          <w:rPr>
            <w:rStyle w:val="ae"/>
            <w:rFonts w:eastAsiaTheme="minorEastAsia"/>
            <w:lang w:eastAsia="zh-CN"/>
          </w:rPr>
          <w:t>https://doi.org/10.3390/en16176329</w:t>
        </w:r>
      </w:hyperlink>
      <w:r w:rsidRPr="00090E41">
        <w:rPr>
          <w:rFonts w:eastAsiaTheme="minorEastAsia"/>
          <w:lang w:eastAsia="zh-CN"/>
        </w:rPr>
        <w:t>.</w:t>
      </w:r>
      <w:bookmarkEnd w:id="51"/>
    </w:p>
    <w:p w14:paraId="1F23A880" w14:textId="7286AE6D" w:rsidR="00090E41" w:rsidRDefault="00627B22" w:rsidP="00627B22">
      <w:pPr>
        <w:pStyle w:val="MDPI81references"/>
        <w:numPr>
          <w:ilvl w:val="0"/>
          <w:numId w:val="4"/>
        </w:numPr>
        <w:ind w:left="442" w:hanging="442"/>
        <w:rPr>
          <w:rFonts w:eastAsiaTheme="minorEastAsia"/>
          <w:lang w:eastAsia="zh-CN"/>
        </w:rPr>
      </w:pPr>
      <w:bookmarkStart w:id="52" w:name="_Ref227874777"/>
      <w:r w:rsidRPr="00627B22">
        <w:rPr>
          <w:rFonts w:eastAsiaTheme="minorEastAsia"/>
          <w:lang w:eastAsia="zh-CN"/>
        </w:rPr>
        <w:t xml:space="preserve">Kistelegdi, I.; Horváth, K.R.; Storcz, T.; Ercsey, Z. Building Geometry as a Variable in Energy, Comfort, and Environmental Design Optimization—A Review from the Perspective of Architects. </w:t>
      </w:r>
      <w:r w:rsidRPr="00627B22">
        <w:rPr>
          <w:rFonts w:eastAsiaTheme="minorEastAsia"/>
          <w:i/>
          <w:iCs/>
          <w:lang w:eastAsia="zh-CN"/>
        </w:rPr>
        <w:t>Buildings</w:t>
      </w:r>
      <w:r w:rsidRPr="00627B22">
        <w:rPr>
          <w:rFonts w:eastAsiaTheme="minorEastAsia"/>
          <w:lang w:eastAsia="zh-CN"/>
        </w:rPr>
        <w:t xml:space="preserve"> </w:t>
      </w:r>
      <w:r w:rsidRPr="00627B22">
        <w:rPr>
          <w:rFonts w:eastAsiaTheme="minorEastAsia"/>
          <w:b/>
          <w:bCs/>
          <w:lang w:eastAsia="zh-CN"/>
        </w:rPr>
        <w:t>2022</w:t>
      </w:r>
      <w:r w:rsidRPr="00627B22">
        <w:rPr>
          <w:rFonts w:eastAsiaTheme="minorEastAsia"/>
          <w:lang w:eastAsia="zh-CN"/>
        </w:rPr>
        <w:t xml:space="preserve">, </w:t>
      </w:r>
      <w:r w:rsidRPr="00627B22">
        <w:rPr>
          <w:rFonts w:eastAsiaTheme="minorEastAsia"/>
          <w:i/>
          <w:iCs/>
          <w:lang w:eastAsia="zh-CN"/>
        </w:rPr>
        <w:t>12</w:t>
      </w:r>
      <w:r w:rsidRPr="00627B22">
        <w:rPr>
          <w:rFonts w:eastAsiaTheme="minorEastAsia"/>
          <w:lang w:eastAsia="zh-CN"/>
        </w:rPr>
        <w:t xml:space="preserve">, 69. </w:t>
      </w:r>
      <w:hyperlink r:id="rId46" w:tgtFrame="_new" w:history="1">
        <w:r w:rsidRPr="00627B22">
          <w:rPr>
            <w:rStyle w:val="ae"/>
            <w:rFonts w:eastAsiaTheme="minorEastAsia"/>
            <w:lang w:eastAsia="zh-CN"/>
          </w:rPr>
          <w:t>https://doi.org/10.3390/buildings12010069</w:t>
        </w:r>
      </w:hyperlink>
      <w:r w:rsidRPr="00627B22">
        <w:rPr>
          <w:rFonts w:eastAsiaTheme="minorEastAsia"/>
          <w:lang w:eastAsia="zh-CN"/>
        </w:rPr>
        <w:t>.</w:t>
      </w:r>
      <w:bookmarkEnd w:id="52"/>
    </w:p>
    <w:p w14:paraId="562803C5" w14:textId="482B720F" w:rsidR="00627B22" w:rsidRPr="00685ABA" w:rsidRDefault="00685ABA" w:rsidP="00EB4982">
      <w:pPr>
        <w:pStyle w:val="MDPI81references"/>
        <w:numPr>
          <w:ilvl w:val="0"/>
          <w:numId w:val="4"/>
        </w:numPr>
        <w:ind w:left="442" w:hanging="442"/>
        <w:rPr>
          <w:rFonts w:eastAsiaTheme="minorEastAsia"/>
          <w:lang w:eastAsia="zh-CN"/>
        </w:rPr>
      </w:pPr>
      <w:bookmarkStart w:id="53" w:name="_Ref227874784"/>
      <w:r w:rsidRPr="00685ABA">
        <w:rPr>
          <w:rFonts w:eastAsiaTheme="minorEastAsia"/>
          <w:lang w:eastAsia="zh-CN"/>
        </w:rPr>
        <w:t xml:space="preserve">Agharid, A.P.; Permana, I.; Singh, N.; Wang, F.; Gustiyana, S. Energy-Efficient and Cost-Effective Approaches through Energy Modeling for Hotel Building. </w:t>
      </w:r>
      <w:r w:rsidRPr="00685ABA">
        <w:rPr>
          <w:rFonts w:eastAsiaTheme="minorEastAsia"/>
          <w:i/>
          <w:iCs/>
          <w:lang w:eastAsia="zh-CN"/>
        </w:rPr>
        <w:t>Energy Engineering</w:t>
      </w:r>
      <w:r w:rsidRPr="00685ABA">
        <w:rPr>
          <w:rFonts w:eastAsiaTheme="minorEastAsia"/>
          <w:lang w:eastAsia="zh-CN"/>
        </w:rPr>
        <w:t xml:space="preserve"> </w:t>
      </w:r>
      <w:r w:rsidRPr="00CF60D3">
        <w:rPr>
          <w:rFonts w:eastAsiaTheme="minorEastAsia"/>
          <w:b/>
          <w:bCs/>
          <w:lang w:eastAsia="zh-CN"/>
        </w:rPr>
        <w:t>2024</w:t>
      </w:r>
      <w:r w:rsidRPr="00685ABA">
        <w:rPr>
          <w:rFonts w:eastAsiaTheme="minorEastAsia"/>
          <w:lang w:eastAsia="zh-CN"/>
        </w:rPr>
        <w:t xml:space="preserve">, </w:t>
      </w:r>
      <w:r w:rsidRPr="00685ABA">
        <w:rPr>
          <w:rFonts w:eastAsiaTheme="minorEastAsia"/>
          <w:i/>
          <w:iCs/>
          <w:lang w:eastAsia="zh-CN"/>
        </w:rPr>
        <w:t>121</w:t>
      </w:r>
      <w:r w:rsidRPr="00685ABA">
        <w:rPr>
          <w:rFonts w:eastAsiaTheme="minorEastAsia"/>
          <w:lang w:eastAsia="zh-CN"/>
        </w:rPr>
        <w:t xml:space="preserve">, 3549–3571. </w:t>
      </w:r>
      <w:hyperlink r:id="rId47" w:tgtFrame="_new" w:history="1">
        <w:r w:rsidRPr="00685ABA">
          <w:rPr>
            <w:rStyle w:val="ae"/>
            <w:rFonts w:eastAsiaTheme="minorEastAsia"/>
            <w:lang w:eastAsia="zh-CN"/>
          </w:rPr>
          <w:t>https://doi.org/10.32604/ee.2024.056398</w:t>
        </w:r>
      </w:hyperlink>
      <w:r w:rsidRPr="00685ABA">
        <w:rPr>
          <w:rFonts w:eastAsiaTheme="minorEastAsia"/>
          <w:lang w:eastAsia="zh-CN"/>
        </w:rPr>
        <w:t>.</w:t>
      </w:r>
      <w:bookmarkEnd w:id="53"/>
    </w:p>
    <w:p w14:paraId="0CC27E3F" w14:textId="46EB6317" w:rsidR="003B50D9" w:rsidRDefault="00B31FB3" w:rsidP="00EB4982">
      <w:pPr>
        <w:pStyle w:val="MDPI81references"/>
        <w:numPr>
          <w:ilvl w:val="0"/>
          <w:numId w:val="4"/>
        </w:numPr>
        <w:ind w:left="442" w:hanging="442"/>
        <w:rPr>
          <w:rFonts w:eastAsiaTheme="minorEastAsia"/>
          <w:lang w:eastAsia="zh-CN"/>
        </w:rPr>
      </w:pPr>
      <w:bookmarkStart w:id="54" w:name="_Ref227874792"/>
      <w:r w:rsidRPr="00B31FB3">
        <w:rPr>
          <w:rFonts w:eastAsiaTheme="minorEastAsia"/>
          <w:lang w:eastAsia="zh-CN"/>
        </w:rPr>
        <w:t xml:space="preserve">Xu, X.; Dan, Z. Exploring the Evolution of Energy Research in Hospitality: Mapping Knowledge Trends, Insights, and Frontiers. </w:t>
      </w:r>
      <w:r w:rsidRPr="00B31FB3">
        <w:rPr>
          <w:rFonts w:eastAsiaTheme="minorEastAsia"/>
          <w:i/>
          <w:iCs/>
          <w:lang w:eastAsia="zh-CN"/>
        </w:rPr>
        <w:t>Energy Rep.</w:t>
      </w:r>
      <w:r w:rsidRPr="00B31FB3">
        <w:rPr>
          <w:rFonts w:eastAsiaTheme="minorEastAsia"/>
          <w:lang w:eastAsia="zh-CN"/>
        </w:rPr>
        <w:t xml:space="preserve"> </w:t>
      </w:r>
      <w:r w:rsidRPr="00B31FB3">
        <w:rPr>
          <w:rFonts w:eastAsiaTheme="minorEastAsia"/>
          <w:b/>
          <w:bCs/>
          <w:lang w:eastAsia="zh-CN"/>
        </w:rPr>
        <w:t>2023</w:t>
      </w:r>
      <w:r w:rsidRPr="00B31FB3">
        <w:rPr>
          <w:rFonts w:eastAsiaTheme="minorEastAsia"/>
          <w:lang w:eastAsia="zh-CN"/>
        </w:rPr>
        <w:t xml:space="preserve">, </w:t>
      </w:r>
      <w:r w:rsidRPr="00B31FB3">
        <w:rPr>
          <w:rFonts w:eastAsiaTheme="minorEastAsia"/>
          <w:i/>
          <w:iCs/>
          <w:lang w:eastAsia="zh-CN"/>
        </w:rPr>
        <w:t>10</w:t>
      </w:r>
      <w:r w:rsidRPr="00B31FB3">
        <w:rPr>
          <w:rFonts w:eastAsiaTheme="minorEastAsia"/>
          <w:lang w:eastAsia="zh-CN"/>
        </w:rPr>
        <w:t xml:space="preserve">, 864–880. </w:t>
      </w:r>
      <w:hyperlink r:id="rId48" w:tgtFrame="_new" w:history="1">
        <w:r w:rsidRPr="00B31FB3">
          <w:rPr>
            <w:rStyle w:val="ae"/>
            <w:rFonts w:eastAsiaTheme="minorEastAsia"/>
            <w:lang w:eastAsia="zh-CN"/>
          </w:rPr>
          <w:t>https://doi.org/10.1016/j.egyr.2023.07.030</w:t>
        </w:r>
      </w:hyperlink>
      <w:r w:rsidRPr="00B31FB3">
        <w:rPr>
          <w:rFonts w:eastAsiaTheme="minorEastAsia"/>
          <w:lang w:eastAsia="zh-CN"/>
        </w:rPr>
        <w:t>.</w:t>
      </w:r>
      <w:bookmarkEnd w:id="54"/>
    </w:p>
    <w:p w14:paraId="40C00CA8" w14:textId="0ADAEF39" w:rsidR="00B31FB3" w:rsidRDefault="00A52FDA" w:rsidP="00EB4982">
      <w:pPr>
        <w:pStyle w:val="MDPI81references"/>
        <w:numPr>
          <w:ilvl w:val="0"/>
          <w:numId w:val="4"/>
        </w:numPr>
        <w:ind w:left="442" w:hanging="442"/>
        <w:rPr>
          <w:rFonts w:eastAsiaTheme="minorEastAsia"/>
          <w:lang w:eastAsia="zh-CN"/>
        </w:rPr>
      </w:pPr>
      <w:bookmarkStart w:id="55" w:name="_Ref227874957"/>
      <w:r w:rsidRPr="00A52FDA">
        <w:rPr>
          <w:rFonts w:eastAsiaTheme="minorEastAsia"/>
          <w:lang w:eastAsia="zh-CN"/>
        </w:rPr>
        <w:t xml:space="preserve">Zhu, W.; Zheng, Z.; Liu, M.; Deng, G. A Case Study on Existing Building HVAC System Optimization of a Five-Star Hotel in Shanghai. In </w:t>
      </w:r>
      <w:r w:rsidRPr="00A52FDA">
        <w:rPr>
          <w:rFonts w:eastAsiaTheme="minorEastAsia"/>
          <w:i/>
          <w:iCs/>
          <w:lang w:eastAsia="zh-CN"/>
        </w:rPr>
        <w:t>Proceedings of the 11th International Symposium on Heating, Ventilation and Air Conditioning (ISHVAC 2019)</w:t>
      </w:r>
      <w:r w:rsidRPr="00A52FDA">
        <w:rPr>
          <w:rFonts w:eastAsiaTheme="minorEastAsia"/>
          <w:lang w:eastAsia="zh-CN"/>
        </w:rPr>
        <w:t>; Springer: Singapore, 2020; pp. 589–597.</w:t>
      </w:r>
      <w:r w:rsidR="005638F9">
        <w:rPr>
          <w:rFonts w:eastAsiaTheme="minorEastAsia" w:hint="eastAsia"/>
          <w:lang w:eastAsia="zh-CN"/>
        </w:rPr>
        <w:t xml:space="preserve"> </w:t>
      </w:r>
      <w:hyperlink r:id="rId49" w:history="1">
        <w:r w:rsidR="005638F9" w:rsidRPr="005638F9">
          <w:rPr>
            <w:rStyle w:val="ae"/>
            <w:rFonts w:eastAsiaTheme="minorEastAsia"/>
            <w:lang w:eastAsia="zh-CN"/>
          </w:rPr>
          <w:t>https://doi.org/10.1007/978-981-13-9524-6_62</w:t>
        </w:r>
        <w:r w:rsidR="005638F9" w:rsidRPr="005638F9">
          <w:rPr>
            <w:rStyle w:val="ae"/>
            <w:rFonts w:eastAsiaTheme="minorEastAsia" w:hint="eastAsia"/>
            <w:lang w:eastAsia="zh-CN"/>
          </w:rPr>
          <w:t>.</w:t>
        </w:r>
      </w:hyperlink>
      <w:bookmarkEnd w:id="55"/>
    </w:p>
    <w:p w14:paraId="14FE6B3A" w14:textId="2B723099" w:rsidR="005638F9" w:rsidRDefault="002A6C6B" w:rsidP="00EB4982">
      <w:pPr>
        <w:pStyle w:val="MDPI81references"/>
        <w:numPr>
          <w:ilvl w:val="0"/>
          <w:numId w:val="4"/>
        </w:numPr>
        <w:ind w:left="442" w:hanging="442"/>
        <w:rPr>
          <w:rFonts w:eastAsiaTheme="minorEastAsia"/>
          <w:lang w:eastAsia="zh-CN"/>
        </w:rPr>
      </w:pPr>
      <w:bookmarkStart w:id="56" w:name="_Ref227874965"/>
      <w:r w:rsidRPr="002A6C6B">
        <w:rPr>
          <w:rFonts w:eastAsiaTheme="minorEastAsia"/>
          <w:lang w:eastAsia="zh-CN"/>
        </w:rPr>
        <w:t xml:space="preserve">Alhuwayil, W.K.; Gadi, M.B.; Almaziad, F.A.; Alhuthali, A.H.; Abdelrahman, M.A.E. Energy Performance of Passive Shading and Thermal Insulation in Multistory Hotel Building under Different Outdoor Climates and Geographic Locations. </w:t>
      </w:r>
      <w:r w:rsidRPr="002A6C6B">
        <w:rPr>
          <w:rFonts w:eastAsiaTheme="minorEastAsia"/>
          <w:i/>
          <w:iCs/>
          <w:lang w:eastAsia="zh-CN"/>
        </w:rPr>
        <w:t>Case Stud. Therm. Eng.</w:t>
      </w:r>
      <w:r w:rsidRPr="002A6C6B">
        <w:rPr>
          <w:rFonts w:eastAsiaTheme="minorEastAsia"/>
          <w:lang w:eastAsia="zh-CN"/>
        </w:rPr>
        <w:t xml:space="preserve"> </w:t>
      </w:r>
      <w:r w:rsidRPr="002A6C6B">
        <w:rPr>
          <w:rFonts w:eastAsiaTheme="minorEastAsia"/>
          <w:b/>
          <w:bCs/>
          <w:lang w:eastAsia="zh-CN"/>
        </w:rPr>
        <w:t>2023</w:t>
      </w:r>
      <w:r w:rsidRPr="002A6C6B">
        <w:rPr>
          <w:rFonts w:eastAsiaTheme="minorEastAsia"/>
          <w:lang w:eastAsia="zh-CN"/>
        </w:rPr>
        <w:t xml:space="preserve">, </w:t>
      </w:r>
      <w:r w:rsidRPr="002A6C6B">
        <w:rPr>
          <w:rFonts w:eastAsiaTheme="minorEastAsia"/>
          <w:i/>
          <w:iCs/>
          <w:lang w:eastAsia="zh-CN"/>
        </w:rPr>
        <w:t>45</w:t>
      </w:r>
      <w:r w:rsidRPr="002A6C6B">
        <w:rPr>
          <w:rFonts w:eastAsiaTheme="minorEastAsia"/>
          <w:lang w:eastAsia="zh-CN"/>
        </w:rPr>
        <w:t xml:space="preserve">, 102940. </w:t>
      </w:r>
      <w:hyperlink r:id="rId50" w:tgtFrame="_new" w:history="1">
        <w:r w:rsidRPr="002A6C6B">
          <w:rPr>
            <w:rStyle w:val="ae"/>
            <w:rFonts w:eastAsiaTheme="minorEastAsia"/>
            <w:lang w:eastAsia="zh-CN"/>
          </w:rPr>
          <w:t>https://doi.org/10.1016/j.csite.2023.102940</w:t>
        </w:r>
      </w:hyperlink>
      <w:r w:rsidRPr="002A6C6B">
        <w:rPr>
          <w:rFonts w:eastAsiaTheme="minorEastAsia"/>
          <w:lang w:eastAsia="zh-CN"/>
        </w:rPr>
        <w:t>.</w:t>
      </w:r>
      <w:bookmarkEnd w:id="56"/>
    </w:p>
    <w:p w14:paraId="53CA6288" w14:textId="270BE6C0" w:rsidR="002A6C6B" w:rsidRDefault="00A24FE8" w:rsidP="00EB4982">
      <w:pPr>
        <w:pStyle w:val="MDPI81references"/>
        <w:numPr>
          <w:ilvl w:val="0"/>
          <w:numId w:val="4"/>
        </w:numPr>
        <w:ind w:left="442" w:hanging="442"/>
        <w:rPr>
          <w:rFonts w:eastAsiaTheme="minorEastAsia"/>
          <w:lang w:eastAsia="zh-CN"/>
        </w:rPr>
      </w:pPr>
      <w:bookmarkStart w:id="57" w:name="_Ref227875032"/>
      <w:r w:rsidRPr="00A24FE8">
        <w:rPr>
          <w:rFonts w:eastAsiaTheme="minorEastAsia"/>
          <w:lang w:eastAsia="zh-CN"/>
        </w:rPr>
        <w:t xml:space="preserve">Tian, W. A Review of Sensitivity Analysis Methods in Building Energy Analysis. </w:t>
      </w:r>
      <w:r w:rsidRPr="00A24FE8">
        <w:rPr>
          <w:rFonts w:eastAsiaTheme="minorEastAsia"/>
          <w:i/>
          <w:iCs/>
          <w:lang w:eastAsia="zh-CN"/>
        </w:rPr>
        <w:t>Renew. Sustain. Energy Rev.</w:t>
      </w:r>
      <w:r w:rsidRPr="00A24FE8">
        <w:rPr>
          <w:rFonts w:eastAsiaTheme="minorEastAsia"/>
          <w:lang w:eastAsia="zh-CN"/>
        </w:rPr>
        <w:t xml:space="preserve"> </w:t>
      </w:r>
      <w:r w:rsidRPr="00A24FE8">
        <w:rPr>
          <w:rFonts w:eastAsiaTheme="minorEastAsia"/>
          <w:b/>
          <w:bCs/>
          <w:lang w:eastAsia="zh-CN"/>
        </w:rPr>
        <w:t>2013</w:t>
      </w:r>
      <w:r w:rsidRPr="00A24FE8">
        <w:rPr>
          <w:rFonts w:eastAsiaTheme="minorEastAsia"/>
          <w:lang w:eastAsia="zh-CN"/>
        </w:rPr>
        <w:t xml:space="preserve">, </w:t>
      </w:r>
      <w:r w:rsidRPr="00A24FE8">
        <w:rPr>
          <w:rFonts w:eastAsiaTheme="minorEastAsia"/>
          <w:i/>
          <w:iCs/>
          <w:lang w:eastAsia="zh-CN"/>
        </w:rPr>
        <w:t>20</w:t>
      </w:r>
      <w:r w:rsidRPr="00A24FE8">
        <w:rPr>
          <w:rFonts w:eastAsiaTheme="minorEastAsia"/>
          <w:lang w:eastAsia="zh-CN"/>
        </w:rPr>
        <w:t xml:space="preserve">, 411–419. </w:t>
      </w:r>
      <w:hyperlink r:id="rId51" w:tgtFrame="_new" w:history="1">
        <w:r w:rsidRPr="00A24FE8">
          <w:rPr>
            <w:rStyle w:val="ae"/>
            <w:rFonts w:eastAsiaTheme="minorEastAsia"/>
            <w:lang w:eastAsia="zh-CN"/>
          </w:rPr>
          <w:t>https://doi.org/10.1016/j.rser.2012.12.014</w:t>
        </w:r>
      </w:hyperlink>
      <w:r w:rsidRPr="00A24FE8">
        <w:rPr>
          <w:rFonts w:eastAsiaTheme="minorEastAsia"/>
          <w:lang w:eastAsia="zh-CN"/>
        </w:rPr>
        <w:t>.</w:t>
      </w:r>
      <w:bookmarkEnd w:id="57"/>
    </w:p>
    <w:p w14:paraId="4DDB70E1" w14:textId="0631A840" w:rsidR="00A24FE8" w:rsidRDefault="00B04BB5" w:rsidP="00EB4982">
      <w:pPr>
        <w:pStyle w:val="MDPI81references"/>
        <w:numPr>
          <w:ilvl w:val="0"/>
          <w:numId w:val="4"/>
        </w:numPr>
        <w:ind w:left="442" w:hanging="442"/>
        <w:rPr>
          <w:rFonts w:eastAsiaTheme="minorEastAsia"/>
          <w:lang w:eastAsia="zh-CN"/>
        </w:rPr>
      </w:pPr>
      <w:bookmarkStart w:id="58" w:name="_Ref227875038"/>
      <w:r w:rsidRPr="00B04BB5">
        <w:rPr>
          <w:rFonts w:eastAsiaTheme="minorEastAsia"/>
          <w:lang w:eastAsia="zh-CN"/>
        </w:rPr>
        <w:t xml:space="preserve">Roka, R.; Figueiredo, A.; Vieira, A.; Cardoso, C. A Systematic Review of Sensitivity Analysis in Building Energy Modeling: Key Factors Influencing Building Thermal Energy Performance. </w:t>
      </w:r>
      <w:r w:rsidRPr="00B04BB5">
        <w:rPr>
          <w:rFonts w:eastAsiaTheme="minorEastAsia"/>
          <w:i/>
          <w:iCs/>
          <w:lang w:eastAsia="zh-CN"/>
        </w:rPr>
        <w:t>Energies</w:t>
      </w:r>
      <w:r w:rsidRPr="00B04BB5">
        <w:rPr>
          <w:rFonts w:eastAsiaTheme="minorEastAsia"/>
          <w:lang w:eastAsia="zh-CN"/>
        </w:rPr>
        <w:t xml:space="preserve"> </w:t>
      </w:r>
      <w:r w:rsidRPr="00B04BB5">
        <w:rPr>
          <w:rFonts w:eastAsiaTheme="minorEastAsia"/>
          <w:b/>
          <w:bCs/>
          <w:lang w:eastAsia="zh-CN"/>
        </w:rPr>
        <w:t>2025</w:t>
      </w:r>
      <w:r w:rsidRPr="00B04BB5">
        <w:rPr>
          <w:rFonts w:eastAsiaTheme="minorEastAsia"/>
          <w:lang w:eastAsia="zh-CN"/>
        </w:rPr>
        <w:t xml:space="preserve">, </w:t>
      </w:r>
      <w:r w:rsidRPr="00B04BB5">
        <w:rPr>
          <w:rFonts w:eastAsiaTheme="minorEastAsia"/>
          <w:i/>
          <w:iCs/>
          <w:lang w:eastAsia="zh-CN"/>
        </w:rPr>
        <w:t>18</w:t>
      </w:r>
      <w:r w:rsidRPr="00B04BB5">
        <w:rPr>
          <w:rFonts w:eastAsiaTheme="minorEastAsia"/>
          <w:lang w:eastAsia="zh-CN"/>
        </w:rPr>
        <w:t xml:space="preserve">, 2375. </w:t>
      </w:r>
      <w:hyperlink r:id="rId52" w:tgtFrame="_new" w:history="1">
        <w:r w:rsidRPr="00B04BB5">
          <w:rPr>
            <w:rStyle w:val="ae"/>
            <w:rFonts w:eastAsiaTheme="minorEastAsia"/>
            <w:lang w:eastAsia="zh-CN"/>
          </w:rPr>
          <w:t>https://doi.org/10.3390/en18092375</w:t>
        </w:r>
      </w:hyperlink>
      <w:r w:rsidRPr="00B04BB5">
        <w:rPr>
          <w:rFonts w:eastAsiaTheme="minorEastAsia"/>
          <w:lang w:eastAsia="zh-CN"/>
        </w:rPr>
        <w:t>.</w:t>
      </w:r>
      <w:bookmarkEnd w:id="58"/>
    </w:p>
    <w:p w14:paraId="2A636FEA" w14:textId="039B6AF4" w:rsidR="00B04BB5" w:rsidRPr="00863908" w:rsidRDefault="00863908" w:rsidP="00EB4982">
      <w:pPr>
        <w:pStyle w:val="MDPI81references"/>
        <w:numPr>
          <w:ilvl w:val="0"/>
          <w:numId w:val="4"/>
        </w:numPr>
        <w:ind w:left="442" w:hanging="442"/>
        <w:rPr>
          <w:rFonts w:eastAsiaTheme="minorEastAsia"/>
          <w:lang w:eastAsia="zh-CN"/>
        </w:rPr>
      </w:pPr>
      <w:r w:rsidRPr="00863908">
        <w:rPr>
          <w:rFonts w:eastAsiaTheme="minorEastAsia"/>
          <w:lang w:eastAsia="zh-CN"/>
        </w:rPr>
        <w:t xml:space="preserve">Pan, Y.; Zhu, M.; Lv, Y.; Yang, Y.; Liang, Y.; Yin, R.; Yang, Y.; Jia, X.; Wang, X.; Zeng, F.; Huang, S.; Hou, D.; Xu, L.; Yin, R.; Yuan, X. Building Energy Simulation and Its Application for Building Performance Optimization: A Review of Methods, Tools, and Case Studies. </w:t>
      </w:r>
      <w:r w:rsidRPr="00863908">
        <w:rPr>
          <w:rFonts w:eastAsiaTheme="minorEastAsia"/>
          <w:i/>
          <w:iCs/>
          <w:lang w:eastAsia="zh-CN"/>
        </w:rPr>
        <w:t>Adv. Appl. Energy</w:t>
      </w:r>
      <w:r w:rsidRPr="00863908">
        <w:rPr>
          <w:rFonts w:eastAsiaTheme="minorEastAsia"/>
          <w:lang w:eastAsia="zh-CN"/>
        </w:rPr>
        <w:t xml:space="preserve"> </w:t>
      </w:r>
      <w:r w:rsidRPr="00CF60D3">
        <w:rPr>
          <w:rFonts w:eastAsiaTheme="minorEastAsia"/>
          <w:b/>
          <w:bCs/>
          <w:lang w:eastAsia="zh-CN"/>
        </w:rPr>
        <w:t>2023</w:t>
      </w:r>
      <w:r w:rsidRPr="00863908">
        <w:rPr>
          <w:rFonts w:eastAsiaTheme="minorEastAsia"/>
          <w:lang w:eastAsia="zh-CN"/>
        </w:rPr>
        <w:t xml:space="preserve">, </w:t>
      </w:r>
      <w:r w:rsidRPr="00863908">
        <w:rPr>
          <w:rFonts w:eastAsiaTheme="minorEastAsia"/>
          <w:i/>
          <w:iCs/>
          <w:lang w:eastAsia="zh-CN"/>
        </w:rPr>
        <w:t>10</w:t>
      </w:r>
      <w:r w:rsidRPr="00863908">
        <w:rPr>
          <w:rFonts w:eastAsiaTheme="minorEastAsia"/>
          <w:lang w:eastAsia="zh-CN"/>
        </w:rPr>
        <w:t xml:space="preserve">, 100135. </w:t>
      </w:r>
      <w:hyperlink r:id="rId53" w:tgtFrame="_new" w:history="1">
        <w:r w:rsidRPr="00863908">
          <w:rPr>
            <w:rStyle w:val="ae"/>
            <w:rFonts w:eastAsiaTheme="minorEastAsia"/>
            <w:lang w:eastAsia="zh-CN"/>
          </w:rPr>
          <w:t>https://doi.org/10.1016/j.adapen.2023.100135</w:t>
        </w:r>
      </w:hyperlink>
      <w:r w:rsidRPr="00863908">
        <w:rPr>
          <w:rFonts w:eastAsiaTheme="minorEastAsia"/>
          <w:lang w:eastAsia="zh-CN"/>
        </w:rPr>
        <w:t>.</w:t>
      </w:r>
    </w:p>
    <w:p w14:paraId="3F93617B" w14:textId="35CE1573" w:rsidR="004C19E1" w:rsidRDefault="004C19E1" w:rsidP="00EB4982">
      <w:pPr>
        <w:pStyle w:val="MDPI81references"/>
        <w:numPr>
          <w:ilvl w:val="0"/>
          <w:numId w:val="4"/>
        </w:numPr>
        <w:ind w:left="442" w:hanging="442"/>
        <w:rPr>
          <w:rFonts w:eastAsiaTheme="minorEastAsia"/>
          <w:lang w:eastAsia="zh-CN"/>
        </w:rPr>
      </w:pPr>
      <w:bookmarkStart w:id="59" w:name="_Ref227908880"/>
      <w:r w:rsidRPr="004C19E1">
        <w:rPr>
          <w:rFonts w:eastAsiaTheme="minorEastAsia"/>
          <w:lang w:eastAsia="zh-CN"/>
        </w:rPr>
        <w:t xml:space="preserve">Dimara, A.; Krinidis, S.; Ioannidis, D.; Tzovaras, D. Building Performance Simulation. In </w:t>
      </w:r>
      <w:r w:rsidRPr="004C19E1">
        <w:rPr>
          <w:rFonts w:eastAsiaTheme="minorEastAsia"/>
          <w:i/>
          <w:iCs/>
          <w:lang w:eastAsia="zh-CN"/>
        </w:rPr>
        <w:t>Disrupting Buildings: Digitalisation and the Transformation of Deep Renovation</w:t>
      </w:r>
      <w:r w:rsidRPr="004C19E1">
        <w:rPr>
          <w:rFonts w:eastAsiaTheme="minorEastAsia"/>
          <w:lang w:eastAsia="zh-CN"/>
        </w:rPr>
        <w:t xml:space="preserve">; Lynn, T.; Rosati, P.; Kassem, M.; Krinidis, S.; Kennedy, J., Eds.; Palgrave Macmillan: Cham, Switzerland, 2023; pp. 53–67. </w:t>
      </w:r>
      <w:hyperlink r:id="rId54" w:tgtFrame="_new" w:history="1">
        <w:r w:rsidRPr="004C19E1">
          <w:rPr>
            <w:rStyle w:val="ae"/>
            <w:rFonts w:eastAsiaTheme="minorEastAsia"/>
            <w:lang w:eastAsia="zh-CN"/>
          </w:rPr>
          <w:t>https://doi.org/10.1007/978-3-031-32309-6_4</w:t>
        </w:r>
      </w:hyperlink>
      <w:r w:rsidRPr="004C19E1">
        <w:rPr>
          <w:rFonts w:eastAsiaTheme="minorEastAsia"/>
          <w:lang w:eastAsia="zh-CN"/>
        </w:rPr>
        <w:t>.</w:t>
      </w:r>
      <w:bookmarkEnd w:id="59"/>
    </w:p>
    <w:p w14:paraId="69DA7923" w14:textId="0FD69D92" w:rsidR="004C19E1" w:rsidRDefault="0009753C" w:rsidP="00EB4982">
      <w:pPr>
        <w:pStyle w:val="MDPI81references"/>
        <w:numPr>
          <w:ilvl w:val="0"/>
          <w:numId w:val="4"/>
        </w:numPr>
        <w:ind w:left="442" w:hanging="442"/>
        <w:rPr>
          <w:rFonts w:eastAsiaTheme="minorEastAsia"/>
          <w:lang w:eastAsia="zh-CN"/>
        </w:rPr>
      </w:pPr>
      <w:bookmarkStart w:id="60" w:name="_Ref227909015"/>
      <w:r w:rsidRPr="0009753C">
        <w:rPr>
          <w:rFonts w:eastAsiaTheme="minorEastAsia"/>
          <w:lang w:eastAsia="zh-CN"/>
        </w:rPr>
        <w:t xml:space="preserve">Solmaz, A.S. A Machine Learning-Based Early Design Energy Prediction Framework for School Buildings Across Multiple Climatic Regions of Türkiye. </w:t>
      </w:r>
      <w:r w:rsidRPr="0009753C">
        <w:rPr>
          <w:rFonts w:eastAsiaTheme="minorEastAsia"/>
          <w:i/>
          <w:iCs/>
          <w:lang w:eastAsia="zh-CN"/>
        </w:rPr>
        <w:t>Buildings</w:t>
      </w:r>
      <w:r w:rsidRPr="0009753C">
        <w:rPr>
          <w:rFonts w:eastAsiaTheme="minorEastAsia"/>
          <w:lang w:eastAsia="zh-CN"/>
        </w:rPr>
        <w:t xml:space="preserve"> </w:t>
      </w:r>
      <w:r w:rsidRPr="0009753C">
        <w:rPr>
          <w:rFonts w:eastAsiaTheme="minorEastAsia"/>
          <w:b/>
          <w:bCs/>
          <w:lang w:eastAsia="zh-CN"/>
        </w:rPr>
        <w:t>2026</w:t>
      </w:r>
      <w:r w:rsidRPr="0009753C">
        <w:rPr>
          <w:rFonts w:eastAsiaTheme="minorEastAsia"/>
          <w:lang w:eastAsia="zh-CN"/>
        </w:rPr>
        <w:t xml:space="preserve">, </w:t>
      </w:r>
      <w:r w:rsidRPr="0009753C">
        <w:rPr>
          <w:rFonts w:eastAsiaTheme="minorEastAsia"/>
          <w:i/>
          <w:iCs/>
          <w:lang w:eastAsia="zh-CN"/>
        </w:rPr>
        <w:t>16</w:t>
      </w:r>
      <w:r w:rsidRPr="0009753C">
        <w:rPr>
          <w:rFonts w:eastAsiaTheme="minorEastAsia"/>
          <w:lang w:eastAsia="zh-CN"/>
        </w:rPr>
        <w:t xml:space="preserve">, 779. </w:t>
      </w:r>
      <w:hyperlink r:id="rId55" w:tgtFrame="_new" w:history="1">
        <w:r w:rsidRPr="0009753C">
          <w:rPr>
            <w:rStyle w:val="ae"/>
            <w:rFonts w:eastAsiaTheme="minorEastAsia"/>
            <w:lang w:eastAsia="zh-CN"/>
          </w:rPr>
          <w:t>https://doi.org/10.3390/buildings16040779</w:t>
        </w:r>
      </w:hyperlink>
      <w:r w:rsidRPr="0009753C">
        <w:rPr>
          <w:rFonts w:eastAsiaTheme="minorEastAsia"/>
          <w:lang w:eastAsia="zh-CN"/>
        </w:rPr>
        <w:t>.</w:t>
      </w:r>
      <w:bookmarkEnd w:id="60"/>
    </w:p>
    <w:p w14:paraId="2AEC6F30" w14:textId="5D8DAA51" w:rsidR="0009753C" w:rsidRPr="00FB4CF7" w:rsidRDefault="00FB4CF7" w:rsidP="00EB4982">
      <w:pPr>
        <w:pStyle w:val="MDPI81references"/>
        <w:numPr>
          <w:ilvl w:val="0"/>
          <w:numId w:val="4"/>
        </w:numPr>
        <w:ind w:left="442" w:hanging="442"/>
        <w:rPr>
          <w:rFonts w:eastAsiaTheme="minorEastAsia"/>
          <w:lang w:eastAsia="zh-CN"/>
        </w:rPr>
      </w:pPr>
      <w:bookmarkStart w:id="61" w:name="_Ref227909024"/>
      <w:r w:rsidRPr="00FB4CF7">
        <w:rPr>
          <w:rFonts w:eastAsiaTheme="minorEastAsia"/>
          <w:lang w:eastAsia="zh-CN"/>
        </w:rPr>
        <w:t xml:space="preserve">Westermann, P.; Evins, R. Surrogate Modelling for Sustainable Building Design—A Review. </w:t>
      </w:r>
      <w:r w:rsidRPr="00FB4CF7">
        <w:rPr>
          <w:rFonts w:eastAsiaTheme="minorEastAsia"/>
          <w:i/>
          <w:iCs/>
          <w:lang w:eastAsia="zh-CN"/>
        </w:rPr>
        <w:t>Energy Build.</w:t>
      </w:r>
      <w:r w:rsidRPr="00FB4CF7">
        <w:rPr>
          <w:rFonts w:eastAsiaTheme="minorEastAsia"/>
          <w:lang w:eastAsia="zh-CN"/>
        </w:rPr>
        <w:t xml:space="preserve"> 2019, </w:t>
      </w:r>
      <w:r w:rsidRPr="00FB4CF7">
        <w:rPr>
          <w:rFonts w:eastAsiaTheme="minorEastAsia"/>
          <w:i/>
          <w:iCs/>
          <w:lang w:eastAsia="zh-CN"/>
        </w:rPr>
        <w:t>198</w:t>
      </w:r>
      <w:r w:rsidRPr="00FB4CF7">
        <w:rPr>
          <w:rFonts w:eastAsiaTheme="minorEastAsia"/>
          <w:lang w:eastAsia="zh-CN"/>
        </w:rPr>
        <w:t xml:space="preserve">, 170–186. </w:t>
      </w:r>
      <w:hyperlink r:id="rId56" w:tgtFrame="_new" w:history="1">
        <w:r w:rsidRPr="00FB4CF7">
          <w:rPr>
            <w:rStyle w:val="ae"/>
            <w:rFonts w:eastAsiaTheme="minorEastAsia"/>
            <w:lang w:eastAsia="zh-CN"/>
          </w:rPr>
          <w:t>https://doi.org/10.1016/j.enbuild.2019.05.057</w:t>
        </w:r>
      </w:hyperlink>
      <w:r w:rsidRPr="00FB4CF7">
        <w:rPr>
          <w:rFonts w:eastAsiaTheme="minorEastAsia"/>
          <w:lang w:eastAsia="zh-CN"/>
        </w:rPr>
        <w:t>.</w:t>
      </w:r>
      <w:bookmarkEnd w:id="61"/>
    </w:p>
    <w:p w14:paraId="41B92731" w14:textId="47A5E85D" w:rsidR="005767E5" w:rsidRPr="00CF60D3" w:rsidRDefault="00CF60D3" w:rsidP="00EB4982">
      <w:pPr>
        <w:pStyle w:val="MDPI81references"/>
        <w:numPr>
          <w:ilvl w:val="0"/>
          <w:numId w:val="4"/>
        </w:numPr>
        <w:ind w:left="442" w:hanging="442"/>
        <w:rPr>
          <w:rFonts w:eastAsiaTheme="minorEastAsia"/>
          <w:lang w:eastAsia="zh-CN"/>
        </w:rPr>
      </w:pPr>
      <w:bookmarkStart w:id="62" w:name="_Ref227909142"/>
      <w:r w:rsidRPr="00CF60D3">
        <w:rPr>
          <w:rFonts w:eastAsiaTheme="minorEastAsia"/>
          <w:lang w:eastAsia="zh-CN"/>
        </w:rPr>
        <w:t xml:space="preserve">Ji, J.; Yu, H.; Wang, X.; Xu, X. Machine Learning Application in Building Energy Consumption Prediction: A Comprehensive Review. </w:t>
      </w:r>
      <w:r w:rsidRPr="00CF60D3">
        <w:rPr>
          <w:rFonts w:eastAsiaTheme="minorEastAsia"/>
          <w:i/>
          <w:iCs/>
          <w:lang w:eastAsia="zh-CN"/>
        </w:rPr>
        <w:t>J. Build. Eng.</w:t>
      </w:r>
      <w:r w:rsidRPr="00CF60D3">
        <w:rPr>
          <w:rFonts w:eastAsiaTheme="minorEastAsia"/>
          <w:lang w:eastAsia="zh-CN"/>
        </w:rPr>
        <w:t xml:space="preserve"> </w:t>
      </w:r>
      <w:r w:rsidRPr="00CF60D3">
        <w:rPr>
          <w:rFonts w:eastAsiaTheme="minorEastAsia"/>
          <w:b/>
          <w:bCs/>
          <w:lang w:eastAsia="zh-CN"/>
        </w:rPr>
        <w:t>2025</w:t>
      </w:r>
      <w:r w:rsidRPr="00CF60D3">
        <w:rPr>
          <w:rFonts w:eastAsiaTheme="minorEastAsia"/>
          <w:lang w:eastAsia="zh-CN"/>
        </w:rPr>
        <w:t xml:space="preserve">, </w:t>
      </w:r>
      <w:r w:rsidRPr="00CF60D3">
        <w:rPr>
          <w:rFonts w:eastAsiaTheme="minorEastAsia"/>
          <w:i/>
          <w:iCs/>
          <w:lang w:eastAsia="zh-CN"/>
        </w:rPr>
        <w:t>104</w:t>
      </w:r>
      <w:r w:rsidRPr="00CF60D3">
        <w:rPr>
          <w:rFonts w:eastAsiaTheme="minorEastAsia"/>
          <w:lang w:eastAsia="zh-CN"/>
        </w:rPr>
        <w:t xml:space="preserve">, 112295. </w:t>
      </w:r>
      <w:hyperlink r:id="rId57" w:tgtFrame="_new" w:history="1">
        <w:r w:rsidRPr="00CF60D3">
          <w:rPr>
            <w:rStyle w:val="ae"/>
            <w:rFonts w:eastAsiaTheme="minorEastAsia"/>
            <w:lang w:eastAsia="zh-CN"/>
          </w:rPr>
          <w:t>https://doi.org/10.1016/j.jobe.2025.112295</w:t>
        </w:r>
      </w:hyperlink>
      <w:r w:rsidR="00F8110B" w:rsidRPr="00CF60D3">
        <w:rPr>
          <w:rFonts w:eastAsiaTheme="minorEastAsia"/>
          <w:lang w:eastAsia="zh-CN"/>
        </w:rPr>
        <w:t>.</w:t>
      </w:r>
      <w:bookmarkEnd w:id="62"/>
    </w:p>
    <w:p w14:paraId="0B21521E" w14:textId="49EF63B4" w:rsidR="00F8110B" w:rsidRDefault="00464877" w:rsidP="00EB4982">
      <w:pPr>
        <w:pStyle w:val="MDPI81references"/>
        <w:numPr>
          <w:ilvl w:val="0"/>
          <w:numId w:val="4"/>
        </w:numPr>
        <w:ind w:left="442" w:hanging="442"/>
        <w:rPr>
          <w:rFonts w:eastAsiaTheme="minorEastAsia"/>
          <w:lang w:eastAsia="zh-CN"/>
        </w:rPr>
      </w:pPr>
      <w:bookmarkStart w:id="63" w:name="_Ref227937521"/>
      <w:r w:rsidRPr="00464877">
        <w:rPr>
          <w:rFonts w:eastAsiaTheme="minorEastAsia"/>
          <w:lang w:eastAsia="zh-CN"/>
        </w:rPr>
        <w:t xml:space="preserve">Chen, Z.; Xiao, F.; Guo, F.; Yan, J. Interpretable Machine Learning for Building Energy Management: A State-of-the-Art Review. </w:t>
      </w:r>
      <w:r w:rsidRPr="00464877">
        <w:rPr>
          <w:rFonts w:eastAsiaTheme="minorEastAsia"/>
          <w:i/>
          <w:iCs/>
          <w:lang w:eastAsia="zh-CN"/>
        </w:rPr>
        <w:t>Adv. Appl. Energy</w:t>
      </w:r>
      <w:r w:rsidRPr="00464877">
        <w:rPr>
          <w:rFonts w:eastAsiaTheme="minorEastAsia"/>
          <w:lang w:eastAsia="zh-CN"/>
        </w:rPr>
        <w:t xml:space="preserve"> </w:t>
      </w:r>
      <w:r w:rsidRPr="00464877">
        <w:rPr>
          <w:rFonts w:eastAsiaTheme="minorEastAsia"/>
          <w:b/>
          <w:bCs/>
          <w:lang w:eastAsia="zh-CN"/>
        </w:rPr>
        <w:t>2023</w:t>
      </w:r>
      <w:r w:rsidRPr="00464877">
        <w:rPr>
          <w:rFonts w:eastAsiaTheme="minorEastAsia"/>
          <w:lang w:eastAsia="zh-CN"/>
        </w:rPr>
        <w:t xml:space="preserve">, </w:t>
      </w:r>
      <w:r w:rsidRPr="00464877">
        <w:rPr>
          <w:rFonts w:eastAsiaTheme="minorEastAsia"/>
          <w:i/>
          <w:iCs/>
          <w:lang w:eastAsia="zh-CN"/>
        </w:rPr>
        <w:t>9</w:t>
      </w:r>
      <w:r w:rsidRPr="00464877">
        <w:rPr>
          <w:rFonts w:eastAsiaTheme="minorEastAsia"/>
          <w:lang w:eastAsia="zh-CN"/>
        </w:rPr>
        <w:t xml:space="preserve">, 100123. </w:t>
      </w:r>
      <w:hyperlink r:id="rId58" w:history="1">
        <w:r w:rsidR="002C1040">
          <w:rPr>
            <w:rStyle w:val="ae"/>
            <w:rFonts w:eastAsiaTheme="minorEastAsia"/>
            <w:lang w:eastAsia="zh-CN"/>
          </w:rPr>
          <w:t>https://doi.org/10.1016/j.adapen.2023.100123</w:t>
        </w:r>
      </w:hyperlink>
      <w:bookmarkEnd w:id="63"/>
      <w:r w:rsidR="002C1040">
        <w:rPr>
          <w:rFonts w:eastAsiaTheme="minorEastAsia" w:hint="eastAsia"/>
          <w:lang w:eastAsia="zh-CN"/>
        </w:rPr>
        <w:t>.</w:t>
      </w:r>
    </w:p>
    <w:p w14:paraId="27DD4462" w14:textId="36323886" w:rsidR="00B76ED2" w:rsidRDefault="00CE2438" w:rsidP="00EB4982">
      <w:pPr>
        <w:pStyle w:val="MDPI81references"/>
        <w:numPr>
          <w:ilvl w:val="0"/>
          <w:numId w:val="4"/>
        </w:numPr>
        <w:ind w:left="442" w:hanging="442"/>
        <w:rPr>
          <w:rFonts w:eastAsiaTheme="minorEastAsia"/>
          <w:lang w:eastAsia="zh-CN"/>
        </w:rPr>
      </w:pPr>
      <w:bookmarkStart w:id="64" w:name="_Ref227937526"/>
      <w:r w:rsidRPr="00CE2438">
        <w:rPr>
          <w:rFonts w:eastAsiaTheme="minorEastAsia"/>
          <w:lang w:eastAsia="zh-CN"/>
        </w:rPr>
        <w:t>Manfren, M.; Gonzalez-Carreon, K.M.; James, P.A.B. Interpretable Data-Driven Methods for Building Energy Modelling—A Review of Critical Connections and Gaps. </w:t>
      </w:r>
      <w:r w:rsidRPr="00CE2438">
        <w:rPr>
          <w:rFonts w:eastAsiaTheme="minorEastAsia"/>
          <w:i/>
          <w:iCs/>
          <w:lang w:eastAsia="zh-CN"/>
        </w:rPr>
        <w:t>Energies</w:t>
      </w:r>
      <w:r w:rsidRPr="00CE2438">
        <w:rPr>
          <w:rFonts w:eastAsiaTheme="minorEastAsia"/>
          <w:lang w:eastAsia="zh-CN"/>
        </w:rPr>
        <w:t> </w:t>
      </w:r>
      <w:r w:rsidRPr="00CE2438">
        <w:rPr>
          <w:rFonts w:eastAsiaTheme="minorEastAsia"/>
          <w:b/>
          <w:bCs/>
          <w:lang w:eastAsia="zh-CN"/>
        </w:rPr>
        <w:t>2024</w:t>
      </w:r>
      <w:r w:rsidRPr="00CE2438">
        <w:rPr>
          <w:rFonts w:eastAsiaTheme="minorEastAsia"/>
          <w:lang w:eastAsia="zh-CN"/>
        </w:rPr>
        <w:t>, </w:t>
      </w:r>
      <w:r w:rsidRPr="00CE2438">
        <w:rPr>
          <w:rFonts w:eastAsiaTheme="minorEastAsia"/>
          <w:i/>
          <w:iCs/>
          <w:lang w:eastAsia="zh-CN"/>
        </w:rPr>
        <w:t>17</w:t>
      </w:r>
      <w:r w:rsidRPr="00CE2438">
        <w:rPr>
          <w:rFonts w:eastAsiaTheme="minorEastAsia"/>
          <w:lang w:eastAsia="zh-CN"/>
        </w:rPr>
        <w:t xml:space="preserve">, 881. </w:t>
      </w:r>
      <w:hyperlink r:id="rId59" w:history="1">
        <w:r w:rsidR="004E1640">
          <w:rPr>
            <w:rStyle w:val="ae"/>
            <w:rFonts w:eastAsiaTheme="minorEastAsia"/>
            <w:lang w:eastAsia="zh-CN"/>
          </w:rPr>
          <w:t>https://doi.org/10.3390/en17040881</w:t>
        </w:r>
      </w:hyperlink>
      <w:bookmarkEnd w:id="64"/>
      <w:r w:rsidR="004E1640">
        <w:rPr>
          <w:rFonts w:eastAsiaTheme="minorEastAsia" w:hint="eastAsia"/>
          <w:lang w:eastAsia="zh-CN"/>
        </w:rPr>
        <w:t>.</w:t>
      </w:r>
    </w:p>
    <w:p w14:paraId="1AA3AF3E" w14:textId="4AEA74D3" w:rsidR="00E80F30" w:rsidRDefault="00CA50A2" w:rsidP="00EB4982">
      <w:pPr>
        <w:pStyle w:val="MDPI81references"/>
        <w:numPr>
          <w:ilvl w:val="0"/>
          <w:numId w:val="4"/>
        </w:numPr>
        <w:ind w:left="442" w:hanging="442"/>
        <w:rPr>
          <w:rFonts w:eastAsiaTheme="minorEastAsia"/>
          <w:lang w:eastAsia="zh-CN"/>
        </w:rPr>
      </w:pPr>
      <w:bookmarkStart w:id="65" w:name="_Ref227937532"/>
      <w:r w:rsidRPr="00CA50A2">
        <w:rPr>
          <w:rFonts w:eastAsiaTheme="minorEastAsia"/>
          <w:lang w:eastAsia="zh-CN"/>
        </w:rPr>
        <w:t xml:space="preserve">Shirzadi, N.; Lau, D.; Stylianou, M. Surrogate Modeling for Building Design: Energy and Cost Prediction Compared to Simulation-Based Methods. </w:t>
      </w:r>
      <w:r w:rsidRPr="00CA50A2">
        <w:rPr>
          <w:rFonts w:eastAsiaTheme="minorEastAsia"/>
          <w:i/>
          <w:iCs/>
          <w:lang w:eastAsia="zh-CN"/>
        </w:rPr>
        <w:t>Buildings</w:t>
      </w:r>
      <w:r w:rsidRPr="00CA50A2">
        <w:rPr>
          <w:rFonts w:eastAsiaTheme="minorEastAsia"/>
          <w:lang w:eastAsia="zh-CN"/>
        </w:rPr>
        <w:t xml:space="preserve"> </w:t>
      </w:r>
      <w:r w:rsidRPr="00CA50A2">
        <w:rPr>
          <w:rFonts w:eastAsiaTheme="minorEastAsia"/>
          <w:b/>
          <w:bCs/>
          <w:lang w:eastAsia="zh-CN"/>
        </w:rPr>
        <w:t>2025</w:t>
      </w:r>
      <w:r w:rsidRPr="00CA50A2">
        <w:rPr>
          <w:rFonts w:eastAsiaTheme="minorEastAsia"/>
          <w:lang w:eastAsia="zh-CN"/>
        </w:rPr>
        <w:t xml:space="preserve">, </w:t>
      </w:r>
      <w:r w:rsidRPr="00CA50A2">
        <w:rPr>
          <w:rFonts w:eastAsiaTheme="minorEastAsia"/>
          <w:i/>
          <w:iCs/>
          <w:lang w:eastAsia="zh-CN"/>
        </w:rPr>
        <w:t>15</w:t>
      </w:r>
      <w:r w:rsidRPr="00CA50A2">
        <w:rPr>
          <w:rFonts w:eastAsiaTheme="minorEastAsia"/>
          <w:lang w:eastAsia="zh-CN"/>
        </w:rPr>
        <w:t>, 2361. doi:10.3390/buildings15132361.</w:t>
      </w:r>
      <w:r w:rsidR="00124ED9">
        <w:rPr>
          <w:rFonts w:eastAsiaTheme="minorEastAsia" w:hint="eastAsia"/>
          <w:lang w:eastAsia="zh-CN"/>
        </w:rPr>
        <w:t xml:space="preserve"> </w:t>
      </w:r>
      <w:hyperlink r:id="rId60" w:history="1">
        <w:r w:rsidR="00124ED9" w:rsidRPr="004E1640">
          <w:rPr>
            <w:rStyle w:val="ae"/>
            <w:rFonts w:eastAsiaTheme="minorEastAsia"/>
            <w:lang w:eastAsia="zh-CN"/>
          </w:rPr>
          <w:t>https://doi.org/10.3390/buildings15132361</w:t>
        </w:r>
      </w:hyperlink>
      <w:r w:rsidR="00124ED9" w:rsidRPr="004E1640">
        <w:rPr>
          <w:rFonts w:eastAsiaTheme="minorEastAsia"/>
          <w:lang w:eastAsia="zh-CN"/>
        </w:rPr>
        <w:t>.</w:t>
      </w:r>
      <w:bookmarkEnd w:id="65"/>
    </w:p>
    <w:p w14:paraId="7F957DFF" w14:textId="2E59CD82" w:rsidR="00871558" w:rsidRDefault="004F729C" w:rsidP="00EB4982">
      <w:pPr>
        <w:pStyle w:val="MDPI81references"/>
        <w:numPr>
          <w:ilvl w:val="0"/>
          <w:numId w:val="4"/>
        </w:numPr>
        <w:ind w:left="442" w:hanging="442"/>
        <w:rPr>
          <w:rFonts w:eastAsiaTheme="minorEastAsia"/>
          <w:lang w:eastAsia="zh-CN"/>
        </w:rPr>
      </w:pPr>
      <w:bookmarkStart w:id="66" w:name="_Ref227937858"/>
      <w:r w:rsidRPr="004F729C">
        <w:rPr>
          <w:rFonts w:eastAsiaTheme="minorEastAsia"/>
          <w:lang w:eastAsia="zh-CN"/>
        </w:rPr>
        <w:t xml:space="preserve">Arenhart, R.S.; Martins, T.; Ueda, R.M.; Souza, A.M.; Zanini, R.R. Energy Use and Its Contributors in Hotel Buildings: A Systematic Review and Meta-Analysis. </w:t>
      </w:r>
      <w:r w:rsidRPr="004F729C">
        <w:rPr>
          <w:rFonts w:eastAsiaTheme="minorEastAsia"/>
          <w:i/>
          <w:iCs/>
          <w:lang w:eastAsia="zh-CN"/>
        </w:rPr>
        <w:t>PLoS ONE</w:t>
      </w:r>
      <w:r w:rsidRPr="004F729C">
        <w:rPr>
          <w:rFonts w:eastAsiaTheme="minorEastAsia"/>
          <w:lang w:eastAsia="zh-CN"/>
        </w:rPr>
        <w:t xml:space="preserve"> </w:t>
      </w:r>
      <w:r w:rsidRPr="004F729C">
        <w:rPr>
          <w:rFonts w:eastAsiaTheme="minorEastAsia"/>
          <w:b/>
          <w:bCs/>
          <w:lang w:eastAsia="zh-CN"/>
        </w:rPr>
        <w:t>2024</w:t>
      </w:r>
      <w:r w:rsidRPr="004F729C">
        <w:rPr>
          <w:rFonts w:eastAsiaTheme="minorEastAsia"/>
          <w:lang w:eastAsia="zh-CN"/>
        </w:rPr>
        <w:t xml:space="preserve">, </w:t>
      </w:r>
      <w:r w:rsidRPr="004F729C">
        <w:rPr>
          <w:rFonts w:eastAsiaTheme="minorEastAsia"/>
          <w:i/>
          <w:iCs/>
          <w:lang w:eastAsia="zh-CN"/>
        </w:rPr>
        <w:t>19</w:t>
      </w:r>
      <w:r w:rsidRPr="004F729C">
        <w:rPr>
          <w:rFonts w:eastAsiaTheme="minorEastAsia"/>
          <w:lang w:eastAsia="zh-CN"/>
        </w:rPr>
        <w:t>, e0309745. doi:10.1371/journal.pone.0309745</w:t>
      </w:r>
      <w:r w:rsidR="00AB74C4">
        <w:rPr>
          <w:rFonts w:eastAsiaTheme="minorEastAsia" w:hint="eastAsia"/>
          <w:lang w:eastAsia="zh-CN"/>
        </w:rPr>
        <w:t xml:space="preserve">. </w:t>
      </w:r>
      <w:hyperlink r:id="rId61" w:history="1">
        <w:r w:rsidR="00AB74C4" w:rsidRPr="00B80341">
          <w:rPr>
            <w:rStyle w:val="ae"/>
            <w:rFonts w:eastAsiaTheme="minorEastAsia"/>
            <w:lang w:eastAsia="zh-CN"/>
          </w:rPr>
          <w:t>https://doi.org/10.1371/journal.pone.0309745</w:t>
        </w:r>
      </w:hyperlink>
      <w:r w:rsidR="00B80341">
        <w:rPr>
          <w:rFonts w:eastAsiaTheme="minorEastAsia" w:hint="eastAsia"/>
          <w:lang w:eastAsia="zh-CN"/>
        </w:rPr>
        <w:t>.</w:t>
      </w:r>
      <w:bookmarkEnd w:id="66"/>
    </w:p>
    <w:p w14:paraId="08DF601E" w14:textId="0AC741A4" w:rsidR="002C1040" w:rsidRDefault="006A5C66" w:rsidP="00EB4982">
      <w:pPr>
        <w:pStyle w:val="MDPI81references"/>
        <w:numPr>
          <w:ilvl w:val="0"/>
          <w:numId w:val="4"/>
        </w:numPr>
        <w:ind w:left="442" w:hanging="442"/>
        <w:rPr>
          <w:rFonts w:eastAsiaTheme="minorEastAsia"/>
          <w:lang w:eastAsia="zh-CN"/>
        </w:rPr>
      </w:pPr>
      <w:bookmarkStart w:id="67" w:name="_Ref227938760"/>
      <w:r w:rsidRPr="006A5C66">
        <w:rPr>
          <w:rFonts w:eastAsiaTheme="minorEastAsia"/>
          <w:lang w:eastAsia="zh-CN"/>
        </w:rPr>
        <w:t xml:space="preserve">Cornette, J.F.P.; Blondeau, J. Operational Greenhouse Gas Emissions of Various Energy Carriers for Building Heating. </w:t>
      </w:r>
      <w:r w:rsidRPr="006A5C66">
        <w:rPr>
          <w:rFonts w:eastAsiaTheme="minorEastAsia"/>
          <w:i/>
          <w:iCs/>
          <w:lang w:eastAsia="zh-CN"/>
        </w:rPr>
        <w:t>Cleaner Energy Systems</w:t>
      </w:r>
      <w:r w:rsidRPr="006A5C66">
        <w:rPr>
          <w:rFonts w:eastAsiaTheme="minorEastAsia"/>
          <w:lang w:eastAsia="zh-CN"/>
        </w:rPr>
        <w:t xml:space="preserve"> </w:t>
      </w:r>
      <w:r w:rsidRPr="006A5C66">
        <w:rPr>
          <w:rFonts w:eastAsiaTheme="minorEastAsia"/>
          <w:b/>
          <w:bCs/>
          <w:lang w:eastAsia="zh-CN"/>
        </w:rPr>
        <w:t>2024</w:t>
      </w:r>
      <w:r w:rsidRPr="006A5C66">
        <w:rPr>
          <w:rFonts w:eastAsiaTheme="minorEastAsia"/>
          <w:lang w:eastAsia="zh-CN"/>
        </w:rPr>
        <w:t xml:space="preserve">, </w:t>
      </w:r>
      <w:r w:rsidRPr="006A5C66">
        <w:rPr>
          <w:rFonts w:eastAsiaTheme="minorEastAsia"/>
          <w:i/>
          <w:iCs/>
          <w:lang w:eastAsia="zh-CN"/>
        </w:rPr>
        <w:t>9</w:t>
      </w:r>
      <w:r w:rsidRPr="006A5C66">
        <w:rPr>
          <w:rFonts w:eastAsiaTheme="minorEastAsia"/>
          <w:lang w:eastAsia="zh-CN"/>
        </w:rPr>
        <w:t xml:space="preserve">, 100148. </w:t>
      </w:r>
      <w:hyperlink r:id="rId62" w:tgtFrame="_new" w:history="1">
        <w:r w:rsidRPr="006A5C66">
          <w:rPr>
            <w:rStyle w:val="ae"/>
            <w:rFonts w:eastAsiaTheme="minorEastAsia"/>
            <w:lang w:eastAsia="zh-CN"/>
          </w:rPr>
          <w:t>https://doi.org/10.1016/j.cles.2024.100148</w:t>
        </w:r>
      </w:hyperlink>
      <w:r w:rsidRPr="006A5C66">
        <w:rPr>
          <w:rFonts w:eastAsiaTheme="minorEastAsia"/>
          <w:lang w:eastAsia="zh-CN"/>
        </w:rPr>
        <w:t>.</w:t>
      </w:r>
      <w:bookmarkEnd w:id="67"/>
    </w:p>
    <w:p w14:paraId="32B0BC87" w14:textId="46C7158C" w:rsidR="004738E7" w:rsidRDefault="004738E7" w:rsidP="00EB4982">
      <w:pPr>
        <w:pStyle w:val="MDPI81references"/>
        <w:numPr>
          <w:ilvl w:val="0"/>
          <w:numId w:val="4"/>
        </w:numPr>
        <w:ind w:left="442" w:hanging="442"/>
        <w:rPr>
          <w:rFonts w:eastAsiaTheme="minorEastAsia"/>
          <w:lang w:eastAsia="zh-CN"/>
        </w:rPr>
      </w:pPr>
      <w:bookmarkStart w:id="68" w:name="_Ref227938767"/>
      <w:r w:rsidRPr="004738E7">
        <w:rPr>
          <w:rFonts w:eastAsiaTheme="minorEastAsia"/>
          <w:lang w:eastAsia="zh-CN"/>
        </w:rPr>
        <w:t xml:space="preserve">Yang, S.; Gao, H.O.; You, F. Building Electrification and Carbon Emissions: Integrated Energy Management Considering the Dynamics of the Electricity Mix and Pricing. </w:t>
      </w:r>
      <w:r w:rsidRPr="004738E7">
        <w:rPr>
          <w:rFonts w:eastAsiaTheme="minorEastAsia"/>
          <w:i/>
          <w:iCs/>
          <w:lang w:eastAsia="zh-CN"/>
        </w:rPr>
        <w:t>Adv. Appl. Energy</w:t>
      </w:r>
      <w:r w:rsidRPr="004738E7">
        <w:rPr>
          <w:rFonts w:eastAsiaTheme="minorEastAsia"/>
          <w:lang w:eastAsia="zh-CN"/>
        </w:rPr>
        <w:t xml:space="preserve"> </w:t>
      </w:r>
      <w:r w:rsidRPr="004738E7">
        <w:rPr>
          <w:rFonts w:eastAsiaTheme="minorEastAsia"/>
          <w:b/>
          <w:bCs/>
          <w:lang w:eastAsia="zh-CN"/>
        </w:rPr>
        <w:t>2023</w:t>
      </w:r>
      <w:r w:rsidRPr="004738E7">
        <w:rPr>
          <w:rFonts w:eastAsiaTheme="minorEastAsia"/>
          <w:lang w:eastAsia="zh-CN"/>
        </w:rPr>
        <w:t xml:space="preserve">, </w:t>
      </w:r>
      <w:r w:rsidRPr="004738E7">
        <w:rPr>
          <w:rFonts w:eastAsiaTheme="minorEastAsia"/>
          <w:i/>
          <w:iCs/>
          <w:lang w:eastAsia="zh-CN"/>
        </w:rPr>
        <w:t>10</w:t>
      </w:r>
      <w:r w:rsidRPr="004738E7">
        <w:rPr>
          <w:rFonts w:eastAsiaTheme="minorEastAsia"/>
          <w:lang w:eastAsia="zh-CN"/>
        </w:rPr>
        <w:t xml:space="preserve">, 100141. </w:t>
      </w:r>
      <w:hyperlink r:id="rId63" w:tgtFrame="_new" w:history="1">
        <w:r w:rsidRPr="004738E7">
          <w:rPr>
            <w:rStyle w:val="ae"/>
            <w:rFonts w:eastAsiaTheme="minorEastAsia"/>
            <w:lang w:eastAsia="zh-CN"/>
          </w:rPr>
          <w:t>https://doi.org/10.1016/j.adapen.2023.100141</w:t>
        </w:r>
      </w:hyperlink>
      <w:r w:rsidRPr="004738E7">
        <w:rPr>
          <w:rFonts w:eastAsiaTheme="minorEastAsia"/>
          <w:lang w:eastAsia="zh-CN"/>
        </w:rPr>
        <w:t>.</w:t>
      </w:r>
      <w:bookmarkEnd w:id="68"/>
    </w:p>
    <w:p w14:paraId="0CB9754A" w14:textId="1A3C6CC9" w:rsidR="000C658A" w:rsidRDefault="00CF22ED" w:rsidP="00EB4982">
      <w:pPr>
        <w:pStyle w:val="MDPI81references"/>
        <w:numPr>
          <w:ilvl w:val="0"/>
          <w:numId w:val="4"/>
        </w:numPr>
        <w:ind w:left="442" w:hanging="442"/>
        <w:rPr>
          <w:rFonts w:eastAsiaTheme="minorEastAsia"/>
          <w:lang w:eastAsia="zh-CN"/>
        </w:rPr>
      </w:pPr>
      <w:bookmarkStart w:id="69" w:name="_Ref227941084"/>
      <w:r w:rsidRPr="00CF22ED">
        <w:rPr>
          <w:rFonts w:eastAsiaTheme="minorEastAsia"/>
          <w:lang w:eastAsia="zh-CN"/>
        </w:rPr>
        <w:t xml:space="preserve">Xu, L.; Liu, J.; Pei, J.; Han, X. Building energy saving potential in hot summer and cold winter (HSCW) zone, China—Influence of building energy efficiency standards and implications. </w:t>
      </w:r>
      <w:r w:rsidRPr="00CF22ED">
        <w:rPr>
          <w:rFonts w:eastAsiaTheme="minorEastAsia"/>
          <w:i/>
          <w:iCs/>
          <w:lang w:eastAsia="zh-CN"/>
        </w:rPr>
        <w:t>Energy Policy</w:t>
      </w:r>
      <w:r w:rsidRPr="00CF22ED">
        <w:rPr>
          <w:rFonts w:eastAsiaTheme="minorEastAsia"/>
          <w:lang w:eastAsia="zh-CN"/>
        </w:rPr>
        <w:t xml:space="preserve"> </w:t>
      </w:r>
      <w:r w:rsidRPr="00CF22ED">
        <w:rPr>
          <w:rFonts w:eastAsiaTheme="minorEastAsia"/>
          <w:b/>
          <w:bCs/>
          <w:lang w:eastAsia="zh-CN"/>
        </w:rPr>
        <w:t>2013</w:t>
      </w:r>
      <w:r w:rsidRPr="00CF22ED">
        <w:rPr>
          <w:rFonts w:eastAsiaTheme="minorEastAsia"/>
          <w:lang w:eastAsia="zh-CN"/>
        </w:rPr>
        <w:t xml:space="preserve">, </w:t>
      </w:r>
      <w:r w:rsidRPr="00CF22ED">
        <w:rPr>
          <w:rFonts w:eastAsiaTheme="minorEastAsia"/>
          <w:i/>
          <w:iCs/>
          <w:lang w:eastAsia="zh-CN"/>
        </w:rPr>
        <w:t>57</w:t>
      </w:r>
      <w:r w:rsidRPr="00CF22ED">
        <w:rPr>
          <w:rFonts w:eastAsiaTheme="minorEastAsia"/>
          <w:lang w:eastAsia="zh-CN"/>
        </w:rPr>
        <w:t>, 253–262.</w:t>
      </w:r>
      <w:r w:rsidR="000C658A" w:rsidRPr="00EC7784">
        <w:rPr>
          <w:rFonts w:eastAsiaTheme="minorEastAsia"/>
          <w:lang w:eastAsia="zh-CN"/>
        </w:rPr>
        <w:t xml:space="preserve"> </w:t>
      </w:r>
      <w:hyperlink r:id="rId64" w:history="1">
        <w:r w:rsidR="000C658A" w:rsidRPr="00DA243E">
          <w:rPr>
            <w:rStyle w:val="ae"/>
            <w:rFonts w:eastAsiaTheme="minorEastAsia"/>
            <w:lang w:eastAsia="zh-CN"/>
          </w:rPr>
          <w:t>https://www.sciencedirect.com/science/article/pii/S030142151300075X</w:t>
        </w:r>
      </w:hyperlink>
      <w:r w:rsidR="000C658A">
        <w:rPr>
          <w:rFonts w:eastAsiaTheme="minorEastAsia" w:hint="eastAsia"/>
          <w:lang w:eastAsia="zh-CN"/>
        </w:rPr>
        <w:t>.</w:t>
      </w:r>
      <w:bookmarkEnd w:id="69"/>
    </w:p>
    <w:p w14:paraId="5CE8E702" w14:textId="544D199E" w:rsidR="002C124A" w:rsidRDefault="00CF22ED" w:rsidP="00EB4982">
      <w:pPr>
        <w:pStyle w:val="MDPI81references"/>
        <w:numPr>
          <w:ilvl w:val="0"/>
          <w:numId w:val="4"/>
        </w:numPr>
        <w:ind w:left="442" w:hanging="442"/>
        <w:rPr>
          <w:rFonts w:eastAsiaTheme="minorEastAsia"/>
          <w:lang w:eastAsia="zh-CN"/>
        </w:rPr>
      </w:pPr>
      <w:bookmarkStart w:id="70" w:name="_Ref225848236"/>
      <w:r w:rsidRPr="00CF22ED">
        <w:rPr>
          <w:rFonts w:eastAsiaTheme="minorEastAsia"/>
          <w:lang w:eastAsia="zh-CN"/>
        </w:rPr>
        <w:t xml:space="preserve">Tian, W. A review of sensitivity analysis methods in building energy analysis. </w:t>
      </w:r>
      <w:r w:rsidRPr="00CF22ED">
        <w:rPr>
          <w:rFonts w:eastAsiaTheme="minorEastAsia"/>
          <w:i/>
          <w:iCs/>
          <w:lang w:eastAsia="zh-CN"/>
        </w:rPr>
        <w:t>Renewable and Sustainable Energy Reviews</w:t>
      </w:r>
      <w:r w:rsidRPr="00CF22ED">
        <w:rPr>
          <w:rFonts w:eastAsiaTheme="minorEastAsia"/>
          <w:lang w:eastAsia="zh-CN"/>
        </w:rPr>
        <w:t xml:space="preserve"> </w:t>
      </w:r>
      <w:r w:rsidRPr="00CF22ED">
        <w:rPr>
          <w:rFonts w:eastAsiaTheme="minorEastAsia"/>
          <w:b/>
          <w:bCs/>
          <w:lang w:eastAsia="zh-CN"/>
        </w:rPr>
        <w:t>2013</w:t>
      </w:r>
      <w:r w:rsidRPr="00CF22ED">
        <w:rPr>
          <w:rFonts w:eastAsiaTheme="minorEastAsia"/>
          <w:lang w:eastAsia="zh-CN"/>
        </w:rPr>
        <w:t xml:space="preserve">, </w:t>
      </w:r>
      <w:r w:rsidRPr="00CF22ED">
        <w:rPr>
          <w:rFonts w:eastAsiaTheme="minorEastAsia"/>
          <w:i/>
          <w:iCs/>
          <w:lang w:eastAsia="zh-CN"/>
        </w:rPr>
        <w:t>20</w:t>
      </w:r>
      <w:r w:rsidRPr="00CF22ED">
        <w:rPr>
          <w:rFonts w:eastAsiaTheme="minorEastAsia"/>
          <w:lang w:eastAsia="zh-CN"/>
        </w:rPr>
        <w:t>, 411–419.</w:t>
      </w:r>
      <w:r w:rsidR="002C124A" w:rsidRPr="00C860E5">
        <w:rPr>
          <w:rFonts w:eastAsiaTheme="minorEastAsia"/>
          <w:lang w:eastAsia="zh-CN"/>
        </w:rPr>
        <w:t xml:space="preserve"> </w:t>
      </w:r>
      <w:hyperlink r:id="rId65" w:history="1">
        <w:r w:rsidR="002C124A" w:rsidRPr="00DA243E">
          <w:rPr>
            <w:rStyle w:val="ae"/>
            <w:rFonts w:eastAsiaTheme="minorEastAsia"/>
            <w:lang w:eastAsia="zh-CN"/>
          </w:rPr>
          <w:t>https://www.sciencedirect.com/science/article/pii/S1364032112007101</w:t>
        </w:r>
      </w:hyperlink>
      <w:r w:rsidR="002C124A">
        <w:rPr>
          <w:rFonts w:eastAsiaTheme="minorEastAsia" w:hint="eastAsia"/>
          <w:lang w:eastAsia="zh-CN"/>
        </w:rPr>
        <w:t>.</w:t>
      </w:r>
      <w:bookmarkEnd w:id="70"/>
    </w:p>
    <w:p w14:paraId="7A86B8EC" w14:textId="69D7E444" w:rsidR="00B66B88" w:rsidRDefault="00CF22ED" w:rsidP="00EB4982">
      <w:pPr>
        <w:pStyle w:val="MDPI81references"/>
        <w:numPr>
          <w:ilvl w:val="0"/>
          <w:numId w:val="4"/>
        </w:numPr>
        <w:ind w:left="442" w:hanging="442"/>
        <w:rPr>
          <w:rFonts w:eastAsiaTheme="minorEastAsia"/>
          <w:lang w:eastAsia="zh-CN"/>
        </w:rPr>
      </w:pPr>
      <w:bookmarkStart w:id="71" w:name="_Ref226802854"/>
      <w:r w:rsidRPr="00CF22ED">
        <w:rPr>
          <w:rFonts w:eastAsiaTheme="minorEastAsia"/>
          <w:lang w:eastAsia="zh-CN"/>
        </w:rPr>
        <w:lastRenderedPageBreak/>
        <w:t xml:space="preserve">Saltelli, A.; Ratto, M.; Andres, T.; et al. </w:t>
      </w:r>
      <w:r w:rsidRPr="00CF22ED">
        <w:rPr>
          <w:rFonts w:eastAsiaTheme="minorEastAsia"/>
          <w:i/>
          <w:iCs/>
          <w:lang w:eastAsia="zh-CN"/>
        </w:rPr>
        <w:t>Global Sensitivity Analysis: The Primer</w:t>
      </w:r>
      <w:r w:rsidRPr="00CF22ED">
        <w:rPr>
          <w:rFonts w:eastAsiaTheme="minorEastAsia"/>
          <w:lang w:eastAsia="zh-CN"/>
        </w:rPr>
        <w:t>; John Wiley &amp; Sons: Hoboken, NJ, USA, 2008.</w:t>
      </w:r>
      <w:r w:rsidR="00D42FE1">
        <w:rPr>
          <w:rFonts w:eastAsiaTheme="minorEastAsia" w:hint="eastAsia"/>
          <w:lang w:eastAsia="zh-CN"/>
        </w:rPr>
        <w:t xml:space="preserve"> </w:t>
      </w:r>
      <w:bookmarkEnd w:id="71"/>
      <w:r w:rsidR="006971C1">
        <w:rPr>
          <w:rFonts w:eastAsiaTheme="minorEastAsia"/>
          <w:lang w:eastAsia="zh-CN"/>
        </w:rPr>
        <w:fldChar w:fldCharType="begin"/>
      </w:r>
      <w:r w:rsidR="006971C1">
        <w:rPr>
          <w:rFonts w:eastAsiaTheme="minorEastAsia"/>
          <w:lang w:eastAsia="zh-CN"/>
        </w:rPr>
        <w:instrText>HYPERLINK "</w:instrText>
      </w:r>
      <w:r w:rsidR="006971C1" w:rsidRPr="006971C1">
        <w:rPr>
          <w:rFonts w:eastAsiaTheme="minorEastAsia"/>
          <w:lang w:eastAsia="zh-CN"/>
        </w:rPr>
        <w:instrText>https://doi.org/10.1002/9780470725184</w:instrText>
      </w:r>
      <w:r w:rsidR="006971C1">
        <w:rPr>
          <w:rFonts w:eastAsiaTheme="minorEastAsia"/>
          <w:lang w:eastAsia="zh-CN"/>
        </w:rPr>
        <w:instrText>"</w:instrText>
      </w:r>
      <w:r w:rsidR="006971C1">
        <w:rPr>
          <w:rFonts w:eastAsiaTheme="minorEastAsia"/>
          <w:lang w:eastAsia="zh-CN"/>
        </w:rPr>
      </w:r>
      <w:r w:rsidR="006971C1">
        <w:rPr>
          <w:rFonts w:eastAsiaTheme="minorEastAsia"/>
          <w:lang w:eastAsia="zh-CN"/>
        </w:rPr>
        <w:fldChar w:fldCharType="separate"/>
      </w:r>
      <w:r w:rsidR="006971C1" w:rsidRPr="004D09D6">
        <w:rPr>
          <w:rStyle w:val="ae"/>
          <w:rFonts w:eastAsiaTheme="minorEastAsia"/>
          <w:lang w:eastAsia="zh-CN"/>
        </w:rPr>
        <w:t>https://doi.org/10.1002/9780470725184</w:t>
      </w:r>
      <w:r w:rsidR="006971C1">
        <w:rPr>
          <w:rFonts w:eastAsiaTheme="minorEastAsia"/>
          <w:lang w:eastAsia="zh-CN"/>
        </w:rPr>
        <w:fldChar w:fldCharType="end"/>
      </w:r>
      <w:r w:rsidR="006971C1">
        <w:rPr>
          <w:rFonts w:eastAsiaTheme="minorEastAsia" w:hint="eastAsia"/>
          <w:lang w:eastAsia="zh-CN"/>
        </w:rPr>
        <w:t>.</w:t>
      </w:r>
    </w:p>
    <w:p w14:paraId="1D868F0E" w14:textId="56F3671B" w:rsidR="00B66B88" w:rsidRDefault="00DE6219" w:rsidP="00EB4982">
      <w:pPr>
        <w:pStyle w:val="MDPI81references"/>
        <w:numPr>
          <w:ilvl w:val="0"/>
          <w:numId w:val="4"/>
        </w:numPr>
        <w:ind w:left="442" w:hanging="442"/>
        <w:rPr>
          <w:rFonts w:eastAsiaTheme="minorEastAsia"/>
          <w:lang w:eastAsia="zh-CN"/>
        </w:rPr>
      </w:pPr>
      <w:bookmarkStart w:id="72" w:name="_Ref226802857"/>
      <w:r w:rsidRPr="00DE6219">
        <w:rPr>
          <w:rFonts w:eastAsiaTheme="minorEastAsia"/>
          <w:lang w:eastAsia="zh-CN"/>
        </w:rPr>
        <w:t xml:space="preserve">Chatterjee, S.; Hadi, A.S. </w:t>
      </w:r>
      <w:r w:rsidRPr="00DE6219">
        <w:rPr>
          <w:rFonts w:eastAsiaTheme="minorEastAsia"/>
          <w:i/>
          <w:iCs/>
          <w:lang w:eastAsia="zh-CN"/>
        </w:rPr>
        <w:t>Sensitivity Analysis in Linear Regression</w:t>
      </w:r>
      <w:r w:rsidRPr="00DE6219">
        <w:rPr>
          <w:rFonts w:eastAsiaTheme="minorEastAsia"/>
          <w:lang w:eastAsia="zh-CN"/>
        </w:rPr>
        <w:t>; John Wiley &amp; Sons: New York, NY, USA, 1988.</w:t>
      </w:r>
      <w:r w:rsidR="00B538FD">
        <w:rPr>
          <w:rFonts w:eastAsiaTheme="minorEastAsia" w:hint="eastAsia"/>
          <w:lang w:eastAsia="zh-CN"/>
        </w:rPr>
        <w:t xml:space="preserve"> </w:t>
      </w:r>
      <w:bookmarkEnd w:id="72"/>
      <w:r w:rsidR="00FA1D75">
        <w:rPr>
          <w:rFonts w:eastAsiaTheme="minorEastAsia"/>
          <w:lang w:eastAsia="zh-CN"/>
        </w:rPr>
        <w:fldChar w:fldCharType="begin"/>
      </w:r>
      <w:r w:rsidR="00FA1D75">
        <w:rPr>
          <w:rFonts w:eastAsiaTheme="minorEastAsia"/>
          <w:lang w:eastAsia="zh-CN"/>
        </w:rPr>
        <w:instrText>HYPERLINK "</w:instrText>
      </w:r>
      <w:r w:rsidR="00FA1D75" w:rsidRPr="00FA1D75">
        <w:rPr>
          <w:rFonts w:eastAsiaTheme="minorEastAsia"/>
          <w:lang w:eastAsia="zh-CN"/>
        </w:rPr>
        <w:instrText>https://doi.org/10.1002/9780470316764</w:instrText>
      </w:r>
      <w:r w:rsidR="00FA1D75">
        <w:rPr>
          <w:rFonts w:eastAsiaTheme="minorEastAsia"/>
          <w:lang w:eastAsia="zh-CN"/>
        </w:rPr>
        <w:instrText>"</w:instrText>
      </w:r>
      <w:r w:rsidR="00FA1D75">
        <w:rPr>
          <w:rFonts w:eastAsiaTheme="minorEastAsia"/>
          <w:lang w:eastAsia="zh-CN"/>
        </w:rPr>
      </w:r>
      <w:r w:rsidR="00FA1D75">
        <w:rPr>
          <w:rFonts w:eastAsiaTheme="minorEastAsia"/>
          <w:lang w:eastAsia="zh-CN"/>
        </w:rPr>
        <w:fldChar w:fldCharType="separate"/>
      </w:r>
      <w:r w:rsidR="00FA1D75" w:rsidRPr="004D09D6">
        <w:rPr>
          <w:rStyle w:val="ae"/>
          <w:rFonts w:eastAsiaTheme="minorEastAsia"/>
          <w:lang w:eastAsia="zh-CN"/>
        </w:rPr>
        <w:t>https://doi.org/10.1002/9780470316764</w:t>
      </w:r>
      <w:r w:rsidR="00FA1D75">
        <w:rPr>
          <w:rFonts w:eastAsiaTheme="minorEastAsia"/>
          <w:lang w:eastAsia="zh-CN"/>
        </w:rPr>
        <w:fldChar w:fldCharType="end"/>
      </w:r>
      <w:r w:rsidR="00FA1D75">
        <w:rPr>
          <w:rFonts w:eastAsiaTheme="minorEastAsia" w:hint="eastAsia"/>
          <w:lang w:eastAsia="zh-CN"/>
        </w:rPr>
        <w:t>.</w:t>
      </w:r>
    </w:p>
    <w:p w14:paraId="34D6497E" w14:textId="6726AA70" w:rsidR="00B538FD" w:rsidRDefault="00DE6219" w:rsidP="00EB4982">
      <w:pPr>
        <w:pStyle w:val="MDPI81references"/>
        <w:numPr>
          <w:ilvl w:val="0"/>
          <w:numId w:val="4"/>
        </w:numPr>
        <w:ind w:left="442" w:hanging="442"/>
        <w:rPr>
          <w:rFonts w:eastAsiaTheme="minorEastAsia"/>
          <w:lang w:eastAsia="zh-CN"/>
        </w:rPr>
      </w:pPr>
      <w:bookmarkStart w:id="73" w:name="_Ref226802868"/>
      <w:r w:rsidRPr="00DE6219">
        <w:rPr>
          <w:rFonts w:eastAsiaTheme="minorEastAsia"/>
          <w:lang w:eastAsia="zh-CN"/>
        </w:rPr>
        <w:t xml:space="preserve">Bland, J.M.; Altman, D.G. Statistics notes: Bootstrap resampling methods. </w:t>
      </w:r>
      <w:r w:rsidRPr="00DE6219">
        <w:rPr>
          <w:rFonts w:eastAsiaTheme="minorEastAsia"/>
          <w:i/>
          <w:iCs/>
          <w:lang w:eastAsia="zh-CN"/>
        </w:rPr>
        <w:t>BMJ</w:t>
      </w:r>
      <w:r w:rsidRPr="00DE6219">
        <w:rPr>
          <w:rFonts w:eastAsiaTheme="minorEastAsia"/>
          <w:lang w:eastAsia="zh-CN"/>
        </w:rPr>
        <w:t xml:space="preserve"> </w:t>
      </w:r>
      <w:r w:rsidRPr="00DE6219">
        <w:rPr>
          <w:rFonts w:eastAsiaTheme="minorEastAsia"/>
          <w:b/>
          <w:bCs/>
          <w:lang w:eastAsia="zh-CN"/>
        </w:rPr>
        <w:t>2015</w:t>
      </w:r>
      <w:r w:rsidRPr="00DE6219">
        <w:rPr>
          <w:rFonts w:eastAsiaTheme="minorEastAsia"/>
          <w:lang w:eastAsia="zh-CN"/>
        </w:rPr>
        <w:t xml:space="preserve">, </w:t>
      </w:r>
      <w:r w:rsidRPr="00DE6219">
        <w:rPr>
          <w:rFonts w:eastAsiaTheme="minorEastAsia"/>
          <w:i/>
          <w:iCs/>
          <w:lang w:eastAsia="zh-CN"/>
        </w:rPr>
        <w:t>350</w:t>
      </w:r>
      <w:r w:rsidRPr="00DE6219">
        <w:rPr>
          <w:rFonts w:eastAsiaTheme="minorEastAsia"/>
          <w:lang w:eastAsia="zh-CN"/>
        </w:rPr>
        <w:t xml:space="preserve">, h2622. </w:t>
      </w:r>
      <w:hyperlink r:id="rId66" w:tgtFrame="_new" w:history="1">
        <w:r w:rsidRPr="00DE6219">
          <w:rPr>
            <w:rStyle w:val="ae"/>
            <w:rFonts w:eastAsiaTheme="minorEastAsia"/>
            <w:lang w:eastAsia="zh-CN"/>
          </w:rPr>
          <w:t>https://doi.org/10.1136/bmj.h2622</w:t>
        </w:r>
      </w:hyperlink>
      <w:r w:rsidRPr="00DE6219">
        <w:rPr>
          <w:rFonts w:eastAsiaTheme="minorEastAsia"/>
          <w:lang w:eastAsia="zh-CN"/>
        </w:rPr>
        <w:t>.</w:t>
      </w:r>
      <w:bookmarkEnd w:id="73"/>
    </w:p>
    <w:p w14:paraId="7E380519" w14:textId="5F1426E5" w:rsidR="00B479F7" w:rsidRDefault="0033333E" w:rsidP="00B479F7">
      <w:pPr>
        <w:pStyle w:val="MDPI81references"/>
        <w:numPr>
          <w:ilvl w:val="0"/>
          <w:numId w:val="4"/>
        </w:numPr>
        <w:ind w:left="442" w:hanging="442"/>
        <w:rPr>
          <w:rFonts w:eastAsiaTheme="minorEastAsia"/>
          <w:lang w:eastAsia="zh-CN"/>
        </w:rPr>
      </w:pPr>
      <w:bookmarkStart w:id="74" w:name="_Ref226802871"/>
      <w:r w:rsidRPr="0033333E">
        <w:rPr>
          <w:rFonts w:eastAsiaTheme="minorEastAsia"/>
          <w:lang w:eastAsia="zh-CN"/>
        </w:rPr>
        <w:t xml:space="preserve">Chernick, M.R. Resampling methods. </w:t>
      </w:r>
      <w:r w:rsidRPr="0033333E">
        <w:rPr>
          <w:rFonts w:eastAsiaTheme="minorEastAsia"/>
          <w:i/>
          <w:iCs/>
          <w:lang w:eastAsia="zh-CN"/>
        </w:rPr>
        <w:t>WIREs Data Mining and Knowledge Discovery</w:t>
      </w:r>
      <w:r w:rsidRPr="0033333E">
        <w:rPr>
          <w:rFonts w:eastAsiaTheme="minorEastAsia"/>
          <w:lang w:eastAsia="zh-CN"/>
        </w:rPr>
        <w:t xml:space="preserve"> </w:t>
      </w:r>
      <w:r w:rsidRPr="0033333E">
        <w:rPr>
          <w:rFonts w:eastAsiaTheme="minorEastAsia"/>
          <w:b/>
          <w:bCs/>
          <w:lang w:eastAsia="zh-CN"/>
        </w:rPr>
        <w:t>2012</w:t>
      </w:r>
      <w:r w:rsidRPr="0033333E">
        <w:rPr>
          <w:rFonts w:eastAsiaTheme="minorEastAsia"/>
          <w:lang w:eastAsia="zh-CN"/>
        </w:rPr>
        <w:t xml:space="preserve">, </w:t>
      </w:r>
      <w:r w:rsidRPr="0033333E">
        <w:rPr>
          <w:rFonts w:eastAsiaTheme="minorEastAsia"/>
          <w:i/>
          <w:iCs/>
          <w:lang w:eastAsia="zh-CN"/>
        </w:rPr>
        <w:t>2</w:t>
      </w:r>
      <w:r w:rsidRPr="0033333E">
        <w:rPr>
          <w:rFonts w:eastAsiaTheme="minorEastAsia"/>
          <w:lang w:eastAsia="zh-CN"/>
        </w:rPr>
        <w:t>, 255–262</w:t>
      </w:r>
      <w:r w:rsidR="00B479F7" w:rsidRPr="00B479F7">
        <w:rPr>
          <w:rFonts w:eastAsiaTheme="minorEastAsia" w:hint="eastAsia"/>
          <w:lang w:eastAsia="zh-CN"/>
        </w:rPr>
        <w:t xml:space="preserve">. </w:t>
      </w:r>
      <w:hyperlink r:id="rId67" w:history="1">
        <w:r w:rsidR="00A139E1" w:rsidRPr="00B479F7">
          <w:rPr>
            <w:rStyle w:val="ae"/>
            <w:rFonts w:eastAsiaTheme="minorEastAsia" w:hint="eastAsia"/>
            <w:lang w:eastAsia="zh-CN"/>
          </w:rPr>
          <w:t>https://doi.org/10.1002/widm.1054</w:t>
        </w:r>
      </w:hyperlink>
      <w:r w:rsidR="00A139E1">
        <w:rPr>
          <w:rFonts w:eastAsiaTheme="minorEastAsia" w:hint="eastAsia"/>
          <w:lang w:eastAsia="zh-CN"/>
        </w:rPr>
        <w:t>.</w:t>
      </w:r>
      <w:bookmarkEnd w:id="74"/>
    </w:p>
    <w:p w14:paraId="69AB1D48" w14:textId="0022DC63" w:rsidR="007F0C29" w:rsidRDefault="0033333E" w:rsidP="00EB4982">
      <w:pPr>
        <w:pStyle w:val="MDPI81references"/>
        <w:numPr>
          <w:ilvl w:val="0"/>
          <w:numId w:val="4"/>
        </w:numPr>
        <w:ind w:left="442" w:hanging="442"/>
        <w:rPr>
          <w:rFonts w:eastAsiaTheme="minorEastAsia"/>
          <w:lang w:eastAsia="zh-CN"/>
        </w:rPr>
      </w:pPr>
      <w:bookmarkStart w:id="75" w:name="_Ref225847997"/>
      <w:r w:rsidRPr="0033333E">
        <w:rPr>
          <w:rFonts w:eastAsiaTheme="minorEastAsia"/>
          <w:lang w:eastAsia="zh-CN"/>
        </w:rPr>
        <w:t xml:space="preserve">Li, X.; Li, Q.; Qiu, Z.; et al. Study on influencing factors of energy consumption building characteristics of high-rise hotel standard floor. </w:t>
      </w:r>
      <w:r w:rsidRPr="0033333E">
        <w:rPr>
          <w:rFonts w:eastAsiaTheme="minorEastAsia"/>
          <w:i/>
          <w:iCs/>
          <w:lang w:eastAsia="zh-CN"/>
        </w:rPr>
        <w:t>Journal of Physics: Conference Series</w:t>
      </w:r>
      <w:r w:rsidRPr="0033333E">
        <w:rPr>
          <w:rFonts w:eastAsiaTheme="minorEastAsia"/>
          <w:lang w:eastAsia="zh-CN"/>
        </w:rPr>
        <w:t xml:space="preserve"> </w:t>
      </w:r>
      <w:r w:rsidRPr="0033333E">
        <w:rPr>
          <w:rFonts w:eastAsiaTheme="minorEastAsia"/>
          <w:b/>
          <w:bCs/>
          <w:lang w:eastAsia="zh-CN"/>
        </w:rPr>
        <w:t>2023</w:t>
      </w:r>
      <w:r w:rsidRPr="0033333E">
        <w:rPr>
          <w:rFonts w:eastAsiaTheme="minorEastAsia"/>
          <w:lang w:eastAsia="zh-CN"/>
        </w:rPr>
        <w:t xml:space="preserve">, </w:t>
      </w:r>
      <w:r w:rsidRPr="0033333E">
        <w:rPr>
          <w:rFonts w:eastAsiaTheme="minorEastAsia"/>
          <w:i/>
          <w:iCs/>
          <w:lang w:eastAsia="zh-CN"/>
        </w:rPr>
        <w:t>2468</w:t>
      </w:r>
      <w:r w:rsidRPr="0033333E">
        <w:rPr>
          <w:rFonts w:eastAsiaTheme="minorEastAsia"/>
          <w:lang w:eastAsia="zh-CN"/>
        </w:rPr>
        <w:t>, 012148.</w:t>
      </w:r>
      <w:r w:rsidR="007F0C29">
        <w:rPr>
          <w:rFonts w:eastAsiaTheme="minorEastAsia" w:hint="eastAsia"/>
          <w:lang w:eastAsia="zh-CN"/>
        </w:rPr>
        <w:t xml:space="preserve"> </w:t>
      </w:r>
      <w:hyperlink r:id="rId68" w:history="1">
        <w:r w:rsidR="007F0C29" w:rsidRPr="00DA243E">
          <w:rPr>
            <w:rStyle w:val="ae"/>
            <w:rFonts w:eastAsiaTheme="minorEastAsia"/>
            <w:lang w:eastAsia="zh-CN"/>
          </w:rPr>
          <w:t>https://iopscience.iop.org/article/10.1088/1742-6596/2468/1/012148</w:t>
        </w:r>
      </w:hyperlink>
      <w:r w:rsidR="007F0C29">
        <w:rPr>
          <w:rFonts w:eastAsiaTheme="minorEastAsia" w:hint="eastAsia"/>
          <w:lang w:eastAsia="zh-CN"/>
        </w:rPr>
        <w:t>.</w:t>
      </w:r>
      <w:bookmarkEnd w:id="75"/>
    </w:p>
    <w:p w14:paraId="648F4EC9" w14:textId="79646452" w:rsidR="007F0C29" w:rsidRDefault="007F0C29" w:rsidP="00EB4982">
      <w:pPr>
        <w:pStyle w:val="MDPI81references"/>
        <w:numPr>
          <w:ilvl w:val="0"/>
          <w:numId w:val="4"/>
        </w:numPr>
        <w:ind w:left="442" w:hanging="442"/>
        <w:rPr>
          <w:rFonts w:eastAsiaTheme="minorEastAsia"/>
          <w:lang w:eastAsia="zh-CN"/>
        </w:rPr>
      </w:pPr>
      <w:bookmarkStart w:id="76" w:name="_Ref225847999"/>
      <w:r w:rsidRPr="009418B5">
        <w:rPr>
          <w:rFonts w:eastAsiaTheme="minorEastAsia"/>
          <w:lang w:eastAsia="zh-CN"/>
        </w:rPr>
        <w:t>Zhang, J.; Yuan, C.; Yang, J.; Zhao, L. Research on Energy Consumption Prediction Models for High-Rise Hotels in Guangzhou, Based on Different Machine Learning Algorithms. </w:t>
      </w:r>
      <w:r w:rsidRPr="009418B5">
        <w:rPr>
          <w:rFonts w:eastAsiaTheme="minorEastAsia"/>
          <w:i/>
          <w:iCs/>
          <w:lang w:eastAsia="zh-CN"/>
        </w:rPr>
        <w:t>Buildings</w:t>
      </w:r>
      <w:r w:rsidRPr="009418B5">
        <w:rPr>
          <w:rFonts w:eastAsiaTheme="minorEastAsia"/>
          <w:lang w:eastAsia="zh-CN"/>
        </w:rPr>
        <w:t> </w:t>
      </w:r>
      <w:r w:rsidRPr="009418B5">
        <w:rPr>
          <w:rFonts w:eastAsiaTheme="minorEastAsia"/>
          <w:b/>
          <w:bCs/>
          <w:lang w:eastAsia="zh-CN"/>
        </w:rPr>
        <w:t>2024</w:t>
      </w:r>
      <w:r w:rsidRPr="009418B5">
        <w:rPr>
          <w:rFonts w:eastAsiaTheme="minorEastAsia"/>
          <w:lang w:eastAsia="zh-CN"/>
        </w:rPr>
        <w:t>, </w:t>
      </w:r>
      <w:r w:rsidRPr="009418B5">
        <w:rPr>
          <w:rFonts w:eastAsiaTheme="minorEastAsia"/>
          <w:i/>
          <w:iCs/>
          <w:lang w:eastAsia="zh-CN"/>
        </w:rPr>
        <w:t>14</w:t>
      </w:r>
      <w:r w:rsidRPr="009418B5">
        <w:rPr>
          <w:rFonts w:eastAsiaTheme="minorEastAsia"/>
          <w:lang w:eastAsia="zh-CN"/>
        </w:rPr>
        <w:t xml:space="preserve">, 356. </w:t>
      </w:r>
      <w:hyperlink r:id="rId69" w:history="1">
        <w:r w:rsidRPr="00DA243E">
          <w:rPr>
            <w:rStyle w:val="ae"/>
            <w:rFonts w:eastAsiaTheme="minorEastAsia"/>
            <w:lang w:eastAsia="zh-CN"/>
          </w:rPr>
          <w:t>https://doi.org/10.3390/buildings14020356</w:t>
        </w:r>
      </w:hyperlink>
      <w:r>
        <w:rPr>
          <w:rFonts w:eastAsiaTheme="minorEastAsia" w:hint="eastAsia"/>
          <w:lang w:eastAsia="zh-CN"/>
        </w:rPr>
        <w:t>.</w:t>
      </w:r>
      <w:bookmarkEnd w:id="76"/>
    </w:p>
    <w:p w14:paraId="68CE69FB" w14:textId="77777777" w:rsidR="007F0C29" w:rsidRDefault="007F0C29" w:rsidP="00EB4982">
      <w:pPr>
        <w:pStyle w:val="MDPI81references"/>
        <w:numPr>
          <w:ilvl w:val="0"/>
          <w:numId w:val="4"/>
        </w:numPr>
        <w:ind w:left="442" w:hanging="442"/>
        <w:rPr>
          <w:rFonts w:eastAsiaTheme="minorEastAsia"/>
          <w:lang w:eastAsia="zh-CN"/>
        </w:rPr>
      </w:pPr>
      <w:bookmarkStart w:id="77" w:name="_Ref225848001"/>
      <w:r w:rsidRPr="003E5DBC">
        <w:rPr>
          <w:rFonts w:eastAsiaTheme="minorEastAsia"/>
          <w:lang w:eastAsia="zh-CN"/>
        </w:rPr>
        <w:t>Arenhart, R.S.; Souza, A.M.; Zanini, R.R. Energy Use and Its Key Factors in Hotel Chains. </w:t>
      </w:r>
      <w:r w:rsidRPr="003E5DBC">
        <w:rPr>
          <w:rFonts w:eastAsiaTheme="minorEastAsia"/>
          <w:i/>
          <w:iCs/>
          <w:lang w:eastAsia="zh-CN"/>
        </w:rPr>
        <w:t>Sustainability</w:t>
      </w:r>
      <w:r w:rsidRPr="003E5DBC">
        <w:rPr>
          <w:rFonts w:eastAsiaTheme="minorEastAsia"/>
          <w:lang w:eastAsia="zh-CN"/>
        </w:rPr>
        <w:t> </w:t>
      </w:r>
      <w:r w:rsidRPr="003E5DBC">
        <w:rPr>
          <w:rFonts w:eastAsiaTheme="minorEastAsia"/>
          <w:b/>
          <w:bCs/>
          <w:lang w:eastAsia="zh-CN"/>
        </w:rPr>
        <w:t>2022</w:t>
      </w:r>
      <w:r w:rsidRPr="003E5DBC">
        <w:rPr>
          <w:rFonts w:eastAsiaTheme="minorEastAsia"/>
          <w:lang w:eastAsia="zh-CN"/>
        </w:rPr>
        <w:t>, </w:t>
      </w:r>
      <w:r w:rsidRPr="003E5DBC">
        <w:rPr>
          <w:rFonts w:eastAsiaTheme="minorEastAsia"/>
          <w:i/>
          <w:iCs/>
          <w:lang w:eastAsia="zh-CN"/>
        </w:rPr>
        <w:t>14</w:t>
      </w:r>
      <w:r w:rsidRPr="003E5DBC">
        <w:rPr>
          <w:rFonts w:eastAsiaTheme="minorEastAsia"/>
          <w:lang w:eastAsia="zh-CN"/>
        </w:rPr>
        <w:t xml:space="preserve">, 8239. </w:t>
      </w:r>
      <w:hyperlink r:id="rId70" w:history="1">
        <w:r w:rsidRPr="00DA243E">
          <w:rPr>
            <w:rStyle w:val="ae"/>
            <w:rFonts w:eastAsiaTheme="minorEastAsia"/>
            <w:lang w:eastAsia="zh-CN"/>
          </w:rPr>
          <w:t>https://doi.org/10.3390/su14148239</w:t>
        </w:r>
      </w:hyperlink>
      <w:r>
        <w:rPr>
          <w:rFonts w:eastAsiaTheme="minorEastAsia" w:hint="eastAsia"/>
          <w:lang w:eastAsia="zh-CN"/>
        </w:rPr>
        <w:t>.</w:t>
      </w:r>
      <w:bookmarkEnd w:id="77"/>
    </w:p>
    <w:p w14:paraId="6DF31BC1" w14:textId="77777777" w:rsidR="002C124A" w:rsidRDefault="002C124A" w:rsidP="00EB4982">
      <w:pPr>
        <w:pStyle w:val="MDPI81references"/>
        <w:numPr>
          <w:ilvl w:val="0"/>
          <w:numId w:val="4"/>
        </w:numPr>
        <w:ind w:left="442" w:hanging="442"/>
        <w:rPr>
          <w:rFonts w:eastAsiaTheme="minorEastAsia"/>
          <w:lang w:eastAsia="zh-CN"/>
        </w:rPr>
      </w:pPr>
      <w:bookmarkStart w:id="78" w:name="_Ref225848279"/>
      <w:r>
        <w:rPr>
          <w:rFonts w:eastAsiaTheme="minorEastAsia" w:hint="eastAsia"/>
          <w:lang w:eastAsia="zh-CN"/>
        </w:rPr>
        <w:t>Python</w:t>
      </w:r>
      <w:r w:rsidRPr="00580970">
        <w:rPr>
          <w:rFonts w:eastAsiaTheme="minorEastAsia"/>
          <w:lang w:eastAsia="zh-CN"/>
        </w:rPr>
        <w:t>. Available online: </w:t>
      </w:r>
      <w:hyperlink r:id="rId71" w:history="1">
        <w:r w:rsidRPr="00DA243E">
          <w:rPr>
            <w:rStyle w:val="ae"/>
            <w:rFonts w:eastAsiaTheme="minorEastAsia"/>
            <w:lang w:eastAsia="zh-CN"/>
          </w:rPr>
          <w:t>https://www.python.org</w:t>
        </w:r>
      </w:hyperlink>
      <w:r>
        <w:rPr>
          <w:rFonts w:eastAsiaTheme="minorEastAsia" w:hint="eastAsia"/>
          <w:lang w:eastAsia="zh-CN"/>
        </w:rPr>
        <w:t>.</w:t>
      </w:r>
      <w:bookmarkEnd w:id="78"/>
    </w:p>
    <w:p w14:paraId="227CA7C3" w14:textId="77777777" w:rsidR="002C124A" w:rsidRDefault="002C124A" w:rsidP="00EB4982">
      <w:pPr>
        <w:pStyle w:val="MDPI81references"/>
        <w:numPr>
          <w:ilvl w:val="0"/>
          <w:numId w:val="4"/>
        </w:numPr>
        <w:ind w:left="442" w:hanging="442"/>
        <w:rPr>
          <w:rFonts w:eastAsiaTheme="minorEastAsia"/>
          <w:lang w:eastAsia="zh-CN"/>
        </w:rPr>
      </w:pPr>
      <w:bookmarkStart w:id="79" w:name="_Ref225848305"/>
      <w:r w:rsidRPr="00580970">
        <w:rPr>
          <w:rFonts w:eastAsiaTheme="minorEastAsia"/>
          <w:lang w:eastAsia="zh-CN"/>
        </w:rPr>
        <w:t>EnergyPlus. Available online: </w:t>
      </w:r>
      <w:hyperlink r:id="rId72" w:tgtFrame="_blank" w:history="1">
        <w:r w:rsidRPr="00580970">
          <w:rPr>
            <w:rStyle w:val="ae"/>
            <w:rFonts w:eastAsiaTheme="minorEastAsia"/>
            <w:b/>
            <w:bCs/>
            <w:lang w:eastAsia="zh-CN"/>
          </w:rPr>
          <w:t>https://energyplus.net/</w:t>
        </w:r>
      </w:hyperlink>
      <w:r>
        <w:rPr>
          <w:rFonts w:eastAsiaTheme="minorEastAsia" w:hint="eastAsia"/>
          <w:lang w:eastAsia="zh-CN"/>
        </w:rPr>
        <w:t>.</w:t>
      </w:r>
      <w:bookmarkEnd w:id="79"/>
    </w:p>
    <w:p w14:paraId="53F2ECD2" w14:textId="5F0549D8" w:rsidR="00A825CC" w:rsidRDefault="00A825CC" w:rsidP="00EB4982">
      <w:pPr>
        <w:pStyle w:val="MDPI81references"/>
        <w:numPr>
          <w:ilvl w:val="0"/>
          <w:numId w:val="4"/>
        </w:numPr>
        <w:ind w:left="442" w:hanging="442"/>
        <w:rPr>
          <w:rFonts w:eastAsiaTheme="minorEastAsia"/>
          <w:lang w:eastAsia="zh-CN"/>
        </w:rPr>
      </w:pPr>
      <w:bookmarkStart w:id="80" w:name="_Ref226803932"/>
      <w:r w:rsidRPr="00A825CC">
        <w:rPr>
          <w:rFonts w:eastAsiaTheme="minorEastAsia"/>
          <w:lang w:eastAsia="zh-CN"/>
        </w:rPr>
        <w:t>Borowski, M.; Zwolińska, K. Prediction of Cooling Energy Consumption in Hotel Building Using Machine Learning Techniques. </w:t>
      </w:r>
      <w:r w:rsidRPr="00A825CC">
        <w:rPr>
          <w:rFonts w:eastAsiaTheme="minorEastAsia"/>
          <w:i/>
          <w:iCs/>
          <w:lang w:eastAsia="zh-CN"/>
        </w:rPr>
        <w:t>Energies</w:t>
      </w:r>
      <w:r w:rsidRPr="00A825CC">
        <w:rPr>
          <w:rFonts w:eastAsiaTheme="minorEastAsia"/>
          <w:lang w:eastAsia="zh-CN"/>
        </w:rPr>
        <w:t> </w:t>
      </w:r>
      <w:r w:rsidRPr="00A825CC">
        <w:rPr>
          <w:rFonts w:eastAsiaTheme="minorEastAsia"/>
          <w:b/>
          <w:bCs/>
          <w:lang w:eastAsia="zh-CN"/>
        </w:rPr>
        <w:t>2020</w:t>
      </w:r>
      <w:r w:rsidRPr="00A825CC">
        <w:rPr>
          <w:rFonts w:eastAsiaTheme="minorEastAsia"/>
          <w:lang w:eastAsia="zh-CN"/>
        </w:rPr>
        <w:t>, </w:t>
      </w:r>
      <w:r w:rsidRPr="00A825CC">
        <w:rPr>
          <w:rFonts w:eastAsiaTheme="minorEastAsia"/>
          <w:i/>
          <w:iCs/>
          <w:lang w:eastAsia="zh-CN"/>
        </w:rPr>
        <w:t>13</w:t>
      </w:r>
      <w:r w:rsidRPr="00A825CC">
        <w:rPr>
          <w:rFonts w:eastAsiaTheme="minorEastAsia"/>
          <w:lang w:eastAsia="zh-CN"/>
        </w:rPr>
        <w:t xml:space="preserve">, 6226. </w:t>
      </w:r>
      <w:hyperlink r:id="rId73" w:history="1">
        <w:r w:rsidRPr="000F3F69">
          <w:rPr>
            <w:rStyle w:val="ae"/>
            <w:rFonts w:eastAsiaTheme="minorEastAsia"/>
            <w:lang w:eastAsia="zh-CN"/>
          </w:rPr>
          <w:t>https://doi.org/10.3390/en13236226</w:t>
        </w:r>
      </w:hyperlink>
      <w:r>
        <w:rPr>
          <w:rFonts w:eastAsiaTheme="minorEastAsia" w:hint="eastAsia"/>
          <w:lang w:eastAsia="zh-CN"/>
        </w:rPr>
        <w:t>.</w:t>
      </w:r>
      <w:bookmarkEnd w:id="80"/>
    </w:p>
    <w:p w14:paraId="06B8F591" w14:textId="4805931A" w:rsidR="002B0948" w:rsidRDefault="002B0948" w:rsidP="00EB4982">
      <w:pPr>
        <w:pStyle w:val="MDPI81references"/>
        <w:numPr>
          <w:ilvl w:val="0"/>
          <w:numId w:val="4"/>
        </w:numPr>
        <w:ind w:left="442" w:hanging="442"/>
        <w:rPr>
          <w:rFonts w:eastAsiaTheme="minorEastAsia"/>
          <w:lang w:eastAsia="zh-CN"/>
        </w:rPr>
      </w:pPr>
      <w:bookmarkStart w:id="81" w:name="_Ref226803933"/>
      <w:r w:rsidRPr="002B0948">
        <w:rPr>
          <w:rFonts w:eastAsiaTheme="minorEastAsia"/>
          <w:lang w:eastAsia="zh-CN"/>
        </w:rPr>
        <w:t>Kömürcü, D.; Edis, E. Machine Learning Modeling for Building Energy Performance Prediction Based on Simulation Data: A Systematic Review of the Processes, Performances, and Correlation of Process-Related Variables. </w:t>
      </w:r>
      <w:r w:rsidRPr="002B0948">
        <w:rPr>
          <w:rFonts w:eastAsiaTheme="minorEastAsia"/>
          <w:i/>
          <w:iCs/>
          <w:lang w:eastAsia="zh-CN"/>
        </w:rPr>
        <w:t>Buildings</w:t>
      </w:r>
      <w:r w:rsidRPr="002B0948">
        <w:rPr>
          <w:rFonts w:eastAsiaTheme="minorEastAsia"/>
          <w:lang w:eastAsia="zh-CN"/>
        </w:rPr>
        <w:t> </w:t>
      </w:r>
      <w:r w:rsidRPr="002B0948">
        <w:rPr>
          <w:rFonts w:eastAsiaTheme="minorEastAsia"/>
          <w:b/>
          <w:bCs/>
          <w:lang w:eastAsia="zh-CN"/>
        </w:rPr>
        <w:t>2025</w:t>
      </w:r>
      <w:r w:rsidRPr="002B0948">
        <w:rPr>
          <w:rFonts w:eastAsiaTheme="minorEastAsia"/>
          <w:lang w:eastAsia="zh-CN"/>
        </w:rPr>
        <w:t>, </w:t>
      </w:r>
      <w:r w:rsidRPr="002B0948">
        <w:rPr>
          <w:rFonts w:eastAsiaTheme="minorEastAsia"/>
          <w:i/>
          <w:iCs/>
          <w:lang w:eastAsia="zh-CN"/>
        </w:rPr>
        <w:t>15</w:t>
      </w:r>
      <w:r w:rsidRPr="002B0948">
        <w:rPr>
          <w:rFonts w:eastAsiaTheme="minorEastAsia"/>
          <w:lang w:eastAsia="zh-CN"/>
        </w:rPr>
        <w:t xml:space="preserve">, 1301. </w:t>
      </w:r>
      <w:hyperlink r:id="rId74" w:history="1">
        <w:r w:rsidRPr="000F3F69">
          <w:rPr>
            <w:rStyle w:val="ae"/>
            <w:rFonts w:eastAsiaTheme="minorEastAsia"/>
            <w:lang w:eastAsia="zh-CN"/>
          </w:rPr>
          <w:t>https://doi.org/10.3390/buildings15081301</w:t>
        </w:r>
      </w:hyperlink>
      <w:r>
        <w:rPr>
          <w:rFonts w:eastAsiaTheme="minorEastAsia" w:hint="eastAsia"/>
          <w:lang w:eastAsia="zh-CN"/>
        </w:rPr>
        <w:t>.</w:t>
      </w:r>
      <w:bookmarkEnd w:id="81"/>
    </w:p>
    <w:p w14:paraId="560B0E60" w14:textId="1E530CF5" w:rsidR="004A13A4" w:rsidRPr="004F325F" w:rsidRDefault="004A13A4" w:rsidP="00EB4982">
      <w:pPr>
        <w:pStyle w:val="MDPI81references"/>
        <w:numPr>
          <w:ilvl w:val="0"/>
          <w:numId w:val="4"/>
        </w:numPr>
        <w:ind w:left="442" w:hanging="442"/>
        <w:rPr>
          <w:rFonts w:eastAsiaTheme="minorEastAsia"/>
          <w:lang w:eastAsia="zh-CN"/>
        </w:rPr>
      </w:pPr>
      <w:bookmarkStart w:id="82" w:name="_Ref226803903"/>
      <w:r w:rsidRPr="004A13A4">
        <w:rPr>
          <w:rFonts w:eastAsiaTheme="minorEastAsia"/>
          <w:lang w:eastAsia="zh-CN"/>
        </w:rPr>
        <w:t>Zheng, L.; Luo, K.; Zhao, L. An Operational Carbon Emission Prediction Model Based on Machine Learning Methods for Urban Residential Buildings in Guangzhou. </w:t>
      </w:r>
      <w:r w:rsidRPr="004A13A4">
        <w:rPr>
          <w:rFonts w:eastAsiaTheme="minorEastAsia"/>
          <w:i/>
          <w:iCs/>
          <w:lang w:eastAsia="zh-CN"/>
        </w:rPr>
        <w:t>Buildings</w:t>
      </w:r>
      <w:r w:rsidRPr="004A13A4">
        <w:rPr>
          <w:rFonts w:eastAsiaTheme="minorEastAsia"/>
          <w:lang w:eastAsia="zh-CN"/>
        </w:rPr>
        <w:t> </w:t>
      </w:r>
      <w:r w:rsidRPr="004A13A4">
        <w:rPr>
          <w:rFonts w:eastAsiaTheme="minorEastAsia"/>
          <w:b/>
          <w:bCs/>
          <w:lang w:eastAsia="zh-CN"/>
        </w:rPr>
        <w:t>2024</w:t>
      </w:r>
      <w:r w:rsidRPr="004A13A4">
        <w:rPr>
          <w:rFonts w:eastAsiaTheme="minorEastAsia"/>
          <w:lang w:eastAsia="zh-CN"/>
        </w:rPr>
        <w:t>, </w:t>
      </w:r>
      <w:r w:rsidRPr="004A13A4">
        <w:rPr>
          <w:rFonts w:eastAsiaTheme="minorEastAsia"/>
          <w:i/>
          <w:iCs/>
          <w:lang w:eastAsia="zh-CN"/>
        </w:rPr>
        <w:t>14</w:t>
      </w:r>
      <w:r w:rsidRPr="004A13A4">
        <w:rPr>
          <w:rFonts w:eastAsiaTheme="minorEastAsia"/>
          <w:lang w:eastAsia="zh-CN"/>
        </w:rPr>
        <w:t xml:space="preserve">, 3699. </w:t>
      </w:r>
      <w:hyperlink r:id="rId75" w:history="1">
        <w:r w:rsidRPr="000F3F69">
          <w:rPr>
            <w:rStyle w:val="ae"/>
            <w:rFonts w:eastAsiaTheme="minorEastAsia"/>
            <w:lang w:eastAsia="zh-CN"/>
          </w:rPr>
          <w:t>https://doi.org/10.3390/buildings14113699</w:t>
        </w:r>
      </w:hyperlink>
      <w:r>
        <w:rPr>
          <w:rFonts w:eastAsiaTheme="minorEastAsia" w:hint="eastAsia"/>
          <w:lang w:eastAsia="zh-CN"/>
        </w:rPr>
        <w:t>.</w:t>
      </w:r>
      <w:bookmarkEnd w:id="82"/>
    </w:p>
    <w:p w14:paraId="68B936BF" w14:textId="55702E10" w:rsidR="002C124A" w:rsidRDefault="009132C7" w:rsidP="00EB4982">
      <w:pPr>
        <w:pStyle w:val="MDPI81references"/>
        <w:numPr>
          <w:ilvl w:val="0"/>
          <w:numId w:val="4"/>
        </w:numPr>
        <w:ind w:left="442" w:hanging="442"/>
        <w:rPr>
          <w:rFonts w:eastAsiaTheme="minorEastAsia"/>
          <w:lang w:eastAsia="zh-CN"/>
        </w:rPr>
      </w:pPr>
      <w:bookmarkStart w:id="83" w:name="_Ref225848388"/>
      <w:r w:rsidRPr="009132C7">
        <w:rPr>
          <w:rFonts w:eastAsiaTheme="minorEastAsia"/>
          <w:lang w:eastAsia="zh-CN"/>
        </w:rPr>
        <w:t xml:space="preserve">GB 50189-2015. </w:t>
      </w:r>
      <w:r w:rsidRPr="009132C7">
        <w:rPr>
          <w:rFonts w:eastAsiaTheme="minorEastAsia"/>
          <w:i/>
          <w:iCs/>
          <w:lang w:eastAsia="zh-CN"/>
        </w:rPr>
        <w:t>Energy Efficiency Design Standard for Public Buildings</w:t>
      </w:r>
      <w:r w:rsidRPr="009132C7">
        <w:rPr>
          <w:rFonts w:eastAsiaTheme="minorEastAsia"/>
          <w:lang w:eastAsia="zh-CN"/>
        </w:rPr>
        <w:t>; Ministry of Housing and Urban-Rural Development of the People’s Republic of China; China Construction Industry Press: Beijing, China, 2015.</w:t>
      </w:r>
      <w:bookmarkEnd w:id="83"/>
    </w:p>
    <w:p w14:paraId="24763B0B" w14:textId="3176A812" w:rsidR="002C124A" w:rsidRDefault="00392A80" w:rsidP="00EB4982">
      <w:pPr>
        <w:pStyle w:val="MDPI81references"/>
        <w:numPr>
          <w:ilvl w:val="0"/>
          <w:numId w:val="4"/>
        </w:numPr>
        <w:ind w:left="442" w:hanging="442"/>
        <w:rPr>
          <w:rFonts w:eastAsiaTheme="minorEastAsia"/>
          <w:lang w:eastAsia="zh-CN"/>
        </w:rPr>
      </w:pPr>
      <w:bookmarkStart w:id="84" w:name="_Ref225848428"/>
      <w:r w:rsidRPr="00392A80">
        <w:rPr>
          <w:rFonts w:eastAsiaTheme="minorEastAsia"/>
          <w:lang w:eastAsia="zh-CN"/>
        </w:rPr>
        <w:t xml:space="preserve">Sheng, Y.; Miao, Z.; Zhang, J.; Lin, X.; Ma, H. Energy consumption model and energy benchmarks of five-star hotels in China. </w:t>
      </w:r>
      <w:r w:rsidRPr="00392A80">
        <w:rPr>
          <w:rFonts w:eastAsiaTheme="minorEastAsia"/>
          <w:i/>
          <w:iCs/>
          <w:lang w:eastAsia="zh-CN"/>
        </w:rPr>
        <w:t>Energy and Buildings</w:t>
      </w:r>
      <w:r w:rsidRPr="00392A80">
        <w:rPr>
          <w:rFonts w:eastAsiaTheme="minorEastAsia"/>
          <w:lang w:eastAsia="zh-CN"/>
        </w:rPr>
        <w:t xml:space="preserve"> </w:t>
      </w:r>
      <w:r w:rsidRPr="00392A80">
        <w:rPr>
          <w:rFonts w:eastAsiaTheme="minorEastAsia"/>
          <w:b/>
          <w:bCs/>
          <w:lang w:eastAsia="zh-CN"/>
        </w:rPr>
        <w:t>2018</w:t>
      </w:r>
      <w:r w:rsidRPr="00392A80">
        <w:rPr>
          <w:rFonts w:eastAsiaTheme="minorEastAsia"/>
          <w:lang w:eastAsia="zh-CN"/>
        </w:rPr>
        <w:t xml:space="preserve">, </w:t>
      </w:r>
      <w:r w:rsidRPr="00392A80">
        <w:rPr>
          <w:rFonts w:eastAsiaTheme="minorEastAsia"/>
          <w:i/>
          <w:iCs/>
          <w:lang w:eastAsia="zh-CN"/>
        </w:rPr>
        <w:t>165</w:t>
      </w:r>
      <w:r w:rsidRPr="00392A80">
        <w:rPr>
          <w:rFonts w:eastAsiaTheme="minorEastAsia"/>
          <w:lang w:eastAsia="zh-CN"/>
        </w:rPr>
        <w:t>, 286–292.</w:t>
      </w:r>
      <w:r w:rsidR="002C124A" w:rsidRPr="0064717A">
        <w:rPr>
          <w:rFonts w:eastAsiaTheme="minorEastAsia"/>
          <w:lang w:eastAsia="zh-CN"/>
        </w:rPr>
        <w:t xml:space="preserve"> </w:t>
      </w:r>
      <w:hyperlink r:id="rId76" w:history="1">
        <w:r w:rsidR="002C124A" w:rsidRPr="005362AD">
          <w:rPr>
            <w:rStyle w:val="ae"/>
            <w:rFonts w:eastAsiaTheme="minorEastAsia"/>
            <w:lang w:eastAsia="zh-CN"/>
          </w:rPr>
          <w:t>https://www.sciencedirect.com/science/article/pii/S0378778817340537</w:t>
        </w:r>
      </w:hyperlink>
      <w:r w:rsidR="002C124A">
        <w:rPr>
          <w:rFonts w:eastAsiaTheme="minorEastAsia" w:hint="eastAsia"/>
          <w:lang w:eastAsia="zh-CN"/>
        </w:rPr>
        <w:t>.</w:t>
      </w:r>
      <w:bookmarkEnd w:id="84"/>
    </w:p>
    <w:p w14:paraId="617D3B16" w14:textId="136A1D46" w:rsidR="003D07AA" w:rsidRPr="003D07AA" w:rsidRDefault="00392A80" w:rsidP="003D07AA">
      <w:pPr>
        <w:pStyle w:val="MDPI81references"/>
        <w:numPr>
          <w:ilvl w:val="0"/>
          <w:numId w:val="4"/>
        </w:numPr>
        <w:ind w:left="442" w:hanging="442"/>
        <w:rPr>
          <w:rFonts w:eastAsiaTheme="minorEastAsia"/>
          <w:lang w:eastAsia="zh-CN"/>
        </w:rPr>
      </w:pPr>
      <w:bookmarkStart w:id="85" w:name="_Ref226803373"/>
      <w:r w:rsidRPr="00392A80">
        <w:rPr>
          <w:rFonts w:eastAsiaTheme="minorEastAsia"/>
          <w:lang w:eastAsia="zh-CN"/>
        </w:rPr>
        <w:t xml:space="preserve">Tian, W.; Song, J.; Li, Z.; de Wilde, P. Bootstrap techniques for sensitivity analysis and model selection in building thermal performance analysis. </w:t>
      </w:r>
      <w:r w:rsidRPr="00392A80">
        <w:rPr>
          <w:rFonts w:eastAsiaTheme="minorEastAsia"/>
          <w:i/>
          <w:iCs/>
          <w:lang w:eastAsia="zh-CN"/>
        </w:rPr>
        <w:t>Applied Energy</w:t>
      </w:r>
      <w:r w:rsidRPr="00392A80">
        <w:rPr>
          <w:rFonts w:eastAsiaTheme="minorEastAsia"/>
          <w:lang w:eastAsia="zh-CN"/>
        </w:rPr>
        <w:t xml:space="preserve"> </w:t>
      </w:r>
      <w:r w:rsidRPr="00392A80">
        <w:rPr>
          <w:rFonts w:eastAsiaTheme="minorEastAsia"/>
          <w:b/>
          <w:bCs/>
          <w:lang w:eastAsia="zh-CN"/>
        </w:rPr>
        <w:t>2014</w:t>
      </w:r>
      <w:r w:rsidRPr="00392A80">
        <w:rPr>
          <w:rFonts w:eastAsiaTheme="minorEastAsia"/>
          <w:lang w:eastAsia="zh-CN"/>
        </w:rPr>
        <w:t xml:space="preserve">, </w:t>
      </w:r>
      <w:r w:rsidRPr="00392A80">
        <w:rPr>
          <w:rFonts w:eastAsiaTheme="minorEastAsia"/>
          <w:i/>
          <w:iCs/>
          <w:lang w:eastAsia="zh-CN"/>
        </w:rPr>
        <w:t>135</w:t>
      </w:r>
      <w:r w:rsidRPr="00392A80">
        <w:rPr>
          <w:rFonts w:eastAsiaTheme="minorEastAsia"/>
          <w:lang w:eastAsia="zh-CN"/>
        </w:rPr>
        <w:t>, 320–328.</w:t>
      </w:r>
      <w:r w:rsidR="003D07AA" w:rsidRPr="0077447E">
        <w:rPr>
          <w:rFonts w:eastAsiaTheme="minorEastAsia"/>
          <w:lang w:eastAsia="zh-CN"/>
        </w:rPr>
        <w:t xml:space="preserve"> </w:t>
      </w:r>
      <w:hyperlink r:id="rId77" w:history="1">
        <w:r w:rsidR="003D07AA" w:rsidRPr="000F3F69">
          <w:rPr>
            <w:rStyle w:val="ae"/>
            <w:rFonts w:eastAsiaTheme="minorEastAsia"/>
            <w:lang w:eastAsia="zh-CN"/>
          </w:rPr>
          <w:t>https://doi.org/10.1016/j.apenergy.2014.08.110</w:t>
        </w:r>
      </w:hyperlink>
      <w:r w:rsidR="003D07AA">
        <w:rPr>
          <w:rFonts w:eastAsiaTheme="minorEastAsia" w:hint="eastAsia"/>
          <w:lang w:eastAsia="zh-CN"/>
        </w:rPr>
        <w:t>.</w:t>
      </w:r>
      <w:bookmarkEnd w:id="85"/>
    </w:p>
    <w:p w14:paraId="66C3DFEC" w14:textId="38C14017" w:rsidR="002C124A" w:rsidRDefault="00392A80" w:rsidP="00EB4982">
      <w:pPr>
        <w:pStyle w:val="MDPI81references"/>
        <w:numPr>
          <w:ilvl w:val="0"/>
          <w:numId w:val="4"/>
        </w:numPr>
        <w:ind w:left="442" w:hanging="442"/>
        <w:rPr>
          <w:rFonts w:eastAsiaTheme="minorEastAsia"/>
          <w:lang w:eastAsia="zh-CN"/>
        </w:rPr>
      </w:pPr>
      <w:r w:rsidRPr="00392A80">
        <w:rPr>
          <w:rFonts w:eastAsiaTheme="minorEastAsia"/>
          <w:lang w:eastAsia="zh-CN"/>
        </w:rPr>
        <w:t xml:space="preserve">Zheng, W.; Xu, W.; Wang, D.; Li, L.; Niu, L.; Wang, W.; Wang, B.; Song, Y. A study of city-level building energy efficiency benchmarking system for China. </w:t>
      </w:r>
      <w:r w:rsidRPr="00392A80">
        <w:rPr>
          <w:rFonts w:eastAsiaTheme="minorEastAsia"/>
          <w:i/>
          <w:iCs/>
          <w:lang w:eastAsia="zh-CN"/>
        </w:rPr>
        <w:t>Energy and Buildings</w:t>
      </w:r>
      <w:r w:rsidRPr="00392A80">
        <w:rPr>
          <w:rFonts w:eastAsiaTheme="minorEastAsia"/>
          <w:lang w:eastAsia="zh-CN"/>
        </w:rPr>
        <w:t xml:space="preserve"> </w:t>
      </w:r>
      <w:r w:rsidRPr="00392A80">
        <w:rPr>
          <w:rFonts w:eastAsiaTheme="minorEastAsia"/>
          <w:b/>
          <w:bCs/>
          <w:lang w:eastAsia="zh-CN"/>
        </w:rPr>
        <w:t>2018</w:t>
      </w:r>
      <w:r w:rsidRPr="00392A80">
        <w:rPr>
          <w:rFonts w:eastAsiaTheme="minorEastAsia"/>
          <w:lang w:eastAsia="zh-CN"/>
        </w:rPr>
        <w:t xml:space="preserve">, </w:t>
      </w:r>
      <w:r w:rsidRPr="00392A80">
        <w:rPr>
          <w:rFonts w:eastAsiaTheme="minorEastAsia"/>
          <w:i/>
          <w:iCs/>
          <w:lang w:eastAsia="zh-CN"/>
        </w:rPr>
        <w:t>179</w:t>
      </w:r>
      <w:r w:rsidRPr="00392A80">
        <w:rPr>
          <w:rFonts w:eastAsiaTheme="minorEastAsia"/>
          <w:lang w:eastAsia="zh-CN"/>
        </w:rPr>
        <w:t>, 1–14.</w:t>
      </w:r>
      <w:r w:rsidR="002C124A" w:rsidRPr="007B62B2">
        <w:rPr>
          <w:rFonts w:eastAsiaTheme="minorEastAsia"/>
          <w:lang w:eastAsia="zh-CN"/>
        </w:rPr>
        <w:t xml:space="preserve"> </w:t>
      </w:r>
      <w:hyperlink r:id="rId78" w:history="1">
        <w:r w:rsidR="002C124A" w:rsidRPr="00DA243E">
          <w:rPr>
            <w:rStyle w:val="ae"/>
            <w:rFonts w:eastAsiaTheme="minorEastAsia"/>
            <w:lang w:eastAsia="zh-CN"/>
          </w:rPr>
          <w:t>https://www.sciencedirect.com/science/article/pii/S0378778818314063</w:t>
        </w:r>
      </w:hyperlink>
      <w:r w:rsidR="002C124A">
        <w:rPr>
          <w:rFonts w:eastAsiaTheme="minorEastAsia" w:hint="eastAsia"/>
          <w:lang w:eastAsia="zh-CN"/>
        </w:rPr>
        <w:t>.</w:t>
      </w:r>
    </w:p>
    <w:p w14:paraId="03725327" w14:textId="7307E242" w:rsidR="002C124A" w:rsidRDefault="003E4805" w:rsidP="00EB4982">
      <w:pPr>
        <w:pStyle w:val="MDPI81references"/>
        <w:numPr>
          <w:ilvl w:val="0"/>
          <w:numId w:val="4"/>
        </w:numPr>
        <w:ind w:left="442" w:hanging="442"/>
        <w:rPr>
          <w:rFonts w:eastAsiaTheme="minorEastAsia"/>
          <w:lang w:eastAsia="zh-CN"/>
        </w:rPr>
      </w:pPr>
      <w:r w:rsidRPr="003E4805">
        <w:rPr>
          <w:rFonts w:eastAsiaTheme="minorEastAsia"/>
          <w:lang w:eastAsia="zh-CN"/>
        </w:rPr>
        <w:t xml:space="preserve">Ji, Y.; Lu, Q.; Niu, M.; Zhang, N.; Xie, J. Research on the characteristics and influence factors of residential building energy usage patterns: A case study in Beijing. </w:t>
      </w:r>
      <w:r w:rsidRPr="003E4805">
        <w:rPr>
          <w:rFonts w:eastAsiaTheme="minorEastAsia"/>
          <w:i/>
          <w:iCs/>
          <w:lang w:eastAsia="zh-CN"/>
        </w:rPr>
        <w:t>Energy for Sustainable Development</w:t>
      </w:r>
      <w:r w:rsidRPr="003E4805">
        <w:rPr>
          <w:rFonts w:eastAsiaTheme="minorEastAsia"/>
          <w:lang w:eastAsia="zh-CN"/>
        </w:rPr>
        <w:t xml:space="preserve"> </w:t>
      </w:r>
      <w:r w:rsidRPr="003E4805">
        <w:rPr>
          <w:rFonts w:eastAsiaTheme="minorEastAsia"/>
          <w:b/>
          <w:bCs/>
          <w:lang w:eastAsia="zh-CN"/>
        </w:rPr>
        <w:t>2025</w:t>
      </w:r>
      <w:r w:rsidRPr="003E4805">
        <w:rPr>
          <w:rFonts w:eastAsiaTheme="minorEastAsia"/>
          <w:lang w:eastAsia="zh-CN"/>
        </w:rPr>
        <w:t xml:space="preserve">, </w:t>
      </w:r>
      <w:r w:rsidRPr="003E4805">
        <w:rPr>
          <w:rFonts w:eastAsiaTheme="minorEastAsia"/>
          <w:i/>
          <w:iCs/>
          <w:lang w:eastAsia="zh-CN"/>
        </w:rPr>
        <w:t>85</w:t>
      </w:r>
      <w:r w:rsidRPr="003E4805">
        <w:rPr>
          <w:rFonts w:eastAsiaTheme="minorEastAsia"/>
          <w:lang w:eastAsia="zh-CN"/>
        </w:rPr>
        <w:t>, 101654.</w:t>
      </w:r>
      <w:r w:rsidR="002C124A" w:rsidRPr="008E0A6E">
        <w:rPr>
          <w:rFonts w:eastAsiaTheme="minorEastAsia"/>
          <w:lang w:eastAsia="zh-CN"/>
        </w:rPr>
        <w:t xml:space="preserve"> </w:t>
      </w:r>
      <w:hyperlink r:id="rId79" w:history="1">
        <w:r w:rsidR="002C124A" w:rsidRPr="00DA243E">
          <w:rPr>
            <w:rStyle w:val="ae"/>
            <w:rFonts w:eastAsiaTheme="minorEastAsia"/>
            <w:lang w:eastAsia="zh-CN"/>
          </w:rPr>
          <w:t>https://www.sciencedirect.com/science/article/pii/S0973082625000043</w:t>
        </w:r>
      </w:hyperlink>
    </w:p>
    <w:p w14:paraId="53ECC0A8" w14:textId="4B189CE7" w:rsidR="002C124A" w:rsidRDefault="003E4805" w:rsidP="00EB4982">
      <w:pPr>
        <w:pStyle w:val="MDPI81references"/>
        <w:numPr>
          <w:ilvl w:val="0"/>
          <w:numId w:val="4"/>
        </w:numPr>
        <w:ind w:left="442" w:hanging="442"/>
        <w:rPr>
          <w:rFonts w:eastAsiaTheme="minorEastAsia"/>
          <w:lang w:eastAsia="zh-CN"/>
        </w:rPr>
      </w:pPr>
      <w:r w:rsidRPr="003E4805">
        <w:rPr>
          <w:rFonts w:eastAsiaTheme="minorEastAsia"/>
          <w:lang w:eastAsia="zh-CN"/>
        </w:rPr>
        <w:t xml:space="preserve">Cai, W.G.; Wu, Y.; Zhong, Y.; Ren, H. China building energy consumption: Situation, challenges and corresponding measures. </w:t>
      </w:r>
      <w:r w:rsidRPr="003E4805">
        <w:rPr>
          <w:rFonts w:eastAsiaTheme="minorEastAsia"/>
          <w:i/>
          <w:iCs/>
          <w:lang w:eastAsia="zh-CN"/>
        </w:rPr>
        <w:t>Energy Policy</w:t>
      </w:r>
      <w:r w:rsidRPr="003E4805">
        <w:rPr>
          <w:rFonts w:eastAsiaTheme="minorEastAsia"/>
          <w:lang w:eastAsia="zh-CN"/>
        </w:rPr>
        <w:t xml:space="preserve"> </w:t>
      </w:r>
      <w:r w:rsidRPr="003E4805">
        <w:rPr>
          <w:rFonts w:eastAsiaTheme="minorEastAsia"/>
          <w:b/>
          <w:bCs/>
          <w:lang w:eastAsia="zh-CN"/>
        </w:rPr>
        <w:t>2009</w:t>
      </w:r>
      <w:r w:rsidRPr="003E4805">
        <w:rPr>
          <w:rFonts w:eastAsiaTheme="minorEastAsia"/>
          <w:lang w:eastAsia="zh-CN"/>
        </w:rPr>
        <w:t xml:space="preserve">, </w:t>
      </w:r>
      <w:r w:rsidRPr="003E4805">
        <w:rPr>
          <w:rFonts w:eastAsiaTheme="minorEastAsia"/>
          <w:i/>
          <w:iCs/>
          <w:lang w:eastAsia="zh-CN"/>
        </w:rPr>
        <w:t>37</w:t>
      </w:r>
      <w:r w:rsidRPr="003E4805">
        <w:rPr>
          <w:rFonts w:eastAsiaTheme="minorEastAsia"/>
          <w:lang w:eastAsia="zh-CN"/>
        </w:rPr>
        <w:t>, 2054–2059.</w:t>
      </w:r>
      <w:r w:rsidR="002C124A" w:rsidRPr="006B2609">
        <w:rPr>
          <w:rFonts w:eastAsiaTheme="minorEastAsia"/>
          <w:lang w:eastAsia="zh-CN"/>
        </w:rPr>
        <w:t xml:space="preserve"> </w:t>
      </w:r>
      <w:hyperlink r:id="rId80" w:history="1">
        <w:r w:rsidR="002C124A" w:rsidRPr="00DA243E">
          <w:rPr>
            <w:rStyle w:val="ae"/>
            <w:rFonts w:eastAsiaTheme="minorEastAsia"/>
            <w:lang w:eastAsia="zh-CN"/>
          </w:rPr>
          <w:t>https://www.sciencedirect.com/science/article/pii/S0301421508007398</w:t>
        </w:r>
      </w:hyperlink>
      <w:r w:rsidR="002C124A">
        <w:rPr>
          <w:rFonts w:eastAsiaTheme="minorEastAsia" w:hint="eastAsia"/>
          <w:lang w:eastAsia="zh-CN"/>
        </w:rPr>
        <w:t>.</w:t>
      </w:r>
    </w:p>
    <w:p w14:paraId="6D2BD957" w14:textId="0F448CA4" w:rsidR="002C124A" w:rsidRPr="002C124A" w:rsidRDefault="003E4805" w:rsidP="00EB4982">
      <w:pPr>
        <w:pStyle w:val="MDPI81references"/>
        <w:numPr>
          <w:ilvl w:val="0"/>
          <w:numId w:val="4"/>
        </w:numPr>
        <w:ind w:left="442" w:hanging="442"/>
        <w:rPr>
          <w:rFonts w:eastAsiaTheme="minorEastAsia"/>
          <w:lang w:eastAsia="zh-CN"/>
        </w:rPr>
      </w:pPr>
      <w:r w:rsidRPr="003E4805">
        <w:rPr>
          <w:rFonts w:eastAsiaTheme="minorEastAsia"/>
          <w:lang w:eastAsia="zh-CN"/>
        </w:rPr>
        <w:t xml:space="preserve">Yu, H.; Pan, S.Y.; Tang, B.J.; et al. Urban energy consumption and CO2 emissions in Beijing: Current and future. </w:t>
      </w:r>
      <w:r w:rsidRPr="003E4805">
        <w:rPr>
          <w:rFonts w:eastAsiaTheme="minorEastAsia"/>
          <w:i/>
          <w:iCs/>
          <w:lang w:eastAsia="zh-CN"/>
        </w:rPr>
        <w:t>Energy Efficiency</w:t>
      </w:r>
      <w:r w:rsidRPr="003E4805">
        <w:rPr>
          <w:rFonts w:eastAsiaTheme="minorEastAsia"/>
          <w:lang w:eastAsia="zh-CN"/>
        </w:rPr>
        <w:t xml:space="preserve"> </w:t>
      </w:r>
      <w:r w:rsidRPr="003E4805">
        <w:rPr>
          <w:rFonts w:eastAsiaTheme="minorEastAsia"/>
          <w:b/>
          <w:bCs/>
          <w:lang w:eastAsia="zh-CN"/>
        </w:rPr>
        <w:t>2015</w:t>
      </w:r>
      <w:r w:rsidRPr="003E4805">
        <w:rPr>
          <w:rFonts w:eastAsiaTheme="minorEastAsia"/>
          <w:lang w:eastAsia="zh-CN"/>
        </w:rPr>
        <w:t xml:space="preserve">, </w:t>
      </w:r>
      <w:r w:rsidRPr="003E4805">
        <w:rPr>
          <w:rFonts w:eastAsiaTheme="minorEastAsia"/>
          <w:i/>
          <w:iCs/>
          <w:lang w:eastAsia="zh-CN"/>
        </w:rPr>
        <w:t>8</w:t>
      </w:r>
      <w:r w:rsidRPr="003E4805">
        <w:rPr>
          <w:rFonts w:eastAsiaTheme="minorEastAsia"/>
          <w:lang w:eastAsia="zh-CN"/>
        </w:rPr>
        <w:t>, 527–543.</w:t>
      </w:r>
      <w:r w:rsidR="002C124A" w:rsidRPr="00646C60">
        <w:rPr>
          <w:rFonts w:eastAsiaTheme="minorEastAsia"/>
          <w:lang w:eastAsia="zh-CN"/>
        </w:rPr>
        <w:t xml:space="preserve"> </w:t>
      </w:r>
      <w:hyperlink r:id="rId81" w:history="1">
        <w:r w:rsidR="002C124A" w:rsidRPr="00DA243E">
          <w:rPr>
            <w:rStyle w:val="ae"/>
            <w:rFonts w:eastAsiaTheme="minorEastAsia"/>
            <w:lang w:eastAsia="zh-CN"/>
          </w:rPr>
          <w:t>https://doi.org/10.1007/s12053-014-9305-3</w:t>
        </w:r>
      </w:hyperlink>
      <w:r w:rsidR="002C124A">
        <w:rPr>
          <w:rFonts w:eastAsiaTheme="minorEastAsia" w:hint="eastAsia"/>
          <w:lang w:eastAsia="zh-CN"/>
        </w:rPr>
        <w:t>.</w:t>
      </w:r>
    </w:p>
    <w:sectPr w:rsidR="002C124A" w:rsidRPr="002C124A" w:rsidSect="002C124A">
      <w:pgSz w:w="11906" w:h="16838"/>
      <w:pgMar w:top="1440" w:right="720" w:bottom="907" w:left="720" w:header="720" w:footer="61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ABCE0" w14:textId="77777777" w:rsidR="00583527" w:rsidRDefault="00583527" w:rsidP="002974A2">
      <w:pPr>
        <w:spacing w:line="240" w:lineRule="auto"/>
      </w:pPr>
      <w:r>
        <w:separator/>
      </w:r>
    </w:p>
  </w:endnote>
  <w:endnote w:type="continuationSeparator" w:id="0">
    <w:p w14:paraId="4EAAC17C" w14:textId="77777777" w:rsidR="00583527" w:rsidRDefault="00583527" w:rsidP="002974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4C58E" w14:textId="77777777" w:rsidR="00583527" w:rsidRDefault="00583527" w:rsidP="002974A2">
      <w:pPr>
        <w:spacing w:line="240" w:lineRule="auto"/>
      </w:pPr>
      <w:r>
        <w:separator/>
      </w:r>
    </w:p>
  </w:footnote>
  <w:footnote w:type="continuationSeparator" w:id="0">
    <w:p w14:paraId="4C3D7D4C" w14:textId="77777777" w:rsidR="00583527" w:rsidRDefault="00583527" w:rsidP="002974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220EA"/>
    <w:multiLevelType w:val="hybridMultilevel"/>
    <w:tmpl w:val="DEF2A344"/>
    <w:lvl w:ilvl="0" w:tplc="0409000F">
      <w:start w:val="1"/>
      <w:numFmt w:val="decimal"/>
      <w:lvlText w:val="%1."/>
      <w:lvlJc w:val="left"/>
      <w:pPr>
        <w:ind w:left="3473" w:hanging="440"/>
      </w:pPr>
    </w:lvl>
    <w:lvl w:ilvl="1" w:tplc="04090019" w:tentative="1">
      <w:start w:val="1"/>
      <w:numFmt w:val="lowerLetter"/>
      <w:lvlText w:val="%2)"/>
      <w:lvlJc w:val="left"/>
      <w:pPr>
        <w:ind w:left="3913" w:hanging="440"/>
      </w:pPr>
    </w:lvl>
    <w:lvl w:ilvl="2" w:tplc="0409001B" w:tentative="1">
      <w:start w:val="1"/>
      <w:numFmt w:val="lowerRoman"/>
      <w:lvlText w:val="%3."/>
      <w:lvlJc w:val="right"/>
      <w:pPr>
        <w:ind w:left="4353" w:hanging="440"/>
      </w:pPr>
    </w:lvl>
    <w:lvl w:ilvl="3" w:tplc="0409000F" w:tentative="1">
      <w:start w:val="1"/>
      <w:numFmt w:val="decimal"/>
      <w:lvlText w:val="%4."/>
      <w:lvlJc w:val="left"/>
      <w:pPr>
        <w:ind w:left="4793" w:hanging="440"/>
      </w:pPr>
    </w:lvl>
    <w:lvl w:ilvl="4" w:tplc="04090019" w:tentative="1">
      <w:start w:val="1"/>
      <w:numFmt w:val="lowerLetter"/>
      <w:lvlText w:val="%5)"/>
      <w:lvlJc w:val="left"/>
      <w:pPr>
        <w:ind w:left="5233" w:hanging="440"/>
      </w:pPr>
    </w:lvl>
    <w:lvl w:ilvl="5" w:tplc="0409001B" w:tentative="1">
      <w:start w:val="1"/>
      <w:numFmt w:val="lowerRoman"/>
      <w:lvlText w:val="%6."/>
      <w:lvlJc w:val="right"/>
      <w:pPr>
        <w:ind w:left="5673" w:hanging="440"/>
      </w:pPr>
    </w:lvl>
    <w:lvl w:ilvl="6" w:tplc="0409000F" w:tentative="1">
      <w:start w:val="1"/>
      <w:numFmt w:val="decimal"/>
      <w:lvlText w:val="%7."/>
      <w:lvlJc w:val="left"/>
      <w:pPr>
        <w:ind w:left="6113" w:hanging="440"/>
      </w:pPr>
    </w:lvl>
    <w:lvl w:ilvl="7" w:tplc="04090019" w:tentative="1">
      <w:start w:val="1"/>
      <w:numFmt w:val="lowerLetter"/>
      <w:lvlText w:val="%8)"/>
      <w:lvlJc w:val="left"/>
      <w:pPr>
        <w:ind w:left="6553" w:hanging="440"/>
      </w:pPr>
    </w:lvl>
    <w:lvl w:ilvl="8" w:tplc="0409001B" w:tentative="1">
      <w:start w:val="1"/>
      <w:numFmt w:val="lowerRoman"/>
      <w:lvlText w:val="%9."/>
      <w:lvlJc w:val="right"/>
      <w:pPr>
        <w:ind w:left="6993" w:hanging="440"/>
      </w:pPr>
    </w:lvl>
  </w:abstractNum>
  <w:abstractNum w:abstractNumId="1" w15:restartNumberingAfterBreak="0">
    <w:nsid w:val="22A71D87"/>
    <w:multiLevelType w:val="multilevel"/>
    <w:tmpl w:val="22A71D87"/>
    <w:lvl w:ilvl="0">
      <w:start w:val="1"/>
      <w:numFmt w:val="decimal"/>
      <w:pStyle w:val="MDPI81references"/>
      <w:lvlText w:val="%1."/>
      <w:lvlJc w:val="left"/>
      <w:pPr>
        <w:ind w:left="425" w:hanging="425"/>
      </w:pPr>
      <w:rPr>
        <w:b w:val="0"/>
        <w:i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07042B"/>
    <w:multiLevelType w:val="hybridMultilevel"/>
    <w:tmpl w:val="0C34AB34"/>
    <w:lvl w:ilvl="0" w:tplc="0409000F">
      <w:start w:val="1"/>
      <w:numFmt w:val="decimal"/>
      <w:lvlText w:val="%1."/>
      <w:lvlJc w:val="left"/>
      <w:pPr>
        <w:ind w:left="3473" w:hanging="440"/>
      </w:pPr>
    </w:lvl>
    <w:lvl w:ilvl="1" w:tplc="04090019" w:tentative="1">
      <w:start w:val="1"/>
      <w:numFmt w:val="lowerLetter"/>
      <w:lvlText w:val="%2)"/>
      <w:lvlJc w:val="left"/>
      <w:pPr>
        <w:ind w:left="3913" w:hanging="440"/>
      </w:pPr>
    </w:lvl>
    <w:lvl w:ilvl="2" w:tplc="0409001B" w:tentative="1">
      <w:start w:val="1"/>
      <w:numFmt w:val="lowerRoman"/>
      <w:lvlText w:val="%3."/>
      <w:lvlJc w:val="right"/>
      <w:pPr>
        <w:ind w:left="4353" w:hanging="440"/>
      </w:pPr>
    </w:lvl>
    <w:lvl w:ilvl="3" w:tplc="0409000F" w:tentative="1">
      <w:start w:val="1"/>
      <w:numFmt w:val="decimal"/>
      <w:lvlText w:val="%4."/>
      <w:lvlJc w:val="left"/>
      <w:pPr>
        <w:ind w:left="4793" w:hanging="440"/>
      </w:pPr>
    </w:lvl>
    <w:lvl w:ilvl="4" w:tplc="04090019" w:tentative="1">
      <w:start w:val="1"/>
      <w:numFmt w:val="lowerLetter"/>
      <w:lvlText w:val="%5)"/>
      <w:lvlJc w:val="left"/>
      <w:pPr>
        <w:ind w:left="5233" w:hanging="440"/>
      </w:pPr>
    </w:lvl>
    <w:lvl w:ilvl="5" w:tplc="0409001B" w:tentative="1">
      <w:start w:val="1"/>
      <w:numFmt w:val="lowerRoman"/>
      <w:lvlText w:val="%6."/>
      <w:lvlJc w:val="right"/>
      <w:pPr>
        <w:ind w:left="5673" w:hanging="440"/>
      </w:pPr>
    </w:lvl>
    <w:lvl w:ilvl="6" w:tplc="0409000F" w:tentative="1">
      <w:start w:val="1"/>
      <w:numFmt w:val="decimal"/>
      <w:lvlText w:val="%7."/>
      <w:lvlJc w:val="left"/>
      <w:pPr>
        <w:ind w:left="6113" w:hanging="440"/>
      </w:pPr>
    </w:lvl>
    <w:lvl w:ilvl="7" w:tplc="04090019" w:tentative="1">
      <w:start w:val="1"/>
      <w:numFmt w:val="lowerLetter"/>
      <w:lvlText w:val="%8)"/>
      <w:lvlJc w:val="left"/>
      <w:pPr>
        <w:ind w:left="6553" w:hanging="440"/>
      </w:pPr>
    </w:lvl>
    <w:lvl w:ilvl="8" w:tplc="0409001B" w:tentative="1">
      <w:start w:val="1"/>
      <w:numFmt w:val="lowerRoman"/>
      <w:lvlText w:val="%9."/>
      <w:lvlJc w:val="right"/>
      <w:pPr>
        <w:ind w:left="6993" w:hanging="440"/>
      </w:pPr>
    </w:lvl>
  </w:abstractNum>
  <w:abstractNum w:abstractNumId="3" w15:restartNumberingAfterBreak="0">
    <w:nsid w:val="307D6A23"/>
    <w:multiLevelType w:val="hybridMultilevel"/>
    <w:tmpl w:val="239674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AA72665"/>
    <w:multiLevelType w:val="multilevel"/>
    <w:tmpl w:val="4AA72665"/>
    <w:lvl w:ilvl="0">
      <w:start w:val="1"/>
      <w:numFmt w:val="decimal"/>
      <w:lvlText w:val="%1."/>
      <w:lvlJc w:val="left"/>
      <w:pPr>
        <w:ind w:left="3050" w:hanging="442"/>
      </w:pPr>
      <w:rPr>
        <w:rFonts w:hint="eastAsia"/>
      </w:rPr>
    </w:lvl>
    <w:lvl w:ilvl="1">
      <w:start w:val="1"/>
      <w:numFmt w:val="lowerLetter"/>
      <w:lvlText w:val="%2)"/>
      <w:lvlJc w:val="left"/>
      <w:pPr>
        <w:ind w:left="3913" w:hanging="440"/>
      </w:pPr>
    </w:lvl>
    <w:lvl w:ilvl="2">
      <w:start w:val="1"/>
      <w:numFmt w:val="lowerRoman"/>
      <w:lvlText w:val="%3."/>
      <w:lvlJc w:val="right"/>
      <w:pPr>
        <w:ind w:left="4353" w:hanging="440"/>
      </w:pPr>
    </w:lvl>
    <w:lvl w:ilvl="3">
      <w:start w:val="1"/>
      <w:numFmt w:val="decimal"/>
      <w:lvlText w:val="%4."/>
      <w:lvlJc w:val="left"/>
      <w:pPr>
        <w:ind w:left="4793" w:hanging="440"/>
      </w:pPr>
    </w:lvl>
    <w:lvl w:ilvl="4">
      <w:start w:val="1"/>
      <w:numFmt w:val="lowerLetter"/>
      <w:lvlText w:val="%5)"/>
      <w:lvlJc w:val="left"/>
      <w:pPr>
        <w:ind w:left="5233" w:hanging="440"/>
      </w:pPr>
    </w:lvl>
    <w:lvl w:ilvl="5">
      <w:start w:val="1"/>
      <w:numFmt w:val="lowerRoman"/>
      <w:lvlText w:val="%6."/>
      <w:lvlJc w:val="right"/>
      <w:pPr>
        <w:ind w:left="5673" w:hanging="440"/>
      </w:pPr>
    </w:lvl>
    <w:lvl w:ilvl="6">
      <w:start w:val="1"/>
      <w:numFmt w:val="decimal"/>
      <w:lvlText w:val="%7."/>
      <w:lvlJc w:val="left"/>
      <w:pPr>
        <w:ind w:left="6113" w:hanging="440"/>
      </w:pPr>
    </w:lvl>
    <w:lvl w:ilvl="7">
      <w:start w:val="1"/>
      <w:numFmt w:val="lowerLetter"/>
      <w:lvlText w:val="%8)"/>
      <w:lvlJc w:val="left"/>
      <w:pPr>
        <w:ind w:left="6553" w:hanging="440"/>
      </w:pPr>
    </w:lvl>
    <w:lvl w:ilvl="8">
      <w:start w:val="1"/>
      <w:numFmt w:val="lowerRoman"/>
      <w:lvlText w:val="%9."/>
      <w:lvlJc w:val="right"/>
      <w:pPr>
        <w:ind w:left="6993" w:hanging="440"/>
      </w:pPr>
    </w:lvl>
  </w:abstractNum>
  <w:abstractNum w:abstractNumId="5" w15:restartNumberingAfterBreak="0">
    <w:nsid w:val="5ABF2757"/>
    <w:multiLevelType w:val="hybridMultilevel"/>
    <w:tmpl w:val="B704C12A"/>
    <w:lvl w:ilvl="0" w:tplc="0409000F">
      <w:start w:val="1"/>
      <w:numFmt w:val="decimal"/>
      <w:lvlText w:val="%1."/>
      <w:lvlJc w:val="left"/>
      <w:pPr>
        <w:ind w:left="3473" w:hanging="440"/>
      </w:pPr>
    </w:lvl>
    <w:lvl w:ilvl="1" w:tplc="04090019" w:tentative="1">
      <w:start w:val="1"/>
      <w:numFmt w:val="lowerLetter"/>
      <w:lvlText w:val="%2)"/>
      <w:lvlJc w:val="left"/>
      <w:pPr>
        <w:ind w:left="3913" w:hanging="440"/>
      </w:pPr>
    </w:lvl>
    <w:lvl w:ilvl="2" w:tplc="0409001B" w:tentative="1">
      <w:start w:val="1"/>
      <w:numFmt w:val="lowerRoman"/>
      <w:lvlText w:val="%3."/>
      <w:lvlJc w:val="right"/>
      <w:pPr>
        <w:ind w:left="4353" w:hanging="440"/>
      </w:pPr>
    </w:lvl>
    <w:lvl w:ilvl="3" w:tplc="0409000F" w:tentative="1">
      <w:start w:val="1"/>
      <w:numFmt w:val="decimal"/>
      <w:lvlText w:val="%4."/>
      <w:lvlJc w:val="left"/>
      <w:pPr>
        <w:ind w:left="4793" w:hanging="440"/>
      </w:pPr>
    </w:lvl>
    <w:lvl w:ilvl="4" w:tplc="04090019" w:tentative="1">
      <w:start w:val="1"/>
      <w:numFmt w:val="lowerLetter"/>
      <w:lvlText w:val="%5)"/>
      <w:lvlJc w:val="left"/>
      <w:pPr>
        <w:ind w:left="5233" w:hanging="440"/>
      </w:pPr>
    </w:lvl>
    <w:lvl w:ilvl="5" w:tplc="0409001B" w:tentative="1">
      <w:start w:val="1"/>
      <w:numFmt w:val="lowerRoman"/>
      <w:lvlText w:val="%6."/>
      <w:lvlJc w:val="right"/>
      <w:pPr>
        <w:ind w:left="5673" w:hanging="440"/>
      </w:pPr>
    </w:lvl>
    <w:lvl w:ilvl="6" w:tplc="0409000F" w:tentative="1">
      <w:start w:val="1"/>
      <w:numFmt w:val="decimal"/>
      <w:lvlText w:val="%7."/>
      <w:lvlJc w:val="left"/>
      <w:pPr>
        <w:ind w:left="6113" w:hanging="440"/>
      </w:pPr>
    </w:lvl>
    <w:lvl w:ilvl="7" w:tplc="04090019" w:tentative="1">
      <w:start w:val="1"/>
      <w:numFmt w:val="lowerLetter"/>
      <w:lvlText w:val="%8)"/>
      <w:lvlJc w:val="left"/>
      <w:pPr>
        <w:ind w:left="6553" w:hanging="440"/>
      </w:pPr>
    </w:lvl>
    <w:lvl w:ilvl="8" w:tplc="0409001B" w:tentative="1">
      <w:start w:val="1"/>
      <w:numFmt w:val="lowerRoman"/>
      <w:lvlText w:val="%9."/>
      <w:lvlJc w:val="right"/>
      <w:pPr>
        <w:ind w:left="6993" w:hanging="440"/>
      </w:pPr>
    </w:lvl>
  </w:abstractNum>
  <w:num w:numId="1" w16cid:durableId="2132236599">
    <w:abstractNumId w:val="4"/>
  </w:num>
  <w:num w:numId="2" w16cid:durableId="1318531686">
    <w:abstractNumId w:val="0"/>
  </w:num>
  <w:num w:numId="3" w16cid:durableId="1385451088">
    <w:abstractNumId w:val="1"/>
  </w:num>
  <w:num w:numId="4" w16cid:durableId="1675106436">
    <w:abstractNumId w:val="3"/>
  </w:num>
  <w:num w:numId="5" w16cid:durableId="166361894">
    <w:abstractNumId w:val="2"/>
  </w:num>
  <w:num w:numId="6" w16cid:durableId="1136071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defaultTabStop w:val="4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24A"/>
    <w:rsid w:val="000002E0"/>
    <w:rsid w:val="00003B68"/>
    <w:rsid w:val="00010B80"/>
    <w:rsid w:val="00011EF2"/>
    <w:rsid w:val="0002112F"/>
    <w:rsid w:val="000226F8"/>
    <w:rsid w:val="000229C7"/>
    <w:rsid w:val="00033B19"/>
    <w:rsid w:val="00034D7F"/>
    <w:rsid w:val="00036363"/>
    <w:rsid w:val="00052346"/>
    <w:rsid w:val="00053E7F"/>
    <w:rsid w:val="00061EEA"/>
    <w:rsid w:val="00073765"/>
    <w:rsid w:val="00073CEF"/>
    <w:rsid w:val="00073D87"/>
    <w:rsid w:val="00075F4B"/>
    <w:rsid w:val="0008222B"/>
    <w:rsid w:val="00090D96"/>
    <w:rsid w:val="00090E41"/>
    <w:rsid w:val="0009518C"/>
    <w:rsid w:val="0009753C"/>
    <w:rsid w:val="000A015B"/>
    <w:rsid w:val="000A662F"/>
    <w:rsid w:val="000C658A"/>
    <w:rsid w:val="000D73F4"/>
    <w:rsid w:val="000D74D2"/>
    <w:rsid w:val="000E6C56"/>
    <w:rsid w:val="000F6A95"/>
    <w:rsid w:val="00104355"/>
    <w:rsid w:val="0010553D"/>
    <w:rsid w:val="0010556B"/>
    <w:rsid w:val="00107515"/>
    <w:rsid w:val="001140D0"/>
    <w:rsid w:val="00122CA9"/>
    <w:rsid w:val="001242A4"/>
    <w:rsid w:val="00124ED9"/>
    <w:rsid w:val="00127D20"/>
    <w:rsid w:val="001320D9"/>
    <w:rsid w:val="001328D3"/>
    <w:rsid w:val="00141562"/>
    <w:rsid w:val="00145A98"/>
    <w:rsid w:val="001517CD"/>
    <w:rsid w:val="00157A3E"/>
    <w:rsid w:val="001615F4"/>
    <w:rsid w:val="00163470"/>
    <w:rsid w:val="001676AE"/>
    <w:rsid w:val="001717A8"/>
    <w:rsid w:val="00173FD2"/>
    <w:rsid w:val="0017449F"/>
    <w:rsid w:val="00177A51"/>
    <w:rsid w:val="001810B4"/>
    <w:rsid w:val="00181128"/>
    <w:rsid w:val="00187035"/>
    <w:rsid w:val="00191D9C"/>
    <w:rsid w:val="00196D53"/>
    <w:rsid w:val="001B1716"/>
    <w:rsid w:val="001B41CC"/>
    <w:rsid w:val="001C1D2B"/>
    <w:rsid w:val="001C1F7C"/>
    <w:rsid w:val="001C24A2"/>
    <w:rsid w:val="001C2B6B"/>
    <w:rsid w:val="001C2FE4"/>
    <w:rsid w:val="001D1F32"/>
    <w:rsid w:val="001D2ECD"/>
    <w:rsid w:val="001E21C6"/>
    <w:rsid w:val="001F39D8"/>
    <w:rsid w:val="00201170"/>
    <w:rsid w:val="0020274B"/>
    <w:rsid w:val="00207B5B"/>
    <w:rsid w:val="002151FB"/>
    <w:rsid w:val="002160F0"/>
    <w:rsid w:val="00217E1D"/>
    <w:rsid w:val="00224A70"/>
    <w:rsid w:val="00231B6E"/>
    <w:rsid w:val="0023446A"/>
    <w:rsid w:val="00241777"/>
    <w:rsid w:val="00255531"/>
    <w:rsid w:val="00257474"/>
    <w:rsid w:val="00261F69"/>
    <w:rsid w:val="00264704"/>
    <w:rsid w:val="00265DAB"/>
    <w:rsid w:val="002757C3"/>
    <w:rsid w:val="00282700"/>
    <w:rsid w:val="00284AA0"/>
    <w:rsid w:val="00285BBB"/>
    <w:rsid w:val="00287D11"/>
    <w:rsid w:val="00291E48"/>
    <w:rsid w:val="00295CBF"/>
    <w:rsid w:val="002974A2"/>
    <w:rsid w:val="002A1D65"/>
    <w:rsid w:val="002A25D0"/>
    <w:rsid w:val="002A6C6B"/>
    <w:rsid w:val="002A6DAD"/>
    <w:rsid w:val="002B0948"/>
    <w:rsid w:val="002C1040"/>
    <w:rsid w:val="002C1101"/>
    <w:rsid w:val="002C124A"/>
    <w:rsid w:val="002C72D2"/>
    <w:rsid w:val="002D4503"/>
    <w:rsid w:val="002D4978"/>
    <w:rsid w:val="002D6559"/>
    <w:rsid w:val="002E68AB"/>
    <w:rsid w:val="002E6FD6"/>
    <w:rsid w:val="002E79EB"/>
    <w:rsid w:val="002F1CAD"/>
    <w:rsid w:val="002F28F1"/>
    <w:rsid w:val="002F2915"/>
    <w:rsid w:val="00301FF4"/>
    <w:rsid w:val="003029AD"/>
    <w:rsid w:val="0030542D"/>
    <w:rsid w:val="00307426"/>
    <w:rsid w:val="00310259"/>
    <w:rsid w:val="00310DC3"/>
    <w:rsid w:val="00310DC5"/>
    <w:rsid w:val="00314501"/>
    <w:rsid w:val="003204A1"/>
    <w:rsid w:val="0033333E"/>
    <w:rsid w:val="00345332"/>
    <w:rsid w:val="00347070"/>
    <w:rsid w:val="003479A2"/>
    <w:rsid w:val="003503D5"/>
    <w:rsid w:val="00351543"/>
    <w:rsid w:val="00353AD9"/>
    <w:rsid w:val="003547D5"/>
    <w:rsid w:val="0035502B"/>
    <w:rsid w:val="00356F08"/>
    <w:rsid w:val="0035773A"/>
    <w:rsid w:val="00363C48"/>
    <w:rsid w:val="00370638"/>
    <w:rsid w:val="0037442B"/>
    <w:rsid w:val="00375434"/>
    <w:rsid w:val="003813EA"/>
    <w:rsid w:val="00385896"/>
    <w:rsid w:val="0039119B"/>
    <w:rsid w:val="00391477"/>
    <w:rsid w:val="00392A80"/>
    <w:rsid w:val="00392B13"/>
    <w:rsid w:val="00395DB9"/>
    <w:rsid w:val="003A2324"/>
    <w:rsid w:val="003B340B"/>
    <w:rsid w:val="003B50D9"/>
    <w:rsid w:val="003B6A32"/>
    <w:rsid w:val="003C11F1"/>
    <w:rsid w:val="003C4406"/>
    <w:rsid w:val="003D07AA"/>
    <w:rsid w:val="003D39CB"/>
    <w:rsid w:val="003D4041"/>
    <w:rsid w:val="003D4EA0"/>
    <w:rsid w:val="003E0A53"/>
    <w:rsid w:val="003E4805"/>
    <w:rsid w:val="003E586F"/>
    <w:rsid w:val="003E6FEE"/>
    <w:rsid w:val="003F43FA"/>
    <w:rsid w:val="003F4A4D"/>
    <w:rsid w:val="003F4B8A"/>
    <w:rsid w:val="00403CE8"/>
    <w:rsid w:val="00407269"/>
    <w:rsid w:val="004101DC"/>
    <w:rsid w:val="00411C07"/>
    <w:rsid w:val="00415A89"/>
    <w:rsid w:val="00423E15"/>
    <w:rsid w:val="00433928"/>
    <w:rsid w:val="00436AFB"/>
    <w:rsid w:val="00437F78"/>
    <w:rsid w:val="00440736"/>
    <w:rsid w:val="004430BC"/>
    <w:rsid w:val="00452DCE"/>
    <w:rsid w:val="004530D5"/>
    <w:rsid w:val="00454647"/>
    <w:rsid w:val="00455123"/>
    <w:rsid w:val="0046434F"/>
    <w:rsid w:val="00464877"/>
    <w:rsid w:val="00466300"/>
    <w:rsid w:val="00471A45"/>
    <w:rsid w:val="00472DDE"/>
    <w:rsid w:val="004738E7"/>
    <w:rsid w:val="00475406"/>
    <w:rsid w:val="004779CF"/>
    <w:rsid w:val="00481EF2"/>
    <w:rsid w:val="004849F0"/>
    <w:rsid w:val="0048680B"/>
    <w:rsid w:val="00496745"/>
    <w:rsid w:val="004A13A4"/>
    <w:rsid w:val="004B2F8A"/>
    <w:rsid w:val="004B7620"/>
    <w:rsid w:val="004C11A0"/>
    <w:rsid w:val="004C19E1"/>
    <w:rsid w:val="004D07CC"/>
    <w:rsid w:val="004D1F33"/>
    <w:rsid w:val="004E1640"/>
    <w:rsid w:val="004E42FB"/>
    <w:rsid w:val="004E452F"/>
    <w:rsid w:val="004E475E"/>
    <w:rsid w:val="004E559C"/>
    <w:rsid w:val="004F1BA4"/>
    <w:rsid w:val="004F3D67"/>
    <w:rsid w:val="004F4621"/>
    <w:rsid w:val="004F729C"/>
    <w:rsid w:val="00502008"/>
    <w:rsid w:val="00507760"/>
    <w:rsid w:val="00507E49"/>
    <w:rsid w:val="00514388"/>
    <w:rsid w:val="00517786"/>
    <w:rsid w:val="00536688"/>
    <w:rsid w:val="00541618"/>
    <w:rsid w:val="00551CFA"/>
    <w:rsid w:val="00554397"/>
    <w:rsid w:val="005638F9"/>
    <w:rsid w:val="00571714"/>
    <w:rsid w:val="005746DC"/>
    <w:rsid w:val="005767E5"/>
    <w:rsid w:val="00582988"/>
    <w:rsid w:val="00583527"/>
    <w:rsid w:val="005844BB"/>
    <w:rsid w:val="00594CCE"/>
    <w:rsid w:val="00595552"/>
    <w:rsid w:val="00597701"/>
    <w:rsid w:val="00597BC0"/>
    <w:rsid w:val="005A5509"/>
    <w:rsid w:val="005B0B30"/>
    <w:rsid w:val="005C3D68"/>
    <w:rsid w:val="005D04EC"/>
    <w:rsid w:val="005D220F"/>
    <w:rsid w:val="005D5B28"/>
    <w:rsid w:val="005D5EF7"/>
    <w:rsid w:val="005E01DB"/>
    <w:rsid w:val="005E4BE9"/>
    <w:rsid w:val="005F47A7"/>
    <w:rsid w:val="005F49EA"/>
    <w:rsid w:val="005F5987"/>
    <w:rsid w:val="005F70A4"/>
    <w:rsid w:val="0060022D"/>
    <w:rsid w:val="00600318"/>
    <w:rsid w:val="006156D9"/>
    <w:rsid w:val="0062073A"/>
    <w:rsid w:val="0062089A"/>
    <w:rsid w:val="00627B22"/>
    <w:rsid w:val="00630663"/>
    <w:rsid w:val="00634773"/>
    <w:rsid w:val="00634CEB"/>
    <w:rsid w:val="00634D48"/>
    <w:rsid w:val="006379A9"/>
    <w:rsid w:val="00637D09"/>
    <w:rsid w:val="00650989"/>
    <w:rsid w:val="006554EB"/>
    <w:rsid w:val="006564F0"/>
    <w:rsid w:val="00662DDF"/>
    <w:rsid w:val="00667473"/>
    <w:rsid w:val="006710B4"/>
    <w:rsid w:val="00674C89"/>
    <w:rsid w:val="00677838"/>
    <w:rsid w:val="00685AAE"/>
    <w:rsid w:val="00685ABA"/>
    <w:rsid w:val="00685CC1"/>
    <w:rsid w:val="0069035B"/>
    <w:rsid w:val="006971C1"/>
    <w:rsid w:val="006A5C66"/>
    <w:rsid w:val="006A6038"/>
    <w:rsid w:val="006B796C"/>
    <w:rsid w:val="006D478F"/>
    <w:rsid w:val="006E271E"/>
    <w:rsid w:val="006E428A"/>
    <w:rsid w:val="006F3AA4"/>
    <w:rsid w:val="007017DA"/>
    <w:rsid w:val="00704115"/>
    <w:rsid w:val="007070AD"/>
    <w:rsid w:val="00711CF6"/>
    <w:rsid w:val="007150FA"/>
    <w:rsid w:val="007164BA"/>
    <w:rsid w:val="00721E7A"/>
    <w:rsid w:val="00722DAE"/>
    <w:rsid w:val="00724700"/>
    <w:rsid w:val="00725C56"/>
    <w:rsid w:val="0073260E"/>
    <w:rsid w:val="00734E7A"/>
    <w:rsid w:val="00741A71"/>
    <w:rsid w:val="007468CA"/>
    <w:rsid w:val="00754C32"/>
    <w:rsid w:val="007636C2"/>
    <w:rsid w:val="00771619"/>
    <w:rsid w:val="00774186"/>
    <w:rsid w:val="0077447E"/>
    <w:rsid w:val="0077652C"/>
    <w:rsid w:val="00780F97"/>
    <w:rsid w:val="00781D75"/>
    <w:rsid w:val="00785E59"/>
    <w:rsid w:val="007954FA"/>
    <w:rsid w:val="0079640E"/>
    <w:rsid w:val="007A1270"/>
    <w:rsid w:val="007A71BC"/>
    <w:rsid w:val="007B4219"/>
    <w:rsid w:val="007C2466"/>
    <w:rsid w:val="007C4C5B"/>
    <w:rsid w:val="007D1CE4"/>
    <w:rsid w:val="007D292F"/>
    <w:rsid w:val="007D751F"/>
    <w:rsid w:val="007E0FD1"/>
    <w:rsid w:val="007E32CC"/>
    <w:rsid w:val="007E497E"/>
    <w:rsid w:val="007F0C29"/>
    <w:rsid w:val="007F2064"/>
    <w:rsid w:val="007F3C38"/>
    <w:rsid w:val="00800091"/>
    <w:rsid w:val="00802048"/>
    <w:rsid w:val="00807C39"/>
    <w:rsid w:val="00815B1E"/>
    <w:rsid w:val="0081602E"/>
    <w:rsid w:val="00817ECC"/>
    <w:rsid w:val="00820176"/>
    <w:rsid w:val="00831199"/>
    <w:rsid w:val="00835C21"/>
    <w:rsid w:val="00836386"/>
    <w:rsid w:val="008425AC"/>
    <w:rsid w:val="00856A26"/>
    <w:rsid w:val="00856D2A"/>
    <w:rsid w:val="00857ACE"/>
    <w:rsid w:val="00861A0D"/>
    <w:rsid w:val="00863908"/>
    <w:rsid w:val="00866729"/>
    <w:rsid w:val="00871558"/>
    <w:rsid w:val="0087781F"/>
    <w:rsid w:val="008809F3"/>
    <w:rsid w:val="00880F6D"/>
    <w:rsid w:val="008815BF"/>
    <w:rsid w:val="00884B60"/>
    <w:rsid w:val="008925FD"/>
    <w:rsid w:val="008A1110"/>
    <w:rsid w:val="008A2159"/>
    <w:rsid w:val="008A4BD7"/>
    <w:rsid w:val="008B3673"/>
    <w:rsid w:val="008B53B8"/>
    <w:rsid w:val="008B77DF"/>
    <w:rsid w:val="008D0F87"/>
    <w:rsid w:val="008D16CC"/>
    <w:rsid w:val="008D2892"/>
    <w:rsid w:val="008E068B"/>
    <w:rsid w:val="008E57CC"/>
    <w:rsid w:val="008F4632"/>
    <w:rsid w:val="008F66A0"/>
    <w:rsid w:val="00903306"/>
    <w:rsid w:val="0090430B"/>
    <w:rsid w:val="009054EB"/>
    <w:rsid w:val="009075A5"/>
    <w:rsid w:val="00907748"/>
    <w:rsid w:val="00910989"/>
    <w:rsid w:val="009132C7"/>
    <w:rsid w:val="009134DB"/>
    <w:rsid w:val="00913EEE"/>
    <w:rsid w:val="00914D7E"/>
    <w:rsid w:val="009150CA"/>
    <w:rsid w:val="00915BDE"/>
    <w:rsid w:val="00920F8A"/>
    <w:rsid w:val="00924585"/>
    <w:rsid w:val="009262E0"/>
    <w:rsid w:val="00926426"/>
    <w:rsid w:val="00932C6B"/>
    <w:rsid w:val="00932E88"/>
    <w:rsid w:val="0093716B"/>
    <w:rsid w:val="009521D4"/>
    <w:rsid w:val="00953725"/>
    <w:rsid w:val="00953871"/>
    <w:rsid w:val="00954170"/>
    <w:rsid w:val="00960900"/>
    <w:rsid w:val="0096325B"/>
    <w:rsid w:val="00973ADA"/>
    <w:rsid w:val="00982617"/>
    <w:rsid w:val="00982667"/>
    <w:rsid w:val="00983ABA"/>
    <w:rsid w:val="00984054"/>
    <w:rsid w:val="00987D57"/>
    <w:rsid w:val="00991F96"/>
    <w:rsid w:val="00992361"/>
    <w:rsid w:val="0099602F"/>
    <w:rsid w:val="009A1596"/>
    <w:rsid w:val="009A242A"/>
    <w:rsid w:val="009A7EA3"/>
    <w:rsid w:val="009B1F8E"/>
    <w:rsid w:val="009B4B5F"/>
    <w:rsid w:val="009C3F29"/>
    <w:rsid w:val="009D08D5"/>
    <w:rsid w:val="009D0B6C"/>
    <w:rsid w:val="009E5E53"/>
    <w:rsid w:val="009E6672"/>
    <w:rsid w:val="009E6D9A"/>
    <w:rsid w:val="009F6624"/>
    <w:rsid w:val="00A0191A"/>
    <w:rsid w:val="00A048CD"/>
    <w:rsid w:val="00A06122"/>
    <w:rsid w:val="00A0718B"/>
    <w:rsid w:val="00A12DB1"/>
    <w:rsid w:val="00A13975"/>
    <w:rsid w:val="00A139E1"/>
    <w:rsid w:val="00A15963"/>
    <w:rsid w:val="00A24FE8"/>
    <w:rsid w:val="00A26FA6"/>
    <w:rsid w:val="00A32058"/>
    <w:rsid w:val="00A36685"/>
    <w:rsid w:val="00A3680A"/>
    <w:rsid w:val="00A4042A"/>
    <w:rsid w:val="00A41197"/>
    <w:rsid w:val="00A51C3E"/>
    <w:rsid w:val="00A52FDA"/>
    <w:rsid w:val="00A54615"/>
    <w:rsid w:val="00A57D8C"/>
    <w:rsid w:val="00A6014F"/>
    <w:rsid w:val="00A6762C"/>
    <w:rsid w:val="00A806EB"/>
    <w:rsid w:val="00A8243A"/>
    <w:rsid w:val="00A825CC"/>
    <w:rsid w:val="00A844E2"/>
    <w:rsid w:val="00A85AD4"/>
    <w:rsid w:val="00A956BA"/>
    <w:rsid w:val="00A95E06"/>
    <w:rsid w:val="00A97EB1"/>
    <w:rsid w:val="00AA20F6"/>
    <w:rsid w:val="00AA3914"/>
    <w:rsid w:val="00AA4C1F"/>
    <w:rsid w:val="00AA52DA"/>
    <w:rsid w:val="00AB08A5"/>
    <w:rsid w:val="00AB1CBC"/>
    <w:rsid w:val="00AB74C4"/>
    <w:rsid w:val="00AB7844"/>
    <w:rsid w:val="00AC4976"/>
    <w:rsid w:val="00AC71C7"/>
    <w:rsid w:val="00AD3569"/>
    <w:rsid w:val="00AD6EDE"/>
    <w:rsid w:val="00AE4DDD"/>
    <w:rsid w:val="00AE7A26"/>
    <w:rsid w:val="00AF42CD"/>
    <w:rsid w:val="00AF46BF"/>
    <w:rsid w:val="00AF7C38"/>
    <w:rsid w:val="00B04BB5"/>
    <w:rsid w:val="00B14BFD"/>
    <w:rsid w:val="00B1531F"/>
    <w:rsid w:val="00B16CE2"/>
    <w:rsid w:val="00B21A9D"/>
    <w:rsid w:val="00B275F8"/>
    <w:rsid w:val="00B31C3A"/>
    <w:rsid w:val="00B31FB3"/>
    <w:rsid w:val="00B332ED"/>
    <w:rsid w:val="00B34344"/>
    <w:rsid w:val="00B34DE3"/>
    <w:rsid w:val="00B360B4"/>
    <w:rsid w:val="00B37640"/>
    <w:rsid w:val="00B40269"/>
    <w:rsid w:val="00B435A8"/>
    <w:rsid w:val="00B479F7"/>
    <w:rsid w:val="00B514B9"/>
    <w:rsid w:val="00B51DEA"/>
    <w:rsid w:val="00B52F40"/>
    <w:rsid w:val="00B538FD"/>
    <w:rsid w:val="00B623AF"/>
    <w:rsid w:val="00B62875"/>
    <w:rsid w:val="00B63207"/>
    <w:rsid w:val="00B63A15"/>
    <w:rsid w:val="00B64513"/>
    <w:rsid w:val="00B66B88"/>
    <w:rsid w:val="00B67F3B"/>
    <w:rsid w:val="00B705FB"/>
    <w:rsid w:val="00B707E1"/>
    <w:rsid w:val="00B74B7B"/>
    <w:rsid w:val="00B758CB"/>
    <w:rsid w:val="00B76ED2"/>
    <w:rsid w:val="00B77DA8"/>
    <w:rsid w:val="00B80341"/>
    <w:rsid w:val="00B803D6"/>
    <w:rsid w:val="00B83F29"/>
    <w:rsid w:val="00B86CE9"/>
    <w:rsid w:val="00B918C1"/>
    <w:rsid w:val="00B91A85"/>
    <w:rsid w:val="00B91A9B"/>
    <w:rsid w:val="00B94FEB"/>
    <w:rsid w:val="00B957CE"/>
    <w:rsid w:val="00BA7862"/>
    <w:rsid w:val="00BB2206"/>
    <w:rsid w:val="00BB2A7D"/>
    <w:rsid w:val="00BC3CA7"/>
    <w:rsid w:val="00BC438C"/>
    <w:rsid w:val="00BC538B"/>
    <w:rsid w:val="00BD42B2"/>
    <w:rsid w:val="00BD51EC"/>
    <w:rsid w:val="00BE2829"/>
    <w:rsid w:val="00BE47F0"/>
    <w:rsid w:val="00BF04A6"/>
    <w:rsid w:val="00BF329E"/>
    <w:rsid w:val="00BF389E"/>
    <w:rsid w:val="00C00741"/>
    <w:rsid w:val="00C13FA8"/>
    <w:rsid w:val="00C16C75"/>
    <w:rsid w:val="00C227E2"/>
    <w:rsid w:val="00C22ECF"/>
    <w:rsid w:val="00C26B13"/>
    <w:rsid w:val="00C27D4E"/>
    <w:rsid w:val="00C32B73"/>
    <w:rsid w:val="00C34F0E"/>
    <w:rsid w:val="00C41C03"/>
    <w:rsid w:val="00C4311B"/>
    <w:rsid w:val="00C45D72"/>
    <w:rsid w:val="00C51E8E"/>
    <w:rsid w:val="00C55244"/>
    <w:rsid w:val="00C570B3"/>
    <w:rsid w:val="00C60534"/>
    <w:rsid w:val="00C62A16"/>
    <w:rsid w:val="00C63505"/>
    <w:rsid w:val="00C6355D"/>
    <w:rsid w:val="00C70168"/>
    <w:rsid w:val="00C74283"/>
    <w:rsid w:val="00C74C5F"/>
    <w:rsid w:val="00C829FB"/>
    <w:rsid w:val="00C8417A"/>
    <w:rsid w:val="00C87431"/>
    <w:rsid w:val="00C915B2"/>
    <w:rsid w:val="00C959D8"/>
    <w:rsid w:val="00CA015B"/>
    <w:rsid w:val="00CA01D4"/>
    <w:rsid w:val="00CA328A"/>
    <w:rsid w:val="00CA3987"/>
    <w:rsid w:val="00CA4AEB"/>
    <w:rsid w:val="00CA50A2"/>
    <w:rsid w:val="00CB48D9"/>
    <w:rsid w:val="00CB70BE"/>
    <w:rsid w:val="00CB7FF1"/>
    <w:rsid w:val="00CC3D60"/>
    <w:rsid w:val="00CD1CB4"/>
    <w:rsid w:val="00CE2438"/>
    <w:rsid w:val="00CF146A"/>
    <w:rsid w:val="00CF22ED"/>
    <w:rsid w:val="00CF2767"/>
    <w:rsid w:val="00CF60D3"/>
    <w:rsid w:val="00CF7EAA"/>
    <w:rsid w:val="00D00B85"/>
    <w:rsid w:val="00D02401"/>
    <w:rsid w:val="00D0413C"/>
    <w:rsid w:val="00D05D4F"/>
    <w:rsid w:val="00D224FF"/>
    <w:rsid w:val="00D25298"/>
    <w:rsid w:val="00D2774D"/>
    <w:rsid w:val="00D34519"/>
    <w:rsid w:val="00D352A3"/>
    <w:rsid w:val="00D36731"/>
    <w:rsid w:val="00D40E37"/>
    <w:rsid w:val="00D421A1"/>
    <w:rsid w:val="00D42FE1"/>
    <w:rsid w:val="00D46391"/>
    <w:rsid w:val="00D50126"/>
    <w:rsid w:val="00D62FDF"/>
    <w:rsid w:val="00D6488F"/>
    <w:rsid w:val="00D76B48"/>
    <w:rsid w:val="00D76D76"/>
    <w:rsid w:val="00D76F26"/>
    <w:rsid w:val="00D77DE2"/>
    <w:rsid w:val="00D82394"/>
    <w:rsid w:val="00D8517B"/>
    <w:rsid w:val="00D860BD"/>
    <w:rsid w:val="00D9245A"/>
    <w:rsid w:val="00D94D58"/>
    <w:rsid w:val="00DA4D51"/>
    <w:rsid w:val="00DA6130"/>
    <w:rsid w:val="00DA7501"/>
    <w:rsid w:val="00DB19FC"/>
    <w:rsid w:val="00DB288C"/>
    <w:rsid w:val="00DB2C11"/>
    <w:rsid w:val="00DB40DD"/>
    <w:rsid w:val="00DC5294"/>
    <w:rsid w:val="00DC63A1"/>
    <w:rsid w:val="00DC6785"/>
    <w:rsid w:val="00DC7F58"/>
    <w:rsid w:val="00DD1170"/>
    <w:rsid w:val="00DD2390"/>
    <w:rsid w:val="00DD7292"/>
    <w:rsid w:val="00DE0669"/>
    <w:rsid w:val="00DE1139"/>
    <w:rsid w:val="00DE292C"/>
    <w:rsid w:val="00DE2E8D"/>
    <w:rsid w:val="00DE6219"/>
    <w:rsid w:val="00DF1A7A"/>
    <w:rsid w:val="00DF4A91"/>
    <w:rsid w:val="00DF54CB"/>
    <w:rsid w:val="00E06A64"/>
    <w:rsid w:val="00E14BD3"/>
    <w:rsid w:val="00E209E8"/>
    <w:rsid w:val="00E223CE"/>
    <w:rsid w:val="00E22F29"/>
    <w:rsid w:val="00E30B38"/>
    <w:rsid w:val="00E30C82"/>
    <w:rsid w:val="00E364BE"/>
    <w:rsid w:val="00E36F5E"/>
    <w:rsid w:val="00E42AAF"/>
    <w:rsid w:val="00E44ADB"/>
    <w:rsid w:val="00E455E9"/>
    <w:rsid w:val="00E46A48"/>
    <w:rsid w:val="00E51FD7"/>
    <w:rsid w:val="00E526C3"/>
    <w:rsid w:val="00E62A77"/>
    <w:rsid w:val="00E64507"/>
    <w:rsid w:val="00E651B7"/>
    <w:rsid w:val="00E6541C"/>
    <w:rsid w:val="00E80F30"/>
    <w:rsid w:val="00E8193A"/>
    <w:rsid w:val="00E82C0B"/>
    <w:rsid w:val="00E83940"/>
    <w:rsid w:val="00E841BA"/>
    <w:rsid w:val="00E84EC6"/>
    <w:rsid w:val="00E90A25"/>
    <w:rsid w:val="00E91057"/>
    <w:rsid w:val="00E91A73"/>
    <w:rsid w:val="00E93A02"/>
    <w:rsid w:val="00E94DB9"/>
    <w:rsid w:val="00E95FD2"/>
    <w:rsid w:val="00EA319A"/>
    <w:rsid w:val="00EA3224"/>
    <w:rsid w:val="00EA3C68"/>
    <w:rsid w:val="00EA6752"/>
    <w:rsid w:val="00EA76BF"/>
    <w:rsid w:val="00EB0BE0"/>
    <w:rsid w:val="00EB0C7F"/>
    <w:rsid w:val="00EB4982"/>
    <w:rsid w:val="00EC57C7"/>
    <w:rsid w:val="00EE08E8"/>
    <w:rsid w:val="00EE1E83"/>
    <w:rsid w:val="00EE5553"/>
    <w:rsid w:val="00EE687D"/>
    <w:rsid w:val="00EE7A55"/>
    <w:rsid w:val="00EF4272"/>
    <w:rsid w:val="00EF517C"/>
    <w:rsid w:val="00F01C02"/>
    <w:rsid w:val="00F05EEC"/>
    <w:rsid w:val="00F12A9A"/>
    <w:rsid w:val="00F21538"/>
    <w:rsid w:val="00F23A34"/>
    <w:rsid w:val="00F26B41"/>
    <w:rsid w:val="00F2713D"/>
    <w:rsid w:val="00F36AF8"/>
    <w:rsid w:val="00F379C5"/>
    <w:rsid w:val="00F4043D"/>
    <w:rsid w:val="00F41EFB"/>
    <w:rsid w:val="00F42E15"/>
    <w:rsid w:val="00F43E10"/>
    <w:rsid w:val="00F5364F"/>
    <w:rsid w:val="00F56432"/>
    <w:rsid w:val="00F5795A"/>
    <w:rsid w:val="00F6000C"/>
    <w:rsid w:val="00F6123F"/>
    <w:rsid w:val="00F63B3B"/>
    <w:rsid w:val="00F7320F"/>
    <w:rsid w:val="00F754DB"/>
    <w:rsid w:val="00F8110B"/>
    <w:rsid w:val="00F8383C"/>
    <w:rsid w:val="00F83C9B"/>
    <w:rsid w:val="00F852C7"/>
    <w:rsid w:val="00F87ED8"/>
    <w:rsid w:val="00F90FD5"/>
    <w:rsid w:val="00FA04FD"/>
    <w:rsid w:val="00FA1D75"/>
    <w:rsid w:val="00FB174C"/>
    <w:rsid w:val="00FB2E0D"/>
    <w:rsid w:val="00FB3445"/>
    <w:rsid w:val="00FB4CF7"/>
    <w:rsid w:val="00FC0125"/>
    <w:rsid w:val="00FC5F20"/>
    <w:rsid w:val="00FC7AAE"/>
    <w:rsid w:val="00FD1CA1"/>
    <w:rsid w:val="00FE0719"/>
    <w:rsid w:val="00FE1A1C"/>
    <w:rsid w:val="00FE614A"/>
    <w:rsid w:val="00FE71E4"/>
    <w:rsid w:val="00FF1C6B"/>
    <w:rsid w:val="00FF2DB8"/>
    <w:rsid w:val="00FF3E09"/>
    <w:rsid w:val="00FF60FF"/>
    <w:rsid w:val="00FF6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6FC495"/>
  <w15:chartTrackingRefBased/>
  <w15:docId w15:val="{5C3C0AE4-40D9-4CFD-A6E5-3A1341472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24A"/>
    <w:pPr>
      <w:spacing w:line="280" w:lineRule="atLeast"/>
      <w:jc w:val="both"/>
    </w:pPr>
    <w:rPr>
      <w:rFonts w:ascii="Palatino Linotype" w:eastAsia="宋体" w:hAnsi="Palatino Linotype" w:cs="Times New Roman"/>
      <w:color w:val="000000"/>
      <w:kern w:val="0"/>
      <w:sz w:val="20"/>
      <w:szCs w:val="20"/>
      <w14:ligatures w14:val="none"/>
    </w:rPr>
  </w:style>
  <w:style w:type="paragraph" w:styleId="1">
    <w:name w:val="heading 1"/>
    <w:basedOn w:val="a"/>
    <w:next w:val="a"/>
    <w:link w:val="10"/>
    <w:uiPriority w:val="9"/>
    <w:qFormat/>
    <w:rsid w:val="002C12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C12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C12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C12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C124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C124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C12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12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C124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12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C12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C12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C124A"/>
    <w:rPr>
      <w:rFonts w:cstheme="majorBidi"/>
      <w:color w:val="0F4761" w:themeColor="accent1" w:themeShade="BF"/>
      <w:sz w:val="28"/>
      <w:szCs w:val="28"/>
    </w:rPr>
  </w:style>
  <w:style w:type="character" w:customStyle="1" w:styleId="50">
    <w:name w:val="标题 5 字符"/>
    <w:basedOn w:val="a0"/>
    <w:link w:val="5"/>
    <w:uiPriority w:val="9"/>
    <w:semiHidden/>
    <w:rsid w:val="002C124A"/>
    <w:rPr>
      <w:rFonts w:cstheme="majorBidi"/>
      <w:color w:val="0F4761" w:themeColor="accent1" w:themeShade="BF"/>
      <w:sz w:val="24"/>
      <w:szCs w:val="24"/>
    </w:rPr>
  </w:style>
  <w:style w:type="character" w:customStyle="1" w:styleId="60">
    <w:name w:val="标题 6 字符"/>
    <w:basedOn w:val="a0"/>
    <w:link w:val="6"/>
    <w:uiPriority w:val="9"/>
    <w:semiHidden/>
    <w:rsid w:val="002C124A"/>
    <w:rPr>
      <w:rFonts w:cstheme="majorBidi"/>
      <w:b/>
      <w:bCs/>
      <w:color w:val="0F4761" w:themeColor="accent1" w:themeShade="BF"/>
    </w:rPr>
  </w:style>
  <w:style w:type="character" w:customStyle="1" w:styleId="70">
    <w:name w:val="标题 7 字符"/>
    <w:basedOn w:val="a0"/>
    <w:link w:val="7"/>
    <w:uiPriority w:val="9"/>
    <w:semiHidden/>
    <w:rsid w:val="002C124A"/>
    <w:rPr>
      <w:rFonts w:cstheme="majorBidi"/>
      <w:b/>
      <w:bCs/>
      <w:color w:val="595959" w:themeColor="text1" w:themeTint="A6"/>
    </w:rPr>
  </w:style>
  <w:style w:type="character" w:customStyle="1" w:styleId="80">
    <w:name w:val="标题 8 字符"/>
    <w:basedOn w:val="a0"/>
    <w:link w:val="8"/>
    <w:uiPriority w:val="9"/>
    <w:semiHidden/>
    <w:rsid w:val="002C124A"/>
    <w:rPr>
      <w:rFonts w:cstheme="majorBidi"/>
      <w:color w:val="595959" w:themeColor="text1" w:themeTint="A6"/>
    </w:rPr>
  </w:style>
  <w:style w:type="character" w:customStyle="1" w:styleId="90">
    <w:name w:val="标题 9 字符"/>
    <w:basedOn w:val="a0"/>
    <w:link w:val="9"/>
    <w:uiPriority w:val="9"/>
    <w:semiHidden/>
    <w:rsid w:val="002C124A"/>
    <w:rPr>
      <w:rFonts w:eastAsiaTheme="majorEastAsia" w:cstheme="majorBidi"/>
      <w:color w:val="595959" w:themeColor="text1" w:themeTint="A6"/>
    </w:rPr>
  </w:style>
  <w:style w:type="paragraph" w:styleId="a3">
    <w:name w:val="Title"/>
    <w:basedOn w:val="a"/>
    <w:next w:val="a"/>
    <w:link w:val="a4"/>
    <w:uiPriority w:val="10"/>
    <w:qFormat/>
    <w:rsid w:val="002C12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12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12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12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124A"/>
    <w:pPr>
      <w:spacing w:before="160" w:after="160"/>
      <w:jc w:val="center"/>
    </w:pPr>
    <w:rPr>
      <w:i/>
      <w:iCs/>
      <w:color w:val="404040" w:themeColor="text1" w:themeTint="BF"/>
    </w:rPr>
  </w:style>
  <w:style w:type="character" w:customStyle="1" w:styleId="a8">
    <w:name w:val="引用 字符"/>
    <w:basedOn w:val="a0"/>
    <w:link w:val="a7"/>
    <w:uiPriority w:val="29"/>
    <w:rsid w:val="002C124A"/>
    <w:rPr>
      <w:i/>
      <w:iCs/>
      <w:color w:val="404040" w:themeColor="text1" w:themeTint="BF"/>
    </w:rPr>
  </w:style>
  <w:style w:type="paragraph" w:styleId="a9">
    <w:name w:val="List Paragraph"/>
    <w:basedOn w:val="a"/>
    <w:uiPriority w:val="34"/>
    <w:qFormat/>
    <w:rsid w:val="002C124A"/>
    <w:pPr>
      <w:ind w:left="720"/>
      <w:contextualSpacing/>
    </w:pPr>
  </w:style>
  <w:style w:type="character" w:styleId="aa">
    <w:name w:val="Intense Emphasis"/>
    <w:basedOn w:val="a0"/>
    <w:uiPriority w:val="21"/>
    <w:qFormat/>
    <w:rsid w:val="002C124A"/>
    <w:rPr>
      <w:i/>
      <w:iCs/>
      <w:color w:val="0F4761" w:themeColor="accent1" w:themeShade="BF"/>
    </w:rPr>
  </w:style>
  <w:style w:type="paragraph" w:styleId="ab">
    <w:name w:val="Intense Quote"/>
    <w:basedOn w:val="a"/>
    <w:next w:val="a"/>
    <w:link w:val="ac"/>
    <w:uiPriority w:val="30"/>
    <w:qFormat/>
    <w:rsid w:val="002C1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C124A"/>
    <w:rPr>
      <w:i/>
      <w:iCs/>
      <w:color w:val="0F4761" w:themeColor="accent1" w:themeShade="BF"/>
    </w:rPr>
  </w:style>
  <w:style w:type="character" w:styleId="ad">
    <w:name w:val="Intense Reference"/>
    <w:basedOn w:val="a0"/>
    <w:uiPriority w:val="32"/>
    <w:qFormat/>
    <w:rsid w:val="002C124A"/>
    <w:rPr>
      <w:b/>
      <w:bCs/>
      <w:smallCaps/>
      <w:color w:val="0F4761" w:themeColor="accent1" w:themeShade="BF"/>
      <w:spacing w:val="5"/>
    </w:rPr>
  </w:style>
  <w:style w:type="paragraph" w:customStyle="1" w:styleId="MDPI12title">
    <w:name w:val="MDPI_1.2_title"/>
    <w:next w:val="a"/>
    <w:qFormat/>
    <w:rsid w:val="002C124A"/>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eastAsia="de-DE" w:bidi="en-US"/>
      <w14:ligatures w14:val="none"/>
    </w:rPr>
  </w:style>
  <w:style w:type="paragraph" w:customStyle="1" w:styleId="MDPI13authornames">
    <w:name w:val="MDPI_1.3_authornames"/>
    <w:next w:val="a"/>
    <w:qFormat/>
    <w:rsid w:val="002C124A"/>
    <w:pPr>
      <w:adjustRightInd w:val="0"/>
      <w:snapToGrid w:val="0"/>
      <w:spacing w:after="360" w:line="260" w:lineRule="atLeast"/>
    </w:pPr>
    <w:rPr>
      <w:rFonts w:ascii="Palatino Linotype" w:eastAsia="Times New Roman" w:hAnsi="Palatino Linotype" w:cs="Times New Roman"/>
      <w:b/>
      <w:color w:val="000000"/>
      <w:kern w:val="0"/>
      <w:sz w:val="20"/>
      <w:lang w:eastAsia="de-DE" w:bidi="en-US"/>
      <w14:ligatures w14:val="none"/>
    </w:rPr>
  </w:style>
  <w:style w:type="paragraph" w:customStyle="1" w:styleId="MDPI17abstract">
    <w:name w:val="MDPI_1.7_abstract"/>
    <w:next w:val="a"/>
    <w:qFormat/>
    <w:rsid w:val="002C124A"/>
    <w:pPr>
      <w:adjustRightInd w:val="0"/>
      <w:snapToGrid w:val="0"/>
      <w:spacing w:before="240" w:after="120" w:line="280" w:lineRule="atLeast"/>
      <w:ind w:left="2608"/>
      <w:jc w:val="both"/>
    </w:pPr>
    <w:rPr>
      <w:rFonts w:ascii="Palatino Linotype" w:eastAsia="Times New Roman" w:hAnsi="Palatino Linotype" w:cs="Times New Roman"/>
      <w:color w:val="000000"/>
      <w:kern w:val="0"/>
      <w:sz w:val="20"/>
      <w:lang w:eastAsia="de-DE" w:bidi="en-US"/>
      <w14:ligatures w14:val="none"/>
    </w:rPr>
  </w:style>
  <w:style w:type="paragraph" w:customStyle="1" w:styleId="MDPI18keywords">
    <w:name w:val="MDPI_1.8_keywords"/>
    <w:next w:val="a"/>
    <w:qFormat/>
    <w:rsid w:val="002C124A"/>
    <w:pPr>
      <w:adjustRightInd w:val="0"/>
      <w:snapToGrid w:val="0"/>
      <w:spacing w:before="240" w:line="280" w:lineRule="atLeast"/>
      <w:ind w:left="2608"/>
      <w:jc w:val="both"/>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31text">
    <w:name w:val="MDPI_3.1_text"/>
    <w:qFormat/>
    <w:rsid w:val="002C124A"/>
    <w:pPr>
      <w:adjustRightInd w:val="0"/>
      <w:snapToGrid w:val="0"/>
      <w:spacing w:line="280" w:lineRule="atLeast"/>
      <w:ind w:left="2608" w:firstLine="425"/>
      <w:jc w:val="both"/>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21heading1">
    <w:name w:val="MDPI_2.1_heading1"/>
    <w:qFormat/>
    <w:rsid w:val="002C124A"/>
    <w:pPr>
      <w:adjustRightInd w:val="0"/>
      <w:snapToGrid w:val="0"/>
      <w:spacing w:before="240" w:after="60" w:line="280" w:lineRule="atLeast"/>
      <w:ind w:left="2608"/>
      <w:outlineLvl w:val="0"/>
    </w:pPr>
    <w:rPr>
      <w:rFonts w:ascii="Palatino Linotype" w:eastAsia="Times New Roman" w:hAnsi="Palatino Linotype" w:cs="Times New Roman"/>
      <w:b/>
      <w:snapToGrid w:val="0"/>
      <w:color w:val="000000"/>
      <w:kern w:val="0"/>
      <w:sz w:val="24"/>
      <w:lang w:eastAsia="de-DE" w:bidi="en-US"/>
      <w14:ligatures w14:val="none"/>
    </w:rPr>
  </w:style>
  <w:style w:type="paragraph" w:customStyle="1" w:styleId="MDPI22heading2">
    <w:name w:val="MDPI_2.2_heading2"/>
    <w:qFormat/>
    <w:rsid w:val="002C124A"/>
    <w:pPr>
      <w:adjustRightInd w:val="0"/>
      <w:snapToGrid w:val="0"/>
      <w:spacing w:before="60" w:after="60" w:line="280" w:lineRule="atLeast"/>
      <w:ind w:left="2608"/>
      <w:outlineLvl w:val="1"/>
    </w:pPr>
    <w:rPr>
      <w:rFonts w:ascii="Palatino Linotype" w:eastAsia="Times New Roman" w:hAnsi="Palatino Linotype" w:cs="Times New Roman"/>
      <w:i/>
      <w:snapToGrid w:val="0"/>
      <w:color w:val="000000"/>
      <w:kern w:val="0"/>
      <w:sz w:val="20"/>
      <w:lang w:eastAsia="de-DE" w:bidi="en-US"/>
      <w14:ligatures w14:val="none"/>
    </w:rPr>
  </w:style>
  <w:style w:type="paragraph" w:customStyle="1" w:styleId="MDPI42tablebody">
    <w:name w:val="MDPI_4.2_table_body"/>
    <w:qFormat/>
    <w:rsid w:val="002C124A"/>
    <w:pPr>
      <w:adjustRightInd w:val="0"/>
      <w:snapToGrid w:val="0"/>
      <w:spacing w:line="260" w:lineRule="atLeast"/>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51figurecaption">
    <w:name w:val="MDPI_5.1_figure_caption"/>
    <w:qFormat/>
    <w:rsid w:val="002C124A"/>
    <w:pPr>
      <w:adjustRightInd w:val="0"/>
      <w:snapToGrid w:val="0"/>
      <w:spacing w:before="120" w:after="240" w:line="280" w:lineRule="atLeast"/>
      <w:ind w:left="2608"/>
      <w:jc w:val="both"/>
    </w:pPr>
    <w:rPr>
      <w:rFonts w:ascii="Palatino Linotype" w:eastAsia="Times New Roman" w:hAnsi="Palatino Linotype" w:cs="Times New Roman"/>
      <w:color w:val="000000"/>
      <w:kern w:val="0"/>
      <w:sz w:val="18"/>
      <w:szCs w:val="20"/>
      <w:lang w:eastAsia="de-DE" w:bidi="en-US"/>
      <w14:ligatures w14:val="none"/>
    </w:rPr>
  </w:style>
  <w:style w:type="paragraph" w:customStyle="1" w:styleId="MDPI41tablecaption">
    <w:name w:val="MDPI_4.1_table_caption"/>
    <w:qFormat/>
    <w:rsid w:val="002C124A"/>
    <w:pPr>
      <w:adjustRightInd w:val="0"/>
      <w:snapToGrid w:val="0"/>
      <w:spacing w:before="240" w:after="120" w:line="280" w:lineRule="atLeast"/>
      <w:ind w:left="2608"/>
      <w:jc w:val="both"/>
    </w:pPr>
    <w:rPr>
      <w:rFonts w:ascii="Palatino Linotype" w:eastAsia="Times New Roman" w:hAnsi="Palatino Linotype" w:cs="Cordia New"/>
      <w:color w:val="000000"/>
      <w:kern w:val="0"/>
      <w:sz w:val="18"/>
      <w:lang w:eastAsia="de-DE" w:bidi="en-US"/>
      <w14:ligatures w14:val="none"/>
    </w:rPr>
  </w:style>
  <w:style w:type="paragraph" w:customStyle="1" w:styleId="MDPI62backmatter">
    <w:name w:val="MDPI_6.2_back_matter"/>
    <w:qFormat/>
    <w:rsid w:val="002C124A"/>
    <w:pPr>
      <w:adjustRightInd w:val="0"/>
      <w:snapToGrid w:val="0"/>
      <w:spacing w:after="120" w:line="280" w:lineRule="atLeast"/>
      <w:ind w:left="2608"/>
      <w:jc w:val="both"/>
    </w:pPr>
    <w:rPr>
      <w:rFonts w:ascii="Palatino Linotype" w:eastAsia="Times New Roman" w:hAnsi="Palatino Linotype" w:cs="Times New Roman"/>
      <w:snapToGrid w:val="0"/>
      <w:color w:val="000000"/>
      <w:kern w:val="0"/>
      <w:sz w:val="18"/>
      <w:szCs w:val="20"/>
      <w:lang w:eastAsia="en-US" w:bidi="en-US"/>
      <w14:ligatures w14:val="none"/>
    </w:rPr>
  </w:style>
  <w:style w:type="character" w:styleId="ae">
    <w:name w:val="Hyperlink"/>
    <w:uiPriority w:val="99"/>
    <w:rsid w:val="002C124A"/>
    <w:rPr>
      <w:color w:val="0000FF"/>
      <w:u w:val="single"/>
    </w:rPr>
  </w:style>
  <w:style w:type="paragraph" w:customStyle="1" w:styleId="MDPI81references">
    <w:name w:val="MDPI_8.1_references"/>
    <w:qFormat/>
    <w:rsid w:val="002C124A"/>
    <w:pPr>
      <w:numPr>
        <w:numId w:val="3"/>
      </w:numPr>
      <w:adjustRightInd w:val="0"/>
      <w:snapToGrid w:val="0"/>
      <w:spacing w:line="280" w:lineRule="atLeast"/>
      <w:jc w:val="both"/>
    </w:pPr>
    <w:rPr>
      <w:rFonts w:ascii="Palatino Linotype" w:eastAsia="Times New Roman" w:hAnsi="Palatino Linotype" w:cs="Times New Roman"/>
      <w:color w:val="000000"/>
      <w:kern w:val="0"/>
      <w:sz w:val="18"/>
      <w:szCs w:val="20"/>
      <w:lang w:eastAsia="de-DE" w:bidi="en-US"/>
      <w14:ligatures w14:val="none"/>
    </w:rPr>
  </w:style>
  <w:style w:type="character" w:styleId="af">
    <w:name w:val="FollowedHyperlink"/>
    <w:basedOn w:val="a0"/>
    <w:uiPriority w:val="99"/>
    <w:semiHidden/>
    <w:unhideWhenUsed/>
    <w:rsid w:val="00536688"/>
    <w:rPr>
      <w:color w:val="96607D" w:themeColor="followedHyperlink"/>
      <w:u w:val="single"/>
    </w:rPr>
  </w:style>
  <w:style w:type="paragraph" w:styleId="af0">
    <w:name w:val="header"/>
    <w:basedOn w:val="a"/>
    <w:link w:val="af1"/>
    <w:uiPriority w:val="99"/>
    <w:unhideWhenUsed/>
    <w:rsid w:val="002974A2"/>
    <w:pPr>
      <w:tabs>
        <w:tab w:val="center" w:pos="4153"/>
        <w:tab w:val="right" w:pos="8306"/>
      </w:tabs>
      <w:snapToGrid w:val="0"/>
      <w:spacing w:line="240" w:lineRule="atLeast"/>
      <w:jc w:val="center"/>
    </w:pPr>
    <w:rPr>
      <w:sz w:val="18"/>
      <w:szCs w:val="18"/>
    </w:rPr>
  </w:style>
  <w:style w:type="character" w:customStyle="1" w:styleId="af1">
    <w:name w:val="页眉 字符"/>
    <w:basedOn w:val="a0"/>
    <w:link w:val="af0"/>
    <w:uiPriority w:val="99"/>
    <w:rsid w:val="002974A2"/>
    <w:rPr>
      <w:rFonts w:ascii="Palatino Linotype" w:eastAsia="宋体" w:hAnsi="Palatino Linotype" w:cs="Times New Roman"/>
      <w:color w:val="000000"/>
      <w:kern w:val="0"/>
      <w:sz w:val="18"/>
      <w:szCs w:val="18"/>
      <w14:ligatures w14:val="none"/>
    </w:rPr>
  </w:style>
  <w:style w:type="paragraph" w:styleId="af2">
    <w:name w:val="footer"/>
    <w:basedOn w:val="a"/>
    <w:link w:val="af3"/>
    <w:uiPriority w:val="99"/>
    <w:unhideWhenUsed/>
    <w:rsid w:val="002974A2"/>
    <w:pPr>
      <w:tabs>
        <w:tab w:val="center" w:pos="4153"/>
        <w:tab w:val="right" w:pos="8306"/>
      </w:tabs>
      <w:snapToGrid w:val="0"/>
      <w:spacing w:line="240" w:lineRule="atLeast"/>
      <w:jc w:val="left"/>
    </w:pPr>
    <w:rPr>
      <w:sz w:val="18"/>
      <w:szCs w:val="18"/>
    </w:rPr>
  </w:style>
  <w:style w:type="character" w:customStyle="1" w:styleId="af3">
    <w:name w:val="页脚 字符"/>
    <w:basedOn w:val="a0"/>
    <w:link w:val="af2"/>
    <w:uiPriority w:val="99"/>
    <w:rsid w:val="002974A2"/>
    <w:rPr>
      <w:rFonts w:ascii="Palatino Linotype" w:eastAsia="宋体" w:hAnsi="Palatino Linotype" w:cs="Times New Roman"/>
      <w:color w:val="000000"/>
      <w:kern w:val="0"/>
      <w:sz w:val="18"/>
      <w:szCs w:val="18"/>
      <w14:ligatures w14:val="none"/>
    </w:rPr>
  </w:style>
  <w:style w:type="character" w:styleId="af4">
    <w:name w:val="Placeholder Text"/>
    <w:basedOn w:val="a0"/>
    <w:uiPriority w:val="99"/>
    <w:semiHidden/>
    <w:rsid w:val="00D40E37"/>
    <w:rPr>
      <w:color w:val="666666"/>
    </w:rPr>
  </w:style>
  <w:style w:type="character" w:styleId="af5">
    <w:name w:val="Unresolved Mention"/>
    <w:basedOn w:val="a0"/>
    <w:uiPriority w:val="99"/>
    <w:semiHidden/>
    <w:unhideWhenUsed/>
    <w:rsid w:val="00EB4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doi.org/10.3390/en15197231." TargetMode="External"/><Relationship Id="rId47" Type="http://schemas.openxmlformats.org/officeDocument/2006/relationships/hyperlink" Target="https://doi.org/10.32604/ee.2024.056398" TargetMode="External"/><Relationship Id="rId63" Type="http://schemas.openxmlformats.org/officeDocument/2006/relationships/hyperlink" Target="https://doi.org/10.1016/j.adapen.2023.100141" TargetMode="External"/><Relationship Id="rId68" Type="http://schemas.openxmlformats.org/officeDocument/2006/relationships/hyperlink" Target="https://iopscience.iop.org/article/10.1088/1742-6596/2468/1/012148"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www.sciencedirect.com/science/article/pii/S0378778810002574" TargetMode="External"/><Relationship Id="rId37" Type="http://schemas.openxmlformats.org/officeDocument/2006/relationships/hyperlink" Target="https://doi.org/10.1016/j.enbuild.2017.04.038" TargetMode="External"/><Relationship Id="rId53" Type="http://schemas.openxmlformats.org/officeDocument/2006/relationships/hyperlink" Target="https://doi.org/10.1016/j.adapen.2023.100135" TargetMode="External"/><Relationship Id="rId58" Type="http://schemas.openxmlformats.org/officeDocument/2006/relationships/hyperlink" Target="https://doi.org/10.1016/j.adapen.2023.100123" TargetMode="External"/><Relationship Id="rId74" Type="http://schemas.openxmlformats.org/officeDocument/2006/relationships/hyperlink" Target="https://doi.org/10.3390/buildings15081301" TargetMode="External"/><Relationship Id="rId79" Type="http://schemas.openxmlformats.org/officeDocument/2006/relationships/hyperlink" Target="https://www.sciencedirect.com/science/article/pii/S0973082625000043" TargetMode="External"/><Relationship Id="rId5" Type="http://schemas.openxmlformats.org/officeDocument/2006/relationships/webSettings" Target="webSettings.xml"/><Relationship Id="rId61" Type="http://schemas.openxmlformats.org/officeDocument/2006/relationships/hyperlink" Target="https://doi.org/10.1371/journal.pone.0309745" TargetMode="External"/><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sciencedirect.com/science/article/pii/S030142151400408X" TargetMode="External"/><Relationship Id="rId30" Type="http://schemas.openxmlformats.org/officeDocument/2006/relationships/hyperlink" Target="https://www.sciencedirect.com/science/article/pii/S2352710221000851" TargetMode="External"/><Relationship Id="rId35" Type="http://schemas.openxmlformats.org/officeDocument/2006/relationships/hyperlink" Target="https://doi.org/10.3390/en17020376" TargetMode="External"/><Relationship Id="rId43" Type="http://schemas.openxmlformats.org/officeDocument/2006/relationships/hyperlink" Target="https://doi.org/10.3390/buildings16040863" TargetMode="External"/><Relationship Id="rId48" Type="http://schemas.openxmlformats.org/officeDocument/2006/relationships/hyperlink" Target="https://doi.org/10.1016/j.egyr.2023.07.030" TargetMode="External"/><Relationship Id="rId56" Type="http://schemas.openxmlformats.org/officeDocument/2006/relationships/hyperlink" Target="https://doi.org/10.1016/j.enbuild.2019.05.057" TargetMode="External"/><Relationship Id="rId64" Type="http://schemas.openxmlformats.org/officeDocument/2006/relationships/hyperlink" Target="https://www.sciencedirect.com/science/article/pii/S030142151300075X" TargetMode="External"/><Relationship Id="rId69" Type="http://schemas.openxmlformats.org/officeDocument/2006/relationships/hyperlink" Target="https://doi.org/10.3390/buildings14020356" TargetMode="External"/><Relationship Id="rId77" Type="http://schemas.openxmlformats.org/officeDocument/2006/relationships/hyperlink" Target="https://doi.org/10.1016/j.apenergy.2014.08.110" TargetMode="External"/><Relationship Id="rId8" Type="http://schemas.openxmlformats.org/officeDocument/2006/relationships/image" Target="media/image1.png"/><Relationship Id="rId51" Type="http://schemas.openxmlformats.org/officeDocument/2006/relationships/hyperlink" Target="https://doi.org/10.1016/j.rser.2012.12.014" TargetMode="External"/><Relationship Id="rId72" Type="http://schemas.openxmlformats.org/officeDocument/2006/relationships/hyperlink" Target="https://energyplus.net/" TargetMode="External"/><Relationship Id="rId80" Type="http://schemas.openxmlformats.org/officeDocument/2006/relationships/hyperlink" Target="https://www.sciencedirect.com/science/article/pii/S0301421508007398"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sciencedirect.com/science/article/pii/S1877705815030209" TargetMode="External"/><Relationship Id="rId38" Type="http://schemas.openxmlformats.org/officeDocument/2006/relationships/hyperlink" Target="https://doi.org/10.1016/j.enbuild.2018.04.008" TargetMode="External"/><Relationship Id="rId46" Type="http://schemas.openxmlformats.org/officeDocument/2006/relationships/hyperlink" Target="https://doi.org/10.3390/buildings12010069" TargetMode="External"/><Relationship Id="rId59" Type="http://schemas.openxmlformats.org/officeDocument/2006/relationships/hyperlink" Target="https://doi.org/10.3390/en17040881" TargetMode="External"/><Relationship Id="rId67" Type="http://schemas.openxmlformats.org/officeDocument/2006/relationships/hyperlink" Target="https://doi.org/10.1002/widm.1054" TargetMode="External"/><Relationship Id="rId20" Type="http://schemas.openxmlformats.org/officeDocument/2006/relationships/image" Target="media/image13.png"/><Relationship Id="rId41" Type="http://schemas.openxmlformats.org/officeDocument/2006/relationships/hyperlink" Target="https://doi.org/10.3390/su17125276." TargetMode="External"/><Relationship Id="rId54" Type="http://schemas.openxmlformats.org/officeDocument/2006/relationships/hyperlink" Target="https://doi.org/10.1007/978-3-031-32309-6_4" TargetMode="External"/><Relationship Id="rId62" Type="http://schemas.openxmlformats.org/officeDocument/2006/relationships/hyperlink" Target="https://doi.org/10.1016/j.cles.2024.100148" TargetMode="External"/><Relationship Id="rId70" Type="http://schemas.openxmlformats.org/officeDocument/2006/relationships/hyperlink" Target="https://doi.org/10.3390/su14148239" TargetMode="External"/><Relationship Id="rId75" Type="http://schemas.openxmlformats.org/officeDocument/2006/relationships/hyperlink" Target="https://doi.org/10.3390/buildings14113699"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sciencedirect.com/science/article/pii/S0378778807001016" TargetMode="External"/><Relationship Id="rId36" Type="http://schemas.openxmlformats.org/officeDocument/2006/relationships/hyperlink" Target="https://www.sciencedirect.com/science/article/pii/S0378778824007011" TargetMode="External"/><Relationship Id="rId49" Type="http://schemas.openxmlformats.org/officeDocument/2006/relationships/hyperlink" Target="https://doi.org/10.1007/978-981-13-9524-6_62." TargetMode="External"/><Relationship Id="rId57" Type="http://schemas.openxmlformats.org/officeDocument/2006/relationships/hyperlink" Target="https://doi.org/10.1016/j.jobe.2025.112295" TargetMode="External"/><Relationship Id="rId10" Type="http://schemas.openxmlformats.org/officeDocument/2006/relationships/image" Target="media/image3.png"/><Relationship Id="rId31" Type="http://schemas.openxmlformats.org/officeDocument/2006/relationships/hyperlink" Target="https://doi.org/10.1007/s11442-011-0876-z" TargetMode="External"/><Relationship Id="rId44" Type="http://schemas.openxmlformats.org/officeDocument/2006/relationships/hyperlink" Target="https://doi.org/10.3390/buildings13041022." TargetMode="External"/><Relationship Id="rId52" Type="http://schemas.openxmlformats.org/officeDocument/2006/relationships/hyperlink" Target="https://doi.org/10.3390/en18092375" TargetMode="External"/><Relationship Id="rId60" Type="http://schemas.openxmlformats.org/officeDocument/2006/relationships/hyperlink" Target="https://doi.org/10.3390/buildings15132361" TargetMode="External"/><Relationship Id="rId65" Type="http://schemas.openxmlformats.org/officeDocument/2006/relationships/hyperlink" Target="https://www.sciencedirect.com/science/article/pii/S1364032112007101" TargetMode="External"/><Relationship Id="rId73" Type="http://schemas.openxmlformats.org/officeDocument/2006/relationships/hyperlink" Target="https://doi.org/10.3390/en13236226" TargetMode="External"/><Relationship Id="rId78" Type="http://schemas.openxmlformats.org/officeDocument/2006/relationships/hyperlink" Target="https://www.sciencedirect.com/science/article/pii/S0378778818314063" TargetMode="External"/><Relationship Id="rId81" Type="http://schemas.openxmlformats.org/officeDocument/2006/relationships/hyperlink" Target="https://doi.org/10.1007/s12053-014-9305-3"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016/j.apenergy.2014.06.032" TargetMode="External"/><Relationship Id="rId34" Type="http://schemas.openxmlformats.org/officeDocument/2006/relationships/hyperlink" Target="https://www.sciencedirect.com/science/article/pii/S0378778813000881" TargetMode="External"/><Relationship Id="rId50" Type="http://schemas.openxmlformats.org/officeDocument/2006/relationships/hyperlink" Target="https://doi.org/10.1016/j.csite.2023.102940" TargetMode="External"/><Relationship Id="rId55" Type="http://schemas.openxmlformats.org/officeDocument/2006/relationships/hyperlink" Target="https://doi.org/10.3390/buildings16040779" TargetMode="External"/><Relationship Id="rId76" Type="http://schemas.openxmlformats.org/officeDocument/2006/relationships/hyperlink" Target="https://www.sciencedirect.com/science/article/pii/S0378778817340537" TargetMode="External"/><Relationship Id="rId7" Type="http://schemas.openxmlformats.org/officeDocument/2006/relationships/endnotes" Target="endnotes.xml"/><Relationship Id="rId71" Type="http://schemas.openxmlformats.org/officeDocument/2006/relationships/hyperlink" Target="https://www.python.org" TargetMode="External"/><Relationship Id="rId2" Type="http://schemas.openxmlformats.org/officeDocument/2006/relationships/numbering" Target="numbering.xml"/><Relationship Id="rId29" Type="http://schemas.openxmlformats.org/officeDocument/2006/relationships/hyperlink" Target="https://www.sciencedirect.com/science/article/pii/S0360544215004442" TargetMode="External"/><Relationship Id="rId24" Type="http://schemas.openxmlformats.org/officeDocument/2006/relationships/image" Target="media/image17.png"/><Relationship Id="rId40" Type="http://schemas.openxmlformats.org/officeDocument/2006/relationships/hyperlink" Target="https://doi.org/10.3390/su16125170." TargetMode="External"/><Relationship Id="rId45" Type="http://schemas.openxmlformats.org/officeDocument/2006/relationships/hyperlink" Target="https://doi.org/10.3390/en16176329" TargetMode="External"/><Relationship Id="rId66" Type="http://schemas.openxmlformats.org/officeDocument/2006/relationships/hyperlink" Target="https://doi.org/10.1136/bmj.h262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F6F03-04CF-48CA-B1AF-D4796179D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4102</TotalTime>
  <Pages>28</Pages>
  <Words>11504</Words>
  <Characters>73626</Characters>
  <Application>Microsoft Office Word</Application>
  <DocSecurity>0</DocSecurity>
  <Lines>1472</Lines>
  <Paragraphs>803</Paragraphs>
  <ScaleCrop>false</ScaleCrop>
  <Company/>
  <LinksUpToDate>false</LinksUpToDate>
  <CharactersWithSpaces>84327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肖雨祥</dc:creator>
  <cp:keywords/>
  <dc:description/>
  <cp:lastModifiedBy>肖雨祥</cp:lastModifiedBy>
  <cp:revision>116</cp:revision>
  <dcterms:created xsi:type="dcterms:W3CDTF">2026-04-04T11:31:00Z</dcterms:created>
  <dcterms:modified xsi:type="dcterms:W3CDTF">2026-04-25T06:35:00Z</dcterms:modified>
</cp:coreProperties>
</file>