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brotherhood - եղբայրություն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sisterhood - сестринство (հայերեն համապատասխան բառ չգտա)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childhood - մանկություն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neighborhood // neighbourhood - հարևանություն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ahoma" w:cs="Tahoma" w:eastAsia="Tahoma" w:hAnsi="Tahoma"/>
          <w:rtl w:val="0"/>
        </w:rPr>
        <w:t xml:space="preserve">neighbor // neighbour - հարևան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near - մոտ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near here - մոտակայքում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here - այստեղ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close - մոտ, մտերիմ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to close - փակել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party - 1. խնջույք, 2. կուսակցություն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Masha and the bear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mud - ցեխ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mood - տրամադրություն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moon - լուսին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mode -1. եղանակ, կերպար, ձև, 2. մոդա, 3. ապրելակերպ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to chill (հատկապես out բառի հետ)-  հանգստանալ, լիցքաթափվել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fence - պատնեշ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hedge - ցանկապատ (ցածր)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wooden - փայտե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plastic - պլաստիկ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hen - հավ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cock // rooster - աքաղաղ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chicken - ճուտ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bucket - դույլ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purple - մանուշակագույն՝ մուգ կարմիր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pink - վարդագույն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to hide - թաքնվել, պահ մտնել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log - գերան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rope - պարան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well // draw- well - ջրհոր, հոր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