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1E581" w14:textId="77777777" w:rsidR="00881FEF" w:rsidRDefault="00881FEF">
      <w:pPr>
        <w:pStyle w:val="Textoindependiente"/>
        <w:spacing w:before="8"/>
        <w:rPr>
          <w:rFonts w:ascii="Times New Roman"/>
          <w:sz w:val="25"/>
        </w:rPr>
      </w:pPr>
    </w:p>
    <w:p w14:paraId="4E31E582" w14:textId="77777777" w:rsidR="00881FEF" w:rsidRDefault="005F5C1B">
      <w:pPr>
        <w:pStyle w:val="Ttulo1"/>
        <w:numPr>
          <w:ilvl w:val="0"/>
          <w:numId w:val="2"/>
        </w:numPr>
        <w:tabs>
          <w:tab w:val="left" w:pos="685"/>
        </w:tabs>
        <w:spacing w:before="52"/>
        <w:ind w:hanging="361"/>
        <w:jc w:val="both"/>
      </w:pPr>
      <w:r>
        <w:t>Objetivo</w:t>
      </w:r>
    </w:p>
    <w:p w14:paraId="4E31E583" w14:textId="77777777" w:rsidR="00881FEF" w:rsidRDefault="005F5C1B">
      <w:pPr>
        <w:pStyle w:val="Textoindependiente"/>
        <w:ind w:left="324" w:right="330"/>
        <w:jc w:val="both"/>
      </w:pPr>
      <w:r>
        <w:t>Establecer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pautas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seguir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manejar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discrepancias (cantidad</w:t>
      </w:r>
      <w:r>
        <w:rPr>
          <w:spacing w:val="-2"/>
        </w:rPr>
        <w:t xml:space="preserve"> </w:t>
      </w:r>
      <w:proofErr w:type="spellStart"/>
      <w:r>
        <w:t>ó</w:t>
      </w:r>
      <w:proofErr w:type="spellEnd"/>
      <w:r>
        <w:rPr>
          <w:spacing w:val="-3"/>
        </w:rPr>
        <w:t xml:space="preserve"> </w:t>
      </w:r>
      <w:r>
        <w:t>embalaje)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despachos</w:t>
      </w:r>
      <w:r>
        <w:rPr>
          <w:spacing w:val="-3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mercancías de régimen de exportación para asegurar el cumplimiento de estándares desde el punto</w:t>
      </w:r>
      <w:r>
        <w:rPr>
          <w:spacing w:val="-53"/>
        </w:rPr>
        <w:t xml:space="preserve"> </w:t>
      </w:r>
      <w:r>
        <w:t>de vista</w:t>
      </w:r>
      <w:r>
        <w:rPr>
          <w:spacing w:val="-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seguridad</w:t>
      </w:r>
      <w:r>
        <w:rPr>
          <w:spacing w:val="-1"/>
        </w:rPr>
        <w:t xml:space="preserve"> </w:t>
      </w:r>
      <w:r>
        <w:t>física.</w:t>
      </w:r>
    </w:p>
    <w:p w14:paraId="4E31E584" w14:textId="77777777" w:rsidR="00881FEF" w:rsidRDefault="00881FEF">
      <w:pPr>
        <w:pStyle w:val="Textoindependiente"/>
        <w:spacing w:before="11"/>
        <w:rPr>
          <w:sz w:val="23"/>
        </w:rPr>
      </w:pPr>
    </w:p>
    <w:p w14:paraId="4E31E585" w14:textId="77777777" w:rsidR="00881FEF" w:rsidRDefault="005F5C1B">
      <w:pPr>
        <w:pStyle w:val="Ttulo1"/>
        <w:numPr>
          <w:ilvl w:val="0"/>
          <w:numId w:val="2"/>
        </w:numPr>
        <w:tabs>
          <w:tab w:val="left" w:pos="685"/>
        </w:tabs>
        <w:spacing w:before="1"/>
        <w:ind w:hanging="361"/>
        <w:jc w:val="both"/>
      </w:pPr>
      <w:r>
        <w:t>Alcance</w:t>
      </w:r>
    </w:p>
    <w:p w14:paraId="4E31E586" w14:textId="77777777" w:rsidR="00881FEF" w:rsidRDefault="005F5C1B">
      <w:pPr>
        <w:pStyle w:val="Textoindependiente"/>
        <w:ind w:left="324" w:right="333"/>
        <w:jc w:val="both"/>
      </w:pPr>
      <w:r>
        <w:t>Este instructivo de trabajo aplica para los departamentos de Logística, Producción y otras áreas que</w:t>
      </w:r>
      <w:r>
        <w:rPr>
          <w:spacing w:val="1"/>
        </w:rPr>
        <w:t xml:space="preserve"> </w:t>
      </w:r>
      <w:r>
        <w:t>eventualmente</w:t>
      </w:r>
      <w:r>
        <w:rPr>
          <w:spacing w:val="-1"/>
        </w:rPr>
        <w:t xml:space="preserve"> </w:t>
      </w:r>
      <w:r>
        <w:t>interv</w:t>
      </w:r>
      <w:r>
        <w:t>engan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despacho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exportaciones.</w:t>
      </w:r>
    </w:p>
    <w:p w14:paraId="4E31E587" w14:textId="77777777" w:rsidR="00881FEF" w:rsidRDefault="00881FEF">
      <w:pPr>
        <w:pStyle w:val="Textoindependiente"/>
        <w:spacing w:before="11"/>
        <w:rPr>
          <w:sz w:val="23"/>
        </w:rPr>
      </w:pPr>
    </w:p>
    <w:p w14:paraId="4E31E588" w14:textId="77777777" w:rsidR="00881FEF" w:rsidRDefault="005F5C1B">
      <w:pPr>
        <w:pStyle w:val="Ttulo1"/>
        <w:numPr>
          <w:ilvl w:val="0"/>
          <w:numId w:val="2"/>
        </w:numPr>
        <w:tabs>
          <w:tab w:val="left" w:pos="685"/>
        </w:tabs>
        <w:spacing w:line="292" w:lineRule="exact"/>
        <w:ind w:hanging="361"/>
        <w:jc w:val="both"/>
      </w:pPr>
      <w:r>
        <w:t>Responsabilidad</w:t>
      </w:r>
    </w:p>
    <w:p w14:paraId="4E31E589" w14:textId="0EA33197" w:rsidR="00881FEF" w:rsidRDefault="005F5C1B">
      <w:pPr>
        <w:pStyle w:val="Prrafodelista"/>
        <w:numPr>
          <w:ilvl w:val="0"/>
          <w:numId w:val="1"/>
        </w:numPr>
        <w:tabs>
          <w:tab w:val="left" w:pos="685"/>
        </w:tabs>
        <w:spacing w:line="242" w:lineRule="auto"/>
        <w:ind w:right="330"/>
        <w:rPr>
          <w:sz w:val="24"/>
        </w:rPr>
      </w:pPr>
      <w:r>
        <w:rPr>
          <w:sz w:val="24"/>
        </w:rPr>
        <w:t xml:space="preserve">El </w:t>
      </w:r>
      <w:r>
        <w:rPr>
          <w:sz w:val="24"/>
        </w:rPr>
        <w:t>Representante de Ventas son responsables de la</w:t>
      </w:r>
      <w:r>
        <w:rPr>
          <w:spacing w:val="1"/>
          <w:sz w:val="24"/>
        </w:rPr>
        <w:t xml:space="preserve"> </w:t>
      </w:r>
      <w:r>
        <w:rPr>
          <w:sz w:val="24"/>
        </w:rPr>
        <w:t>correcta</w:t>
      </w:r>
      <w:r>
        <w:rPr>
          <w:spacing w:val="1"/>
          <w:sz w:val="24"/>
        </w:rPr>
        <w:t xml:space="preserve"> </w:t>
      </w:r>
      <w:r>
        <w:rPr>
          <w:sz w:val="24"/>
        </w:rPr>
        <w:t>recepción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formulario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reclamos</w:t>
      </w:r>
      <w:r>
        <w:rPr>
          <w:spacing w:val="-3"/>
          <w:sz w:val="24"/>
        </w:rPr>
        <w:t xml:space="preserve"> </w:t>
      </w:r>
      <w:r>
        <w:rPr>
          <w:sz w:val="24"/>
        </w:rPr>
        <w:t>desde</w:t>
      </w:r>
      <w:r>
        <w:rPr>
          <w:spacing w:val="1"/>
          <w:sz w:val="24"/>
        </w:rPr>
        <w:t xml:space="preserve"> </w:t>
      </w:r>
      <w:r>
        <w:rPr>
          <w:sz w:val="24"/>
        </w:rPr>
        <w:t>su</w:t>
      </w:r>
      <w:r>
        <w:rPr>
          <w:spacing w:val="-2"/>
          <w:sz w:val="24"/>
        </w:rPr>
        <w:t xml:space="preserve"> </w:t>
      </w:r>
      <w:r>
        <w:rPr>
          <w:sz w:val="24"/>
        </w:rPr>
        <w:t>contraparte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cliente.</w:t>
      </w:r>
    </w:p>
    <w:p w14:paraId="4E31E58A" w14:textId="1E1FAB43" w:rsidR="00881FEF" w:rsidRDefault="005F5C1B">
      <w:pPr>
        <w:pStyle w:val="Prrafodelista"/>
        <w:numPr>
          <w:ilvl w:val="0"/>
          <w:numId w:val="1"/>
        </w:numPr>
        <w:tabs>
          <w:tab w:val="left" w:pos="685"/>
        </w:tabs>
        <w:ind w:right="329"/>
        <w:rPr>
          <w:sz w:val="24"/>
        </w:rPr>
      </w:pPr>
      <w:r>
        <w:rPr>
          <w:sz w:val="24"/>
        </w:rPr>
        <w:t xml:space="preserve">El </w:t>
      </w:r>
      <w:r w:rsidR="00587D6F">
        <w:rPr>
          <w:sz w:val="24"/>
        </w:rPr>
        <w:t>Líder</w:t>
      </w:r>
      <w:r>
        <w:rPr>
          <w:sz w:val="24"/>
        </w:rPr>
        <w:t xml:space="preserve"> de Producción revisa el formulario de reclamo y procede a gestionar por trazabilidad si es</w:t>
      </w:r>
      <w:r>
        <w:rPr>
          <w:spacing w:val="-52"/>
          <w:sz w:val="24"/>
        </w:rPr>
        <w:t xml:space="preserve"> </w:t>
      </w:r>
      <w:r>
        <w:rPr>
          <w:sz w:val="24"/>
        </w:rPr>
        <w:t>procedente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coordinará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departamentos</w:t>
      </w:r>
      <w:r>
        <w:rPr>
          <w:spacing w:val="1"/>
          <w:sz w:val="24"/>
        </w:rPr>
        <w:t xml:space="preserve"> </w:t>
      </w:r>
      <w:r>
        <w:rPr>
          <w:sz w:val="24"/>
        </w:rPr>
        <w:t>relacionados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acciones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revisión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correctivas</w:t>
      </w:r>
      <w:r>
        <w:rPr>
          <w:spacing w:val="-1"/>
          <w:sz w:val="24"/>
        </w:rPr>
        <w:t xml:space="preserve"> </w:t>
      </w:r>
      <w:r>
        <w:rPr>
          <w:sz w:val="24"/>
        </w:rPr>
        <w:t>cuando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caso</w:t>
      </w:r>
      <w:r>
        <w:rPr>
          <w:spacing w:val="1"/>
          <w:sz w:val="24"/>
        </w:rPr>
        <w:t xml:space="preserve"> </w:t>
      </w:r>
      <w:r>
        <w:rPr>
          <w:sz w:val="24"/>
        </w:rPr>
        <w:t>aplique.</w:t>
      </w:r>
    </w:p>
    <w:p w14:paraId="4E31E58B" w14:textId="77777777" w:rsidR="00881FEF" w:rsidRDefault="00881FEF">
      <w:pPr>
        <w:pStyle w:val="Textoindependiente"/>
        <w:spacing w:before="7"/>
        <w:rPr>
          <w:sz w:val="23"/>
        </w:rPr>
      </w:pPr>
    </w:p>
    <w:p w14:paraId="4E31E58C" w14:textId="77777777" w:rsidR="00881FEF" w:rsidRDefault="005F5C1B">
      <w:pPr>
        <w:pStyle w:val="Ttulo1"/>
        <w:numPr>
          <w:ilvl w:val="0"/>
          <w:numId w:val="2"/>
        </w:numPr>
        <w:tabs>
          <w:tab w:val="left" w:pos="685"/>
        </w:tabs>
        <w:ind w:hanging="361"/>
        <w:jc w:val="both"/>
      </w:pPr>
      <w:r>
        <w:t>Generalidades</w:t>
      </w:r>
    </w:p>
    <w:p w14:paraId="4E31E58D" w14:textId="77777777" w:rsidR="00881FEF" w:rsidRDefault="005F5C1B">
      <w:pPr>
        <w:pStyle w:val="Prrafodelista"/>
        <w:numPr>
          <w:ilvl w:val="0"/>
          <w:numId w:val="1"/>
        </w:numPr>
        <w:tabs>
          <w:tab w:val="left" w:pos="685"/>
        </w:tabs>
        <w:spacing w:before="2"/>
        <w:ind w:right="331"/>
        <w:rPr>
          <w:sz w:val="24"/>
        </w:rPr>
      </w:pPr>
      <w:r>
        <w:rPr>
          <w:spacing w:val="-1"/>
          <w:sz w:val="24"/>
        </w:rPr>
        <w:t>Para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efectos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del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proceso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reclamos</w:t>
      </w:r>
      <w:r>
        <w:rPr>
          <w:spacing w:val="-14"/>
          <w:sz w:val="24"/>
        </w:rPr>
        <w:t xml:space="preserve"> </w:t>
      </w:r>
      <w:r>
        <w:rPr>
          <w:sz w:val="24"/>
        </w:rPr>
        <w:t>se</w:t>
      </w:r>
      <w:r>
        <w:rPr>
          <w:spacing w:val="-14"/>
          <w:sz w:val="24"/>
        </w:rPr>
        <w:t xml:space="preserve"> </w:t>
      </w:r>
      <w:r>
        <w:rPr>
          <w:sz w:val="24"/>
        </w:rPr>
        <w:t>entenderá</w:t>
      </w:r>
      <w:r>
        <w:rPr>
          <w:spacing w:val="-10"/>
          <w:sz w:val="24"/>
        </w:rPr>
        <w:t xml:space="preserve"> </w:t>
      </w:r>
      <w:r>
        <w:rPr>
          <w:sz w:val="24"/>
        </w:rPr>
        <w:t>por</w:t>
      </w:r>
      <w:r>
        <w:rPr>
          <w:spacing w:val="-11"/>
          <w:sz w:val="24"/>
        </w:rPr>
        <w:t xml:space="preserve"> </w:t>
      </w:r>
      <w:r>
        <w:rPr>
          <w:sz w:val="24"/>
        </w:rPr>
        <w:t>Reclamo</w:t>
      </w:r>
      <w:r>
        <w:rPr>
          <w:spacing w:val="-13"/>
          <w:sz w:val="24"/>
        </w:rPr>
        <w:t xml:space="preserve"> </w:t>
      </w:r>
      <w:r>
        <w:rPr>
          <w:sz w:val="24"/>
        </w:rPr>
        <w:t>la</w:t>
      </w:r>
      <w:r>
        <w:rPr>
          <w:spacing w:val="-14"/>
          <w:sz w:val="24"/>
        </w:rPr>
        <w:t xml:space="preserve"> </w:t>
      </w:r>
      <w:r>
        <w:rPr>
          <w:sz w:val="24"/>
        </w:rPr>
        <w:t>solicitud</w:t>
      </w:r>
      <w:r>
        <w:rPr>
          <w:spacing w:val="-13"/>
          <w:sz w:val="24"/>
        </w:rPr>
        <w:t xml:space="preserve"> </w:t>
      </w:r>
      <w:r>
        <w:rPr>
          <w:sz w:val="24"/>
        </w:rPr>
        <w:t>escrita</w:t>
      </w:r>
      <w:r>
        <w:rPr>
          <w:spacing w:val="-16"/>
          <w:sz w:val="24"/>
        </w:rPr>
        <w:t xml:space="preserve"> </w:t>
      </w:r>
      <w:r>
        <w:rPr>
          <w:sz w:val="24"/>
        </w:rPr>
        <w:t>del</w:t>
      </w:r>
      <w:r>
        <w:rPr>
          <w:spacing w:val="-13"/>
          <w:sz w:val="24"/>
        </w:rPr>
        <w:t xml:space="preserve"> </w:t>
      </w:r>
      <w:r>
        <w:rPr>
          <w:sz w:val="24"/>
        </w:rPr>
        <w:t>reclamante</w:t>
      </w:r>
      <w:r>
        <w:rPr>
          <w:spacing w:val="-51"/>
          <w:sz w:val="24"/>
        </w:rPr>
        <w:t xml:space="preserve"> </w:t>
      </w:r>
      <w:r>
        <w:rPr>
          <w:sz w:val="24"/>
        </w:rPr>
        <w:t>que especifique y/o cuantifique las diferencias detectadas y será enviado vía mail Coordinador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de Logística </w:t>
      </w:r>
      <w:proofErr w:type="spellStart"/>
      <w:r>
        <w:rPr>
          <w:sz w:val="24"/>
        </w:rPr>
        <w:t>ó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su</w:t>
      </w:r>
      <w:r>
        <w:rPr>
          <w:spacing w:val="1"/>
          <w:sz w:val="24"/>
        </w:rPr>
        <w:t xml:space="preserve"> </w:t>
      </w:r>
      <w:r>
        <w:rPr>
          <w:sz w:val="24"/>
        </w:rPr>
        <w:t>Representante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Ventas.</w:t>
      </w:r>
    </w:p>
    <w:p w14:paraId="4E31E58E" w14:textId="77777777" w:rsidR="00881FEF" w:rsidRDefault="005F5C1B">
      <w:pPr>
        <w:pStyle w:val="Prrafodelista"/>
        <w:numPr>
          <w:ilvl w:val="0"/>
          <w:numId w:val="1"/>
        </w:numPr>
        <w:tabs>
          <w:tab w:val="left" w:pos="685"/>
        </w:tabs>
        <w:spacing w:line="304" w:lineRule="exact"/>
        <w:ind w:hanging="361"/>
        <w:rPr>
          <w:sz w:val="24"/>
        </w:rPr>
      </w:pP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esto,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utiliza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formulario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reclamos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faltantes,</w:t>
      </w:r>
      <w:r>
        <w:rPr>
          <w:spacing w:val="-4"/>
          <w:sz w:val="24"/>
        </w:rPr>
        <w:t xml:space="preserve"> </w:t>
      </w:r>
      <w:r>
        <w:rPr>
          <w:sz w:val="24"/>
        </w:rPr>
        <w:t>sobrantes</w:t>
      </w:r>
      <w:r>
        <w:rPr>
          <w:spacing w:val="-1"/>
          <w:sz w:val="24"/>
        </w:rPr>
        <w:t xml:space="preserve"> </w:t>
      </w:r>
      <w:r>
        <w:rPr>
          <w:sz w:val="24"/>
        </w:rPr>
        <w:t>mercancía</w:t>
      </w:r>
      <w:r>
        <w:rPr>
          <w:spacing w:val="-2"/>
          <w:sz w:val="24"/>
        </w:rPr>
        <w:t xml:space="preserve"> </w:t>
      </w:r>
      <w:r>
        <w:rPr>
          <w:sz w:val="24"/>
        </w:rPr>
        <w:t>dañada.</w:t>
      </w:r>
    </w:p>
    <w:p w14:paraId="4E31E58F" w14:textId="77777777" w:rsidR="00881FEF" w:rsidRDefault="005F5C1B">
      <w:pPr>
        <w:pStyle w:val="Prrafodelista"/>
        <w:numPr>
          <w:ilvl w:val="0"/>
          <w:numId w:val="1"/>
        </w:numPr>
        <w:tabs>
          <w:tab w:val="left" w:pos="685"/>
        </w:tabs>
        <w:ind w:right="327"/>
        <w:rPr>
          <w:sz w:val="24"/>
        </w:rPr>
      </w:pPr>
      <w:r>
        <w:rPr>
          <w:sz w:val="24"/>
        </w:rPr>
        <w:t>Cada reclamo deberá tener a</w:t>
      </w:r>
      <w:r>
        <w:rPr>
          <w:sz w:val="24"/>
        </w:rPr>
        <w:t>djunto las fotografías tomadas por el cliente y la información de la</w:t>
      </w:r>
      <w:r>
        <w:rPr>
          <w:spacing w:val="1"/>
          <w:sz w:val="24"/>
        </w:rPr>
        <w:t xml:space="preserve"> </w:t>
      </w:r>
      <w:r>
        <w:rPr>
          <w:sz w:val="24"/>
        </w:rPr>
        <w:t>descripción de mercancías por ítem de factura, cantidades, peso y demás datos relativos a la</w:t>
      </w:r>
      <w:r>
        <w:rPr>
          <w:spacing w:val="1"/>
          <w:sz w:val="24"/>
        </w:rPr>
        <w:t xml:space="preserve"> </w:t>
      </w:r>
      <w:r>
        <w:rPr>
          <w:sz w:val="24"/>
        </w:rPr>
        <w:t>mercancía ejemplo</w:t>
      </w:r>
      <w:r>
        <w:rPr>
          <w:spacing w:val="-1"/>
          <w:sz w:val="24"/>
        </w:rPr>
        <w:t xml:space="preserve"> </w:t>
      </w:r>
      <w:r>
        <w:rPr>
          <w:sz w:val="24"/>
        </w:rPr>
        <w:t>(Partida Arancelaria).</w:t>
      </w:r>
    </w:p>
    <w:p w14:paraId="4E31E590" w14:textId="77777777" w:rsidR="00881FEF" w:rsidRDefault="005F5C1B">
      <w:pPr>
        <w:pStyle w:val="Prrafodelista"/>
        <w:numPr>
          <w:ilvl w:val="0"/>
          <w:numId w:val="1"/>
        </w:numPr>
        <w:tabs>
          <w:tab w:val="left" w:pos="685"/>
        </w:tabs>
        <w:ind w:right="329"/>
        <w:rPr>
          <w:sz w:val="24"/>
        </w:rPr>
      </w:pPr>
      <w:r>
        <w:rPr>
          <w:sz w:val="24"/>
        </w:rPr>
        <w:t>Cada</w:t>
      </w:r>
      <w:r>
        <w:rPr>
          <w:spacing w:val="-9"/>
          <w:sz w:val="24"/>
        </w:rPr>
        <w:t xml:space="preserve"> </w:t>
      </w:r>
      <w:r>
        <w:rPr>
          <w:sz w:val="24"/>
        </w:rPr>
        <w:t>cliente</w:t>
      </w:r>
      <w:r>
        <w:rPr>
          <w:spacing w:val="-10"/>
          <w:sz w:val="24"/>
        </w:rPr>
        <w:t xml:space="preserve"> </w:t>
      </w:r>
      <w:r>
        <w:rPr>
          <w:sz w:val="24"/>
        </w:rPr>
        <w:t>maneja</w:t>
      </w:r>
      <w:r>
        <w:rPr>
          <w:spacing w:val="-10"/>
          <w:sz w:val="24"/>
        </w:rPr>
        <w:t xml:space="preserve"> </w:t>
      </w:r>
      <w:r>
        <w:rPr>
          <w:sz w:val="24"/>
        </w:rPr>
        <w:t>un</w:t>
      </w:r>
      <w:r>
        <w:rPr>
          <w:spacing w:val="-9"/>
          <w:sz w:val="24"/>
        </w:rPr>
        <w:t xml:space="preserve"> </w:t>
      </w:r>
      <w:r>
        <w:rPr>
          <w:sz w:val="24"/>
        </w:rPr>
        <w:t>tiempo</w:t>
      </w:r>
      <w:r>
        <w:rPr>
          <w:spacing w:val="-11"/>
          <w:sz w:val="24"/>
        </w:rPr>
        <w:t xml:space="preserve"> </w:t>
      </w:r>
      <w:r>
        <w:rPr>
          <w:sz w:val="24"/>
        </w:rPr>
        <w:t>establecido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07</w:t>
      </w:r>
      <w:r>
        <w:rPr>
          <w:spacing w:val="-9"/>
          <w:sz w:val="24"/>
        </w:rPr>
        <w:t xml:space="preserve"> </w:t>
      </w:r>
      <w:r>
        <w:rPr>
          <w:sz w:val="24"/>
        </w:rPr>
        <w:t>días</w:t>
      </w:r>
      <w:r>
        <w:rPr>
          <w:spacing w:val="-9"/>
          <w:sz w:val="24"/>
        </w:rPr>
        <w:t xml:space="preserve"> </w:t>
      </w:r>
      <w:r>
        <w:rPr>
          <w:sz w:val="24"/>
        </w:rPr>
        <w:t>una</w:t>
      </w:r>
      <w:r>
        <w:rPr>
          <w:spacing w:val="-10"/>
          <w:sz w:val="24"/>
        </w:rPr>
        <w:t xml:space="preserve"> </w:t>
      </w:r>
      <w:r>
        <w:rPr>
          <w:sz w:val="24"/>
        </w:rPr>
        <w:t>vez</w:t>
      </w:r>
      <w:r>
        <w:rPr>
          <w:spacing w:val="-9"/>
          <w:sz w:val="24"/>
        </w:rPr>
        <w:t xml:space="preserve"> </w:t>
      </w:r>
      <w:r>
        <w:rPr>
          <w:sz w:val="24"/>
        </w:rPr>
        <w:t>llegado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10"/>
          <w:sz w:val="24"/>
        </w:rPr>
        <w:t xml:space="preserve"> </w:t>
      </w:r>
      <w:r>
        <w:rPr>
          <w:sz w:val="24"/>
        </w:rPr>
        <w:t>mercancía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sus</w:t>
      </w:r>
      <w:r>
        <w:rPr>
          <w:spacing w:val="-10"/>
          <w:sz w:val="24"/>
        </w:rPr>
        <w:t xml:space="preserve"> </w:t>
      </w:r>
      <w:r>
        <w:rPr>
          <w:sz w:val="24"/>
        </w:rPr>
        <w:t>bodegas</w:t>
      </w:r>
      <w:r>
        <w:rPr>
          <w:spacing w:val="-52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presentar un</w:t>
      </w:r>
      <w:r>
        <w:rPr>
          <w:spacing w:val="1"/>
          <w:sz w:val="24"/>
        </w:rPr>
        <w:t xml:space="preserve"> </w:t>
      </w:r>
      <w:r>
        <w:rPr>
          <w:sz w:val="24"/>
        </w:rPr>
        <w:t>reclamo.</w:t>
      </w:r>
    </w:p>
    <w:p w14:paraId="4E31E591" w14:textId="77777777" w:rsidR="00881FEF" w:rsidRDefault="00881FEF">
      <w:pPr>
        <w:pStyle w:val="Textoindependiente"/>
        <w:spacing w:before="2"/>
      </w:pPr>
    </w:p>
    <w:p w14:paraId="4E31E592" w14:textId="77777777" w:rsidR="00881FEF" w:rsidRDefault="005F5C1B">
      <w:pPr>
        <w:pStyle w:val="Ttulo1"/>
        <w:numPr>
          <w:ilvl w:val="0"/>
          <w:numId w:val="2"/>
        </w:numPr>
        <w:tabs>
          <w:tab w:val="left" w:pos="685"/>
        </w:tabs>
        <w:spacing w:before="1"/>
        <w:ind w:left="324" w:right="8255" w:firstLine="0"/>
        <w:jc w:val="both"/>
      </w:pPr>
      <w:r>
        <w:t>Procedimiento</w:t>
      </w:r>
      <w:r>
        <w:rPr>
          <w:spacing w:val="-52"/>
        </w:rPr>
        <w:t xml:space="preserve"> </w:t>
      </w:r>
      <w:r>
        <w:t>Trámite</w:t>
      </w:r>
    </w:p>
    <w:p w14:paraId="4E31E593" w14:textId="25732516" w:rsidR="00881FEF" w:rsidRDefault="005F5C1B">
      <w:pPr>
        <w:pStyle w:val="Prrafodelista"/>
        <w:numPr>
          <w:ilvl w:val="0"/>
          <w:numId w:val="1"/>
        </w:numPr>
        <w:tabs>
          <w:tab w:val="left" w:pos="685"/>
        </w:tabs>
        <w:ind w:right="327"/>
        <w:rPr>
          <w:sz w:val="24"/>
        </w:rPr>
      </w:pPr>
      <w:r>
        <w:rPr>
          <w:sz w:val="24"/>
        </w:rPr>
        <w:t xml:space="preserve">El Coordinador de </w:t>
      </w:r>
      <w:r w:rsidR="00295680">
        <w:rPr>
          <w:sz w:val="24"/>
        </w:rPr>
        <w:t>L</w:t>
      </w:r>
      <w:r>
        <w:rPr>
          <w:sz w:val="24"/>
        </w:rPr>
        <w:t xml:space="preserve">ogística o </w:t>
      </w:r>
      <w:r>
        <w:rPr>
          <w:sz w:val="24"/>
        </w:rPr>
        <w:t>Representante de Ventas recibe el reclamo del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cliente y lo envía al </w:t>
      </w:r>
      <w:proofErr w:type="gramStart"/>
      <w:r>
        <w:rPr>
          <w:sz w:val="24"/>
        </w:rPr>
        <w:t>Jefe</w:t>
      </w:r>
      <w:proofErr w:type="gramEnd"/>
      <w:r>
        <w:rPr>
          <w:sz w:val="24"/>
        </w:rPr>
        <w:t xml:space="preserve"> de Producción y/o al Supervisor de Bodega</w:t>
      </w:r>
      <w:r>
        <w:rPr>
          <w:sz w:val="24"/>
        </w:rPr>
        <w:t>, para su gestión si</w:t>
      </w:r>
      <w:r>
        <w:rPr>
          <w:spacing w:val="1"/>
          <w:sz w:val="24"/>
        </w:rPr>
        <w:t xml:space="preserve"> </w:t>
      </w:r>
      <w:r>
        <w:rPr>
          <w:sz w:val="24"/>
        </w:rPr>
        <w:t>cumple con</w:t>
      </w:r>
      <w:r>
        <w:rPr>
          <w:spacing w:val="1"/>
          <w:sz w:val="24"/>
        </w:rPr>
        <w:t xml:space="preserve"> </w:t>
      </w:r>
      <w:r>
        <w:rPr>
          <w:sz w:val="24"/>
        </w:rPr>
        <w:t>el plazo de</w:t>
      </w:r>
      <w:r>
        <w:rPr>
          <w:spacing w:val="-3"/>
          <w:sz w:val="24"/>
        </w:rPr>
        <w:t xml:space="preserve"> </w:t>
      </w:r>
      <w:r>
        <w:rPr>
          <w:sz w:val="24"/>
        </w:rPr>
        <w:t>07</w:t>
      </w:r>
      <w:r>
        <w:rPr>
          <w:spacing w:val="1"/>
          <w:sz w:val="24"/>
        </w:rPr>
        <w:t xml:space="preserve"> </w:t>
      </w:r>
      <w:r>
        <w:rPr>
          <w:sz w:val="24"/>
        </w:rPr>
        <w:t>días</w:t>
      </w:r>
      <w:r>
        <w:rPr>
          <w:spacing w:val="-2"/>
          <w:sz w:val="24"/>
        </w:rPr>
        <w:t xml:space="preserve"> </w:t>
      </w:r>
      <w:r>
        <w:rPr>
          <w:sz w:val="24"/>
        </w:rPr>
        <w:t>otorgado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cliente.</w:t>
      </w:r>
    </w:p>
    <w:p w14:paraId="4E31E594" w14:textId="77777777" w:rsidR="00881FEF" w:rsidRDefault="005F5C1B">
      <w:pPr>
        <w:pStyle w:val="Prrafodelista"/>
        <w:numPr>
          <w:ilvl w:val="0"/>
          <w:numId w:val="1"/>
        </w:numPr>
        <w:tabs>
          <w:tab w:val="left" w:pos="685"/>
        </w:tabs>
        <w:ind w:right="331"/>
        <w:rPr>
          <w:sz w:val="24"/>
        </w:rPr>
      </w:pPr>
      <w:r>
        <w:rPr>
          <w:sz w:val="24"/>
        </w:rPr>
        <w:t>Ambas jefatur</w:t>
      </w:r>
      <w:r>
        <w:rPr>
          <w:sz w:val="24"/>
        </w:rPr>
        <w:t>as revisarán el reclamo y harán la trazabilidad de carga del contenedor para</w:t>
      </w:r>
      <w:r>
        <w:rPr>
          <w:spacing w:val="1"/>
          <w:sz w:val="24"/>
        </w:rPr>
        <w:t xml:space="preserve"> </w:t>
      </w:r>
      <w:r>
        <w:rPr>
          <w:sz w:val="24"/>
        </w:rPr>
        <w:t>determinar si las discrepancias declaradas por el cliente son aceptables en base a los registros</w:t>
      </w:r>
      <w:r>
        <w:rPr>
          <w:spacing w:val="1"/>
          <w:sz w:val="24"/>
        </w:rPr>
        <w:t xml:space="preserve"> </w:t>
      </w:r>
      <w:r>
        <w:rPr>
          <w:sz w:val="24"/>
        </w:rPr>
        <w:t>internos.</w:t>
      </w:r>
    </w:p>
    <w:p w14:paraId="4E31E595" w14:textId="189BA6DF" w:rsidR="00881FEF" w:rsidRDefault="005F5C1B">
      <w:pPr>
        <w:pStyle w:val="Prrafodelista"/>
        <w:numPr>
          <w:ilvl w:val="0"/>
          <w:numId w:val="1"/>
        </w:numPr>
        <w:tabs>
          <w:tab w:val="left" w:pos="740"/>
        </w:tabs>
        <w:ind w:right="331"/>
        <w:rPr>
          <w:sz w:val="24"/>
        </w:rPr>
      </w:pPr>
      <w:r>
        <w:tab/>
      </w:r>
      <w:r>
        <w:rPr>
          <w:sz w:val="24"/>
        </w:rPr>
        <w:t>Producción</w:t>
      </w:r>
      <w:r>
        <w:rPr>
          <w:spacing w:val="1"/>
          <w:sz w:val="24"/>
        </w:rPr>
        <w:t xml:space="preserve"> </w:t>
      </w:r>
      <w:r>
        <w:rPr>
          <w:sz w:val="24"/>
        </w:rPr>
        <w:t>coordinará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 xml:space="preserve">Logística 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CCTV</w:t>
      </w:r>
      <w:r>
        <w:rPr>
          <w:spacing w:val="1"/>
          <w:sz w:val="24"/>
        </w:rPr>
        <w:t xml:space="preserve"> </w:t>
      </w:r>
      <w:r>
        <w:rPr>
          <w:sz w:val="24"/>
        </w:rPr>
        <w:t>cuando</w:t>
      </w:r>
      <w:r>
        <w:rPr>
          <w:spacing w:val="1"/>
          <w:sz w:val="24"/>
        </w:rPr>
        <w:t xml:space="preserve"> </w:t>
      </w:r>
      <w:r>
        <w:rPr>
          <w:sz w:val="24"/>
        </w:rPr>
        <w:t>sea</w:t>
      </w:r>
      <w:r>
        <w:rPr>
          <w:spacing w:val="1"/>
          <w:sz w:val="24"/>
        </w:rPr>
        <w:t xml:space="preserve"> </w:t>
      </w:r>
      <w:r>
        <w:rPr>
          <w:sz w:val="24"/>
        </w:rPr>
        <w:t>necesario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p</w:t>
      </w:r>
      <w:r>
        <w:rPr>
          <w:sz w:val="24"/>
        </w:rPr>
        <w:t>oder</w:t>
      </w:r>
      <w:r>
        <w:rPr>
          <w:spacing w:val="1"/>
          <w:sz w:val="24"/>
        </w:rPr>
        <w:t xml:space="preserve"> </w:t>
      </w:r>
      <w:r>
        <w:rPr>
          <w:sz w:val="24"/>
        </w:rPr>
        <w:t>conciliar</w:t>
      </w:r>
      <w:r>
        <w:rPr>
          <w:spacing w:val="1"/>
          <w:sz w:val="24"/>
        </w:rPr>
        <w:t xml:space="preserve"> </w:t>
      </w:r>
      <w:r>
        <w:rPr>
          <w:sz w:val="24"/>
        </w:rPr>
        <w:t>eventuales</w:t>
      </w:r>
      <w:r>
        <w:rPr>
          <w:spacing w:val="-5"/>
          <w:sz w:val="24"/>
        </w:rPr>
        <w:t xml:space="preserve"> </w:t>
      </w:r>
      <w:r>
        <w:rPr>
          <w:sz w:val="24"/>
        </w:rPr>
        <w:t>diferencias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cantidad o</w:t>
      </w:r>
      <w:r>
        <w:rPr>
          <w:spacing w:val="-1"/>
          <w:sz w:val="24"/>
        </w:rPr>
        <w:t xml:space="preserve"> </w:t>
      </w:r>
      <w:r>
        <w:rPr>
          <w:sz w:val="24"/>
        </w:rPr>
        <w:t>condición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empaque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producto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arribo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su</w:t>
      </w:r>
      <w:r>
        <w:rPr>
          <w:spacing w:val="-2"/>
          <w:sz w:val="24"/>
        </w:rPr>
        <w:t xml:space="preserve"> </w:t>
      </w:r>
      <w:r>
        <w:rPr>
          <w:sz w:val="24"/>
        </w:rPr>
        <w:t>destino.</w:t>
      </w:r>
    </w:p>
    <w:p w14:paraId="4E31E596" w14:textId="77777777" w:rsidR="00881FEF" w:rsidRDefault="005F5C1B">
      <w:pPr>
        <w:pStyle w:val="Prrafodelista"/>
        <w:numPr>
          <w:ilvl w:val="0"/>
          <w:numId w:val="1"/>
        </w:numPr>
        <w:tabs>
          <w:tab w:val="left" w:pos="740"/>
        </w:tabs>
        <w:ind w:right="334"/>
        <w:rPr>
          <w:sz w:val="24"/>
        </w:rPr>
      </w:pPr>
      <w:r>
        <w:tab/>
      </w:r>
      <w:r>
        <w:rPr>
          <w:sz w:val="24"/>
        </w:rPr>
        <w:t>La Jefatura correspondiente realizará el informe de atención del reclamo en no más de 03 días</w:t>
      </w:r>
      <w:r>
        <w:rPr>
          <w:spacing w:val="1"/>
          <w:sz w:val="24"/>
        </w:rPr>
        <w:t xml:space="preserve"> </w:t>
      </w:r>
      <w:r>
        <w:rPr>
          <w:sz w:val="24"/>
        </w:rPr>
        <w:t>hábiles después de recibido y lo presentará al Coordinador de Logística y al Representante de</w:t>
      </w:r>
      <w:r>
        <w:rPr>
          <w:spacing w:val="1"/>
          <w:sz w:val="24"/>
        </w:rPr>
        <w:t xml:space="preserve"> </w:t>
      </w:r>
      <w:r>
        <w:rPr>
          <w:sz w:val="24"/>
        </w:rPr>
        <w:t>ventas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copia al</w:t>
      </w:r>
      <w:r>
        <w:rPr>
          <w:spacing w:val="-1"/>
          <w:sz w:val="24"/>
        </w:rPr>
        <w:t xml:space="preserve"> </w:t>
      </w:r>
      <w:r>
        <w:rPr>
          <w:sz w:val="24"/>
        </w:rPr>
        <w:t>Gerente</w:t>
      </w:r>
      <w:r>
        <w:rPr>
          <w:spacing w:val="-3"/>
          <w:sz w:val="24"/>
        </w:rPr>
        <w:t xml:space="preserve"> </w:t>
      </w:r>
      <w:r>
        <w:rPr>
          <w:sz w:val="24"/>
        </w:rPr>
        <w:t>General,</w:t>
      </w:r>
      <w:r>
        <w:rPr>
          <w:spacing w:val="3"/>
          <w:sz w:val="24"/>
        </w:rPr>
        <w:t xml:space="preserve"> </w:t>
      </w:r>
      <w:r>
        <w:rPr>
          <w:sz w:val="24"/>
        </w:rPr>
        <w:t>Gerente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Logística</w:t>
      </w:r>
      <w:r>
        <w:rPr>
          <w:spacing w:val="1"/>
          <w:sz w:val="24"/>
        </w:rPr>
        <w:t xml:space="preserve"> </w:t>
      </w:r>
      <w:r>
        <w:rPr>
          <w:sz w:val="24"/>
        </w:rPr>
        <w:t>y Gerente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Ventas.</w:t>
      </w:r>
    </w:p>
    <w:p w14:paraId="4E31E597" w14:textId="77777777" w:rsidR="00881FEF" w:rsidRDefault="00881FEF">
      <w:pPr>
        <w:jc w:val="both"/>
        <w:rPr>
          <w:sz w:val="24"/>
        </w:rPr>
        <w:sectPr w:rsidR="00881FEF">
          <w:headerReference w:type="default" r:id="rId7"/>
          <w:footerReference w:type="default" r:id="rId8"/>
          <w:type w:val="continuous"/>
          <w:pgSz w:w="11910" w:h="16840"/>
          <w:pgMar w:top="3180" w:right="600" w:bottom="1360" w:left="900" w:header="725" w:footer="1175" w:gutter="0"/>
          <w:pgNumType w:start="1"/>
          <w:cols w:space="720"/>
        </w:sectPr>
      </w:pPr>
    </w:p>
    <w:p w14:paraId="4E31E598" w14:textId="77777777" w:rsidR="00881FEF" w:rsidRDefault="00881FEF">
      <w:pPr>
        <w:pStyle w:val="Textoindependiente"/>
        <w:spacing w:before="2"/>
        <w:rPr>
          <w:sz w:val="20"/>
        </w:rPr>
      </w:pPr>
    </w:p>
    <w:p w14:paraId="4E31E599" w14:textId="7BE10C0D" w:rsidR="00881FEF" w:rsidRDefault="005F5C1B">
      <w:pPr>
        <w:pStyle w:val="Prrafodelista"/>
        <w:numPr>
          <w:ilvl w:val="0"/>
          <w:numId w:val="1"/>
        </w:numPr>
        <w:tabs>
          <w:tab w:val="left" w:pos="684"/>
          <w:tab w:val="left" w:pos="685"/>
        </w:tabs>
        <w:spacing w:before="100"/>
        <w:ind w:right="336"/>
        <w:jc w:val="left"/>
        <w:rPr>
          <w:sz w:val="24"/>
        </w:rPr>
      </w:pPr>
      <w:r>
        <w:rPr>
          <w:sz w:val="24"/>
        </w:rPr>
        <w:t>El</w:t>
      </w:r>
      <w:r>
        <w:rPr>
          <w:spacing w:val="33"/>
          <w:sz w:val="24"/>
        </w:rPr>
        <w:t xml:space="preserve"> </w:t>
      </w:r>
      <w:r>
        <w:rPr>
          <w:sz w:val="24"/>
        </w:rPr>
        <w:t>Representante</w:t>
      </w:r>
      <w:r>
        <w:rPr>
          <w:spacing w:val="31"/>
          <w:sz w:val="24"/>
        </w:rPr>
        <w:t xml:space="preserve"> </w:t>
      </w:r>
      <w:r>
        <w:rPr>
          <w:sz w:val="24"/>
        </w:rPr>
        <w:t>de</w:t>
      </w:r>
      <w:r>
        <w:rPr>
          <w:spacing w:val="32"/>
          <w:sz w:val="24"/>
        </w:rPr>
        <w:t xml:space="preserve"> </w:t>
      </w:r>
      <w:r>
        <w:rPr>
          <w:sz w:val="24"/>
        </w:rPr>
        <w:t>Ventas</w:t>
      </w:r>
      <w:r>
        <w:rPr>
          <w:spacing w:val="34"/>
          <w:sz w:val="24"/>
        </w:rPr>
        <w:t xml:space="preserve"> </w:t>
      </w:r>
      <w:r>
        <w:rPr>
          <w:sz w:val="24"/>
        </w:rPr>
        <w:t>realizará</w:t>
      </w:r>
      <w:r>
        <w:rPr>
          <w:spacing w:val="35"/>
          <w:sz w:val="24"/>
        </w:rPr>
        <w:t xml:space="preserve"> </w:t>
      </w:r>
      <w:proofErr w:type="gramStart"/>
      <w:r>
        <w:rPr>
          <w:sz w:val="24"/>
        </w:rPr>
        <w:t>la</w:t>
      </w:r>
      <w:r>
        <w:rPr>
          <w:spacing w:val="-51"/>
          <w:sz w:val="24"/>
        </w:rPr>
        <w:t xml:space="preserve"> </w:t>
      </w:r>
      <w:r>
        <w:rPr>
          <w:sz w:val="24"/>
        </w:rPr>
        <w:t xml:space="preserve"> r</w:t>
      </w:r>
      <w:r>
        <w:rPr>
          <w:sz w:val="24"/>
        </w:rPr>
        <w:t>espuesta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formal</w:t>
      </w:r>
      <w:r>
        <w:rPr>
          <w:spacing w:val="-2"/>
          <w:sz w:val="24"/>
        </w:rPr>
        <w:t xml:space="preserve"> </w:t>
      </w:r>
      <w:r>
        <w:rPr>
          <w:sz w:val="24"/>
        </w:rPr>
        <w:t>al cliente sobre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novedad</w:t>
      </w:r>
      <w:r>
        <w:rPr>
          <w:spacing w:val="-2"/>
          <w:sz w:val="24"/>
        </w:rPr>
        <w:t xml:space="preserve"> </w:t>
      </w:r>
      <w:r>
        <w:rPr>
          <w:sz w:val="24"/>
        </w:rPr>
        <w:t>presentada.</w:t>
      </w:r>
    </w:p>
    <w:p w14:paraId="4E31E59A" w14:textId="77777777" w:rsidR="00881FEF" w:rsidRDefault="00881FEF">
      <w:pPr>
        <w:pStyle w:val="Textoindependiente"/>
      </w:pPr>
    </w:p>
    <w:p w14:paraId="4E31E59B" w14:textId="77777777" w:rsidR="00881FEF" w:rsidRDefault="005F5C1B">
      <w:pPr>
        <w:pStyle w:val="Ttulo1"/>
        <w:ind w:left="324" w:firstLine="0"/>
        <w:jc w:val="left"/>
      </w:pPr>
      <w:r>
        <w:t>SGI-TRI-14A</w:t>
      </w:r>
      <w:r>
        <w:rPr>
          <w:spacing w:val="-2"/>
        </w:rPr>
        <w:t xml:space="preserve"> </w:t>
      </w:r>
      <w:r>
        <w:t>Formulario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Reclamos</w:t>
      </w:r>
      <w:r>
        <w:rPr>
          <w:spacing w:val="-3"/>
        </w:rPr>
        <w:t xml:space="preserve"> </w:t>
      </w:r>
      <w:r>
        <w:t>Exportaciones</w:t>
      </w:r>
    </w:p>
    <w:p w14:paraId="4E31E59C" w14:textId="77777777" w:rsidR="00881FEF" w:rsidRDefault="00881FEF">
      <w:pPr>
        <w:pStyle w:val="Textoindependiente"/>
        <w:rPr>
          <w:b/>
          <w:sz w:val="20"/>
        </w:rPr>
      </w:pPr>
    </w:p>
    <w:p w14:paraId="4E31E59D" w14:textId="77777777" w:rsidR="00881FEF" w:rsidRDefault="005F5C1B">
      <w:pPr>
        <w:pStyle w:val="Textoindependiente"/>
        <w:spacing w:before="10"/>
        <w:rPr>
          <w:b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E31E59E" wp14:editId="4E31E59F">
            <wp:simplePos x="0" y="0"/>
            <wp:positionH relativeFrom="page">
              <wp:posOffset>862647</wp:posOffset>
            </wp:positionH>
            <wp:positionV relativeFrom="paragraph">
              <wp:posOffset>217468</wp:posOffset>
            </wp:positionV>
            <wp:extent cx="5990522" cy="381990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0522" cy="381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81FEF">
      <w:pgSz w:w="11910" w:h="16840"/>
      <w:pgMar w:top="3180" w:right="600" w:bottom="1360" w:left="900" w:header="725" w:footer="11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1E5A6" w14:textId="77777777" w:rsidR="00000000" w:rsidRDefault="005F5C1B">
      <w:r>
        <w:separator/>
      </w:r>
    </w:p>
  </w:endnote>
  <w:endnote w:type="continuationSeparator" w:id="0">
    <w:p w14:paraId="4E31E5A8" w14:textId="77777777" w:rsidR="00000000" w:rsidRDefault="005F5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1E5A1" w14:textId="77777777" w:rsidR="00881FEF" w:rsidRDefault="005F5C1B">
    <w:pPr>
      <w:pStyle w:val="Textoindependiente"/>
      <w:spacing w:line="14" w:lineRule="auto"/>
      <w:rPr>
        <w:sz w:val="20"/>
      </w:rPr>
    </w:pPr>
    <w:r>
      <w:pict w14:anchorId="4E31E5A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6.6pt;margin-top:772.7pt;width:489.95pt;height:26.65pt;z-index:15729152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980"/>
                  <w:gridCol w:w="1707"/>
                  <w:gridCol w:w="1844"/>
                  <w:gridCol w:w="1703"/>
                  <w:gridCol w:w="1275"/>
                  <w:gridCol w:w="1278"/>
                </w:tblGrid>
                <w:tr w:rsidR="00881FEF" w14:paraId="4E31E5BC" w14:textId="77777777">
                  <w:trPr>
                    <w:trHeight w:val="513"/>
                  </w:trPr>
                  <w:tc>
                    <w:tcPr>
                      <w:tcW w:w="1980" w:type="dxa"/>
                    </w:tcPr>
                    <w:p w14:paraId="4E31E5B0" w14:textId="0AFAB1A3" w:rsidR="00881FEF" w:rsidRDefault="005F5C1B">
                      <w:pPr>
                        <w:pStyle w:val="TableParagraph"/>
                        <w:spacing w:before="1" w:line="219" w:lineRule="exac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Actualizado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por:</w:t>
                      </w:r>
                    </w:p>
                    <w:p w14:paraId="4E31E5B1" w14:textId="7A02C636" w:rsidR="00881FEF" w:rsidRDefault="005F5C1B">
                      <w:pPr>
                        <w:pStyle w:val="TableParagraph"/>
                        <w:spacing w:line="273" w:lineRule="exac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S. Cedeño</w:t>
                      </w:r>
                    </w:p>
                  </w:tc>
                  <w:tc>
                    <w:tcPr>
                      <w:tcW w:w="1707" w:type="dxa"/>
                    </w:tcPr>
                    <w:p w14:paraId="4E31E5B2" w14:textId="77777777" w:rsidR="00881FEF" w:rsidRDefault="005F5C1B">
                      <w:pPr>
                        <w:pStyle w:val="TableParagraph"/>
                        <w:spacing w:before="1" w:line="219" w:lineRule="exac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Revisado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por:</w:t>
                      </w:r>
                    </w:p>
                    <w:p w14:paraId="4E31E5B3" w14:textId="4E6D81C0" w:rsidR="00881FEF" w:rsidRDefault="005F5C1B">
                      <w:pPr>
                        <w:pStyle w:val="TableParagraph"/>
                        <w:spacing w:line="273" w:lineRule="exact"/>
                        <w:ind w:left="701" w:right="696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JA</w:t>
                      </w:r>
                    </w:p>
                  </w:tc>
                  <w:tc>
                    <w:tcPr>
                      <w:tcW w:w="1844" w:type="dxa"/>
                    </w:tcPr>
                    <w:p w14:paraId="4E31E5B4" w14:textId="5824D09F" w:rsidR="00881FEF" w:rsidRDefault="005F5C1B">
                      <w:pPr>
                        <w:pStyle w:val="TableParagraph"/>
                        <w:spacing w:before="1" w:line="219" w:lineRule="exac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Aprobado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 xml:space="preserve">por: </w:t>
                      </w:r>
                    </w:p>
                    <w:p w14:paraId="4E31E5B5" w14:textId="724722C2" w:rsidR="00881FEF" w:rsidRDefault="005F5C1B" w:rsidP="005F5C1B">
                      <w:pPr>
                        <w:pStyle w:val="TableParagraph"/>
                        <w:spacing w:line="273" w:lineRule="exact"/>
                        <w:ind w:right="76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  DM</w:t>
                      </w:r>
                    </w:p>
                  </w:tc>
                  <w:tc>
                    <w:tcPr>
                      <w:tcW w:w="1703" w:type="dxa"/>
                    </w:tcPr>
                    <w:p w14:paraId="4E31E5B6" w14:textId="77777777" w:rsidR="00881FEF" w:rsidRDefault="005F5C1B">
                      <w:pPr>
                        <w:pStyle w:val="TableParagraph"/>
                        <w:spacing w:before="1" w:line="219" w:lineRule="exac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Fecha:</w:t>
                      </w:r>
                    </w:p>
                    <w:p w14:paraId="4E31E5B7" w14:textId="3550E18D" w:rsidR="00881FEF" w:rsidRDefault="005F5C1B">
                      <w:pPr>
                        <w:pStyle w:val="TableParagraph"/>
                        <w:spacing w:line="273" w:lineRule="exact"/>
                        <w:ind w:left="248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Sept</w:t>
                      </w:r>
                      <w:r>
                        <w:rPr>
                          <w:sz w:val="24"/>
                        </w:rPr>
                        <w:t>/2023</w:t>
                      </w:r>
                    </w:p>
                  </w:tc>
                  <w:tc>
                    <w:tcPr>
                      <w:tcW w:w="1275" w:type="dxa"/>
                    </w:tcPr>
                    <w:p w14:paraId="4E31E5B8" w14:textId="77777777" w:rsidR="00881FEF" w:rsidRDefault="005F5C1B">
                      <w:pPr>
                        <w:pStyle w:val="TableParagraph"/>
                        <w:spacing w:before="1" w:line="219" w:lineRule="exact"/>
                        <w:ind w:left="106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Versión:</w:t>
                      </w:r>
                    </w:p>
                    <w:p w14:paraId="4E31E5B9" w14:textId="7438849E" w:rsidR="00881FEF" w:rsidRDefault="005F5C1B">
                      <w:pPr>
                        <w:pStyle w:val="TableParagraph"/>
                        <w:spacing w:line="273" w:lineRule="exact"/>
                        <w:ind w:left="463" w:right="458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3.4</w:t>
                      </w:r>
                    </w:p>
                  </w:tc>
                  <w:tc>
                    <w:tcPr>
                      <w:tcW w:w="1278" w:type="dxa"/>
                    </w:tcPr>
                    <w:p w14:paraId="4E31E5BA" w14:textId="77777777" w:rsidR="00881FEF" w:rsidRDefault="005F5C1B">
                      <w:pPr>
                        <w:pStyle w:val="TableParagraph"/>
                        <w:spacing w:before="1" w:line="219" w:lineRule="exact"/>
                        <w:ind w:left="105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Página:</w:t>
                      </w:r>
                    </w:p>
                    <w:p w14:paraId="4E31E5BB" w14:textId="77777777" w:rsidR="00881FEF" w:rsidRDefault="005F5C1B">
                      <w:pPr>
                        <w:pStyle w:val="TableParagraph"/>
                        <w:spacing w:line="273" w:lineRule="exact"/>
                        <w:ind w:left="336"/>
                        <w:rPr>
                          <w:sz w:val="24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de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2</w:t>
                      </w:r>
                    </w:p>
                  </w:tc>
                </w:tr>
              </w:tbl>
              <w:p w14:paraId="4E31E5BD" w14:textId="77777777" w:rsidR="00881FEF" w:rsidRDefault="00881FEF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1E5A2" w14:textId="77777777" w:rsidR="00000000" w:rsidRDefault="005F5C1B">
      <w:r>
        <w:separator/>
      </w:r>
    </w:p>
  </w:footnote>
  <w:footnote w:type="continuationSeparator" w:id="0">
    <w:p w14:paraId="4E31E5A4" w14:textId="77777777" w:rsidR="00000000" w:rsidRDefault="005F5C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1E5A0" w14:textId="77777777" w:rsidR="00881FEF" w:rsidRDefault="005F5C1B">
    <w:pPr>
      <w:pStyle w:val="Textoindependiente"/>
      <w:spacing w:line="14" w:lineRule="auto"/>
      <w:rPr>
        <w:sz w:val="20"/>
      </w:rPr>
    </w:pPr>
    <w:r>
      <w:pict w14:anchorId="4E31E5A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0.65pt;margin-top:36pt;width:508.95pt;height:123.4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5041"/>
                  <w:gridCol w:w="5122"/>
                </w:tblGrid>
                <w:tr w:rsidR="00881FEF" w14:paraId="4E31E5A9" w14:textId="77777777">
                  <w:trPr>
                    <w:trHeight w:val="1267"/>
                  </w:trPr>
                  <w:tc>
                    <w:tcPr>
                      <w:tcW w:w="5041" w:type="dxa"/>
                    </w:tcPr>
                    <w:p w14:paraId="4E31E5A6" w14:textId="77777777" w:rsidR="00881FEF" w:rsidRDefault="00881FEF">
                      <w:pPr>
                        <w:pStyle w:val="TableParagraph"/>
                        <w:ind w:left="0"/>
                        <w:rPr>
                          <w:rFonts w:ascii="Times New Roman"/>
                          <w:sz w:val="24"/>
                        </w:rPr>
                      </w:pPr>
                    </w:p>
                  </w:tc>
                  <w:tc>
                    <w:tcPr>
                      <w:tcW w:w="5122" w:type="dxa"/>
                    </w:tcPr>
                    <w:p w14:paraId="4E31E5A7" w14:textId="77777777" w:rsidR="00881FEF" w:rsidRDefault="00881FEF">
                      <w:pPr>
                        <w:pStyle w:val="TableParagraph"/>
                        <w:spacing w:before="11"/>
                        <w:ind w:left="0"/>
                        <w:rPr>
                          <w:rFonts w:ascii="Times New Roman"/>
                          <w:sz w:val="37"/>
                        </w:rPr>
                      </w:pPr>
                    </w:p>
                    <w:p w14:paraId="4E31E5A8" w14:textId="77777777" w:rsidR="00881FEF" w:rsidRDefault="005F5C1B">
                      <w:pPr>
                        <w:pStyle w:val="TableParagraph"/>
                        <w:ind w:left="1581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Procedimiento</w:t>
                      </w:r>
                    </w:p>
                  </w:tc>
                </w:tr>
                <w:tr w:rsidR="00881FEF" w14:paraId="4E31E5AE" w14:textId="77777777">
                  <w:trPr>
                    <w:trHeight w:val="1170"/>
                  </w:trPr>
                  <w:tc>
                    <w:tcPr>
                      <w:tcW w:w="5041" w:type="dxa"/>
                    </w:tcPr>
                    <w:p w14:paraId="4E31E5AA" w14:textId="77777777" w:rsidR="00881FEF" w:rsidRDefault="00881FEF">
                      <w:pPr>
                        <w:pStyle w:val="TableParagraph"/>
                        <w:ind w:left="0"/>
                        <w:rPr>
                          <w:rFonts w:ascii="Times New Roman"/>
                          <w:sz w:val="24"/>
                        </w:rPr>
                      </w:pPr>
                    </w:p>
                    <w:p w14:paraId="4E31E5AB" w14:textId="77777777" w:rsidR="00881FEF" w:rsidRDefault="005F5C1B">
                      <w:pPr>
                        <w:pStyle w:val="TableParagraph"/>
                        <w:spacing w:before="162"/>
                        <w:ind w:left="1644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Proceso: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Logística</w:t>
                      </w:r>
                    </w:p>
                  </w:tc>
                  <w:tc>
                    <w:tcPr>
                      <w:tcW w:w="5122" w:type="dxa"/>
                    </w:tcPr>
                    <w:p w14:paraId="4E31E5AC" w14:textId="77777777" w:rsidR="00881FEF" w:rsidRDefault="005F5C1B">
                      <w:pPr>
                        <w:pStyle w:val="TableParagraph"/>
                        <w:ind w:left="172" w:right="163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SGI-TRI-14 Manejo de Discrepancias</w:t>
                      </w:r>
                      <w:r>
                        <w:rPr>
                          <w:b/>
                          <w:spacing w:val="-71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en</w:t>
                      </w:r>
                      <w:r>
                        <w:rPr>
                          <w:b/>
                          <w:spacing w:val="-2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la Carga</w:t>
                      </w:r>
                    </w:p>
                    <w:p w14:paraId="4E31E5AD" w14:textId="77777777" w:rsidR="00881FEF" w:rsidRDefault="005F5C1B">
                      <w:pPr>
                        <w:pStyle w:val="TableParagraph"/>
                        <w:spacing w:line="370" w:lineRule="exact"/>
                        <w:ind w:left="168" w:right="163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de</w:t>
                      </w:r>
                      <w:r>
                        <w:rPr>
                          <w:b/>
                          <w:spacing w:val="-7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Exportaciones</w:t>
                      </w:r>
                    </w:p>
                  </w:tc>
                </w:tr>
              </w:tbl>
              <w:p w14:paraId="4E31E5AF" w14:textId="77777777" w:rsidR="00881FEF" w:rsidRDefault="00881FEF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  <w:r>
      <w:rPr>
        <w:noProof/>
      </w:rPr>
      <w:drawing>
        <wp:anchor distT="0" distB="0" distL="0" distR="0" simplePos="0" relativeHeight="487526912" behindDoc="1" locked="0" layoutInCell="1" allowOverlap="1" wp14:anchorId="4E31E5A3" wp14:editId="4E31E5A4">
          <wp:simplePos x="0" y="0"/>
          <wp:positionH relativeFrom="page">
            <wp:posOffset>1518085</wp:posOffset>
          </wp:positionH>
          <wp:positionV relativeFrom="page">
            <wp:posOffset>645599</wp:posOffset>
          </wp:positionV>
          <wp:extent cx="1437883" cy="40742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37883" cy="407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D5403"/>
    <w:multiLevelType w:val="hybridMultilevel"/>
    <w:tmpl w:val="716A7B76"/>
    <w:lvl w:ilvl="0" w:tplc="01A8D7BE">
      <w:numFmt w:val="bullet"/>
      <w:lvlText w:val=""/>
      <w:lvlJc w:val="left"/>
      <w:pPr>
        <w:ind w:left="684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32429F2C">
      <w:numFmt w:val="bullet"/>
      <w:lvlText w:val="•"/>
      <w:lvlJc w:val="left"/>
      <w:pPr>
        <w:ind w:left="1652" w:hanging="360"/>
      </w:pPr>
      <w:rPr>
        <w:rFonts w:hint="default"/>
        <w:lang w:val="es-ES" w:eastAsia="en-US" w:bidi="ar-SA"/>
      </w:rPr>
    </w:lvl>
    <w:lvl w:ilvl="2" w:tplc="CFCA15D0">
      <w:numFmt w:val="bullet"/>
      <w:lvlText w:val="•"/>
      <w:lvlJc w:val="left"/>
      <w:pPr>
        <w:ind w:left="2625" w:hanging="360"/>
      </w:pPr>
      <w:rPr>
        <w:rFonts w:hint="default"/>
        <w:lang w:val="es-ES" w:eastAsia="en-US" w:bidi="ar-SA"/>
      </w:rPr>
    </w:lvl>
    <w:lvl w:ilvl="3" w:tplc="1B981BF2">
      <w:numFmt w:val="bullet"/>
      <w:lvlText w:val="•"/>
      <w:lvlJc w:val="left"/>
      <w:pPr>
        <w:ind w:left="3598" w:hanging="360"/>
      </w:pPr>
      <w:rPr>
        <w:rFonts w:hint="default"/>
        <w:lang w:val="es-ES" w:eastAsia="en-US" w:bidi="ar-SA"/>
      </w:rPr>
    </w:lvl>
    <w:lvl w:ilvl="4" w:tplc="860CE1FC">
      <w:numFmt w:val="bullet"/>
      <w:lvlText w:val="•"/>
      <w:lvlJc w:val="left"/>
      <w:pPr>
        <w:ind w:left="4571" w:hanging="360"/>
      </w:pPr>
      <w:rPr>
        <w:rFonts w:hint="default"/>
        <w:lang w:val="es-ES" w:eastAsia="en-US" w:bidi="ar-SA"/>
      </w:rPr>
    </w:lvl>
    <w:lvl w:ilvl="5" w:tplc="21ECC00A">
      <w:numFmt w:val="bullet"/>
      <w:lvlText w:val="•"/>
      <w:lvlJc w:val="left"/>
      <w:pPr>
        <w:ind w:left="5544" w:hanging="360"/>
      </w:pPr>
      <w:rPr>
        <w:rFonts w:hint="default"/>
        <w:lang w:val="es-ES" w:eastAsia="en-US" w:bidi="ar-SA"/>
      </w:rPr>
    </w:lvl>
    <w:lvl w:ilvl="6" w:tplc="C51EAE96">
      <w:numFmt w:val="bullet"/>
      <w:lvlText w:val="•"/>
      <w:lvlJc w:val="left"/>
      <w:pPr>
        <w:ind w:left="6517" w:hanging="360"/>
      </w:pPr>
      <w:rPr>
        <w:rFonts w:hint="default"/>
        <w:lang w:val="es-ES" w:eastAsia="en-US" w:bidi="ar-SA"/>
      </w:rPr>
    </w:lvl>
    <w:lvl w:ilvl="7" w:tplc="36E43158">
      <w:numFmt w:val="bullet"/>
      <w:lvlText w:val="•"/>
      <w:lvlJc w:val="left"/>
      <w:pPr>
        <w:ind w:left="7490" w:hanging="360"/>
      </w:pPr>
      <w:rPr>
        <w:rFonts w:hint="default"/>
        <w:lang w:val="es-ES" w:eastAsia="en-US" w:bidi="ar-SA"/>
      </w:rPr>
    </w:lvl>
    <w:lvl w:ilvl="8" w:tplc="857208D6">
      <w:numFmt w:val="bullet"/>
      <w:lvlText w:val="•"/>
      <w:lvlJc w:val="left"/>
      <w:pPr>
        <w:ind w:left="846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EA67988"/>
    <w:multiLevelType w:val="hybridMultilevel"/>
    <w:tmpl w:val="6706C8B0"/>
    <w:lvl w:ilvl="0" w:tplc="7C4020BE">
      <w:start w:val="1"/>
      <w:numFmt w:val="decimal"/>
      <w:lvlText w:val="%1."/>
      <w:lvlJc w:val="left"/>
      <w:pPr>
        <w:ind w:left="684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64B25BC6">
      <w:numFmt w:val="bullet"/>
      <w:lvlText w:val="•"/>
      <w:lvlJc w:val="left"/>
      <w:pPr>
        <w:ind w:left="1652" w:hanging="360"/>
      </w:pPr>
      <w:rPr>
        <w:rFonts w:hint="default"/>
        <w:lang w:val="es-ES" w:eastAsia="en-US" w:bidi="ar-SA"/>
      </w:rPr>
    </w:lvl>
    <w:lvl w:ilvl="2" w:tplc="1232442C">
      <w:numFmt w:val="bullet"/>
      <w:lvlText w:val="•"/>
      <w:lvlJc w:val="left"/>
      <w:pPr>
        <w:ind w:left="2625" w:hanging="360"/>
      </w:pPr>
      <w:rPr>
        <w:rFonts w:hint="default"/>
        <w:lang w:val="es-ES" w:eastAsia="en-US" w:bidi="ar-SA"/>
      </w:rPr>
    </w:lvl>
    <w:lvl w:ilvl="3" w:tplc="A8D0ADE0">
      <w:numFmt w:val="bullet"/>
      <w:lvlText w:val="•"/>
      <w:lvlJc w:val="left"/>
      <w:pPr>
        <w:ind w:left="3598" w:hanging="360"/>
      </w:pPr>
      <w:rPr>
        <w:rFonts w:hint="default"/>
        <w:lang w:val="es-ES" w:eastAsia="en-US" w:bidi="ar-SA"/>
      </w:rPr>
    </w:lvl>
    <w:lvl w:ilvl="4" w:tplc="E8F0C730">
      <w:numFmt w:val="bullet"/>
      <w:lvlText w:val="•"/>
      <w:lvlJc w:val="left"/>
      <w:pPr>
        <w:ind w:left="4571" w:hanging="360"/>
      </w:pPr>
      <w:rPr>
        <w:rFonts w:hint="default"/>
        <w:lang w:val="es-ES" w:eastAsia="en-US" w:bidi="ar-SA"/>
      </w:rPr>
    </w:lvl>
    <w:lvl w:ilvl="5" w:tplc="2898C668">
      <w:numFmt w:val="bullet"/>
      <w:lvlText w:val="•"/>
      <w:lvlJc w:val="left"/>
      <w:pPr>
        <w:ind w:left="5544" w:hanging="360"/>
      </w:pPr>
      <w:rPr>
        <w:rFonts w:hint="default"/>
        <w:lang w:val="es-ES" w:eastAsia="en-US" w:bidi="ar-SA"/>
      </w:rPr>
    </w:lvl>
    <w:lvl w:ilvl="6" w:tplc="3730BAEA">
      <w:numFmt w:val="bullet"/>
      <w:lvlText w:val="•"/>
      <w:lvlJc w:val="left"/>
      <w:pPr>
        <w:ind w:left="6517" w:hanging="360"/>
      </w:pPr>
      <w:rPr>
        <w:rFonts w:hint="default"/>
        <w:lang w:val="es-ES" w:eastAsia="en-US" w:bidi="ar-SA"/>
      </w:rPr>
    </w:lvl>
    <w:lvl w:ilvl="7" w:tplc="304068F6">
      <w:numFmt w:val="bullet"/>
      <w:lvlText w:val="•"/>
      <w:lvlJc w:val="left"/>
      <w:pPr>
        <w:ind w:left="7490" w:hanging="360"/>
      </w:pPr>
      <w:rPr>
        <w:rFonts w:hint="default"/>
        <w:lang w:val="es-ES" w:eastAsia="en-US" w:bidi="ar-SA"/>
      </w:rPr>
    </w:lvl>
    <w:lvl w:ilvl="8" w:tplc="45566B96">
      <w:numFmt w:val="bullet"/>
      <w:lvlText w:val="•"/>
      <w:lvlJc w:val="left"/>
      <w:pPr>
        <w:ind w:left="8463" w:hanging="360"/>
      </w:pPr>
      <w:rPr>
        <w:rFonts w:hint="default"/>
        <w:lang w:val="es-ES" w:eastAsia="en-US" w:bidi="ar-SA"/>
      </w:rPr>
    </w:lvl>
  </w:abstractNum>
  <w:num w:numId="1" w16cid:durableId="160582978">
    <w:abstractNumId w:val="0"/>
  </w:num>
  <w:num w:numId="2" w16cid:durableId="1226259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1FEF"/>
    <w:rsid w:val="00295680"/>
    <w:rsid w:val="00587D6F"/>
    <w:rsid w:val="005F5C1B"/>
    <w:rsid w:val="0088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|"/>
  <w14:docId w14:val="4E31E581"/>
  <w15:docId w15:val="{09A39585-BBCB-45F0-80BE-3CFD7C6F6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684" w:hanging="361"/>
      <w:jc w:val="both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684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Encabezado">
    <w:name w:val="header"/>
    <w:basedOn w:val="Normal"/>
    <w:link w:val="EncabezadoCar"/>
    <w:uiPriority w:val="99"/>
    <w:unhideWhenUsed/>
    <w:rsid w:val="005F5C1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F5C1B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F5C1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F5C1B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386</Words>
  <Characters>2124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creator>Trilex</dc:creator>
  <cp:keywords>Ethan</cp:keywords>
  <cp:lastModifiedBy>Cedeno, Sidney</cp:lastModifiedBy>
  <cp:revision>4</cp:revision>
  <dcterms:created xsi:type="dcterms:W3CDTF">2023-09-25T20:17:00Z</dcterms:created>
  <dcterms:modified xsi:type="dcterms:W3CDTF">2023-09-25T20:22:00Z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2023-09-25T00:00:00Z</vt:filetime>
  </property>
</Properties>
</file>