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5000" w:type="dxa"/>
        <w:gridCol w:w="2000" w:type="dxa"/>
      </w:tblGrid>
      <w:tblPr>
        <w:tblStyle w:val="Colspan Rowspan"/>
      </w:tblPr>
      <w:tr>
        <w:trPr/>
        <w:tc>
          <w:tcPr>
            <w:tcW w:w="2000" w:type="dxa"/>
            <w:vAlign w:val="center"/>
            <w:shd w:val="clear" w:color="" w:fill="FFFFFF"/>
            <w:vMerge w:val="restart"/>
          </w:tcPr>
          <w:p>
            <w:pPr>
              <w:jc w:val="center"/>
            </w:pPr>
            <w:r>
              <w:pict>
                <v:shape type="#_x0000_t75" style="width:102px; height:60px; margin-left:-1px; margin-top:-1px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 Narrow" w:hAnsi="Arial Narrow" w:eastAsia="Arial Narrow" w:cs="Arial Narrow"/>
                <w:color w:val="green"/>
                <w:sz w:val="28"/>
                <w:szCs w:val="28"/>
                <w:b/>
              </w:rPr>
              <w:t xml:space="preserve">Fertilizantes Nitrogenados de Venezuela, FERTINITRO, C.E.C</w:t>
            </w:r>
          </w:p>
        </w:tc>
        <w:tc>
          <w:tcPr>
            <w:tcW w:w="2000" w:type="dxa"/>
            <w:vAlign w:val="center"/>
            <w:shd w:val="clear" w:color="" w:fill="FFFFFF"/>
            <w:vMerge w:val="restart"/>
          </w:tcPr>
          <w:p>
            <w:pPr/>
            <w:r>
              <w:pict>
                <v:shape type="#_x0000_t75" style="width:88px; height:70px; margin-left:1px; margin-top:0px; position:relative; mso-position-horizontal:center; mso-position-vertical:top; mso-position-horizontal-relative:column; mso-position-vertical-relative:line;">
                  <w10:wrap type="inline"/>
                  <v:imagedata r:id="rId8" o:title=""/>
                </v:shape>
              </w:pic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5000" w:type="dxa"/>
            <w:vAlign w:val="center"/>
            <w:gridSpan w:val="2"/>
          </w:tcPr>
          <w:p>
            <w:pPr>
              <w:jc w:val="center"/>
            </w:pPr>
            <w:r>
              <w:rPr>
                <w:rFonts w:ascii="Arial" w:hAnsi="Arial" w:eastAsia="Arial" w:cs="Arial"/>
                <w:color w:val="black"/>
                <w:sz w:val="20"/>
                <w:szCs w:val="20"/>
                <w:b/>
              </w:rPr>
              <w:t xml:space="preserve">ASIGNACIÓN DE EQUIPOS DE INFORMÁTICA Y TELECOMUNICACIONES</w:t>
            </w:r>
          </w:p>
        </w:tc>
        <w:tc>
          <w:tcPr>
            <w:tcW w:w="" w:type="dxa"/>
            <w:vMerge w:val="continue"/>
          </w:tcPr>
          <w:p/>
        </w:tc>
      </w:tr>
    </w:tbl>
    <w:p/>
    <w:p>
      <w:pPr/>
      <w:r>
        <w:rPr>
          <w:sz w:val="32"/>
          <w:szCs w:val="32"/>
          <w:b/>
        </w:rPr>
        <w:t xml:space="preserve">Fancy table</w:t>
      </w:r>
    </w:p>
    <w:tbl>
      <w:tblGrid>
        <w:gridCol w:w="2000" w:type="dxa"/>
        <w:gridCol w:w="2000" w:type="dxa"/>
        <w:gridCol w:w="2000" w:type="dxa"/>
        <w:gridCol w:w="2000" w:type="dxa"/>
        <w:gridCol w:w="5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Row 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Row 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Row 3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Row 4</w:t>
            </w:r>
          </w:p>
        </w:tc>
        <w:tc>
          <w:tcPr>
            <w:tcW w:w="500" w:type="dxa"/>
            <w:textDirection w:val="btLr"/>
            <w:vAlign w:val="center"/>
          </w:tcPr>
          <w:p>
            <w:pPr/>
            <w:r>
              <w:rPr>
                <w:b/>
              </w:rPr>
              <w:t xml:space="preserve">Row 5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1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2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3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4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5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6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7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2000" w:type="dxa"/>
          </w:tcPr>
          <w:p>
            <w:pPr/>
            <w:r>
              <w:rPr/>
              <w:t xml:space="preserve">Cell 8</w:t>
            </w:r>
          </w:p>
        </w:tc>
        <w:tc>
          <w:tcPr>
            <w:tcW w:w="500" w:type="dxa"/>
          </w:tcPr>
          <w:p>
            <w:pPr/>
            <w:r>
              <w:rPr/>
              <w:t xml:space="preserve">X</w:t>
            </w:r>
          </w:p>
        </w:tc>
      </w:tr>
    </w:tbl>
    <w:p>
      <w:r>
        <w:br w:type="page"/>
      </w:r>
    </w:p>
    <w:p>
      <w:pPr/>
      <w:r>
        <w:rPr>
          <w:sz w:val="32"/>
          <w:szCs w:val="32"/>
          <w:b/>
        </w:rPr>
        <w:t xml:space="preserve">Table with colspan and rowspan</w:t>
      </w:r>
    </w:p>
    <w:tbl>
      <w:tblGrid>
        <w:gridCol/>
        <w:gridCol/>
        <w:gridCol/>
        <w:gridCol/>
      </w:tblGrid>
      <w:tblPr>
        <w:tblStyle w:val="Colspan Rowspan"/>
      </w:tblPr>
      <w:tr>
        <w:trPr/>
        <w:tc>
          <w:tcPr>
            <w:tcW w:w="" w:type="dxa"/>
            <w:vMerge w:val="restart"/>
          </w:tcPr>
          <w:p>
            <w:pPr/>
            <w:r>
              <w:rPr/>
              <w:t xml:space="preserve">A</w:t>
            </w:r>
          </w:p>
        </w:tc>
        <w:tc>
          <w:tcPr>
            <w:tcW w:w="" w:type="dxa"/>
            <w:gridSpan w:val="2"/>
            <w:vMerge w:val="restart"/>
          </w:tcPr>
          <w:p>
            <w:pPr/>
            <w:r>
              <w:rPr/>
              <w:t xml:space="preserve">B</w:t>
            </w:r>
          </w:p>
        </w:tc>
        <w:tc>
          <w:tcPr>
            <w:tcW w:w="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  <w:gridSpan w:val="2"/>
            <w:vMerge w:val="continue"/>
          </w:tcPr>
          <w:p/>
        </w:tc>
        <w:tc>
          <w:tcPr>
            <w:tcW w:w="" w:type="dxa"/>
          </w:tcPr>
          <w:p>
            <w:pPr/>
            <w:r>
              <w:rPr/>
              <w:t xml:space="preserve">2</w:t>
            </w:r>
          </w:p>
        </w:tc>
      </w:tr>
      <w:tr>
        <w:trPr/>
        <w:tc>
          <w:tcPr>
            <w:tcW w:w="" w:type="dxa"/>
            <w:vMerge w:val="continue"/>
          </w:tcPr>
          <w:p/>
        </w:tc>
        <w:tc>
          <w:tcPr>
            <w:tcW w:w="" w:type="dxa"/>
          </w:tcPr>
          <w:p>
            <w:pPr/>
            <w:r>
              <w:rPr/>
              <w:t xml:space="preserve">C</w:t>
            </w:r>
          </w:p>
        </w:tc>
        <w:tc>
          <w:tcPr>
            <w:tcW w:w="" w:type="dxa"/>
          </w:tcPr>
          <w:p>
            <w:pPr/>
            <w:r>
              <w:rPr/>
              <w:t xml:space="preserve">D</w:t>
            </w:r>
          </w:p>
        </w:tc>
        <w:tc>
          <w:tcPr>
            <w:tcW w:w="" w:type="dxa"/>
          </w:tcPr>
          <w:p>
            <w:pPr/>
            <w:r>
              <w:rPr/>
              <w:t xml:space="preserve">3</w:t>
            </w:r>
          </w:p>
        </w:tc>
      </w:tr>
    </w:tbl>
    <w:p/>
    <w:p/>
    <w:p>
      <w:pPr/>
      <w:r>
        <w:rPr>
          <w:sz w:val="32"/>
          <w:szCs w:val="32"/>
          <w:b/>
        </w:rPr>
        <w:t xml:space="preserve">Nested table in a centered and 50% width table.</w:t>
      </w:r>
    </w:p>
    <w:tbl>
      <w:tblGrid>
        <w:gridCol/>
      </w:tblGrid>
      <w:tblPr>
        <w:jc w:val="center"/>
        <w:tblW w:w="2500" w:type="pct"/>
      </w:tblPr>
      <w:tr>
        <w:trPr/>
        <w:tc>
          <w:tcPr>
            <w:tcW w:w="" w:type="dxa"/>
          </w:tcPr>
          <w:p>
            <w:pPr/>
            <w:r>
              <w:rPr/>
              <w:t xml:space="preserve">This cell contains nested table.</w:t>
            </w:r>
          </w:p>
          <w:tbl>
            <w:tblGrid>
              <w:gridCol/>
            </w:tblGrid>
            <w:tblPr>
              <w:jc w:val="center"/>
              <w:tblW w:w="0" w:type="auto"/>
            </w:tblPr>
            <w:tr>
              <w:trPr/>
              <w:tc>
                <w:tcPr>
                  <w:tcW w:w="" w:type="dxa"/>
                </w:tcPr>
                <w:p>
                  <w:pPr/>
                  <w:r>
                    <w:rPr/>
                    <w:t xml:space="preserve">Inside nested table</w:t>
                  </w:r>
                </w:p>
              </w:tc>
            </w:tr>
          </w:tbl>
          <w:p/>
        </w:tc>
      </w:tr>
    </w:tbl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</w:rPr>
        <w:t xml:space="preserve">"Believe you can and you're halfway there." (Theodor Roosevelt)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Borders>
        <w:top w:val="single" w:sz="12" w:color="green"/>
        <w:left w:val="single" w:sz="12" w:color="green"/>
        <w:right w:val="single" w:sz="12" w:color="green"/>
        <w:bottom w:val="single" w:sz="12" w:color="green"/>
        <w:insideH w:val="single" w:sz="12" w:color="green"/>
        <w:insideV w:val="single" w:sz="12" w:color="green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2017-02-07T03:55:41+00:00</dcterms:created>
  <dcterms:modified xsi:type="dcterms:W3CDTF">2017-02-07T03:55:41+00:00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