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3DAE" w14:textId="634C785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07B15190" w14:textId="3892BE61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709E6A80" w14:textId="0868937C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EEEAD93" w14:textId="1585BCB8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46A589ED" w14:textId="57A933F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13AA581" w14:textId="11EC107F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8418851" w14:textId="75175D65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1C66E0F5" w14:textId="31D0D4D2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33815082" w14:textId="02FA6B5D" w:rsid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5BF583FC" w14:textId="77777777" w:rsidR="00004675" w:rsidRPr="00004675" w:rsidRDefault="00004675" w:rsidP="00F26AD5">
      <w:pPr>
        <w:jc w:val="center"/>
        <w:rPr>
          <w:rFonts w:ascii="Cambria Math" w:hAnsi="Cambria Math"/>
          <w:b/>
          <w:bCs/>
          <w:sz w:val="32"/>
          <w:szCs w:val="32"/>
        </w:rPr>
      </w:pPr>
    </w:p>
    <w:p w14:paraId="275C4E4D" w14:textId="58575E4A" w:rsidR="00545A9E" w:rsidRDefault="00997E87" w:rsidP="00F26AD5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004675">
        <w:rPr>
          <w:rFonts w:ascii="Cambria Math" w:hAnsi="Cambria Math"/>
          <w:b/>
          <w:bCs/>
          <w:sz w:val="36"/>
          <w:szCs w:val="36"/>
        </w:rPr>
        <w:t>Bases de Dados</w:t>
      </w:r>
    </w:p>
    <w:p w14:paraId="2AC914DA" w14:textId="65B2E52C" w:rsidR="00660698" w:rsidRPr="00660698" w:rsidRDefault="00660698" w:rsidP="00F26AD5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Instituto Superior Técnico – LEIC-A</w:t>
      </w:r>
    </w:p>
    <w:p w14:paraId="02A2C672" w14:textId="45FAB580" w:rsidR="00F26AD5" w:rsidRPr="00004675" w:rsidRDefault="00F26AD5" w:rsidP="009063CA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 xml:space="preserve">Projeto – </w:t>
      </w:r>
      <w:r w:rsidR="007868ED">
        <w:rPr>
          <w:rFonts w:ascii="Cambria Math" w:hAnsi="Cambria Math"/>
          <w:sz w:val="36"/>
          <w:szCs w:val="36"/>
        </w:rPr>
        <w:t>3</w:t>
      </w:r>
      <w:r w:rsidRPr="00004675">
        <w:rPr>
          <w:rFonts w:ascii="Cambria Math" w:hAnsi="Cambria Math"/>
          <w:sz w:val="36"/>
          <w:szCs w:val="36"/>
        </w:rPr>
        <w:t xml:space="preserve">ª Entrega – Grupo </w:t>
      </w:r>
      <w:r w:rsidR="00997E87" w:rsidRPr="00004675">
        <w:rPr>
          <w:rFonts w:ascii="Cambria Math" w:hAnsi="Cambria Math"/>
          <w:sz w:val="36"/>
          <w:szCs w:val="36"/>
        </w:rPr>
        <w:t>42</w:t>
      </w:r>
    </w:p>
    <w:p w14:paraId="36C1B315" w14:textId="656011E3" w:rsidR="00004675" w:rsidRPr="00004675" w:rsidRDefault="00004675" w:rsidP="00004675">
      <w:pPr>
        <w:jc w:val="center"/>
        <w:rPr>
          <w:rFonts w:ascii="Cambria Math" w:hAnsi="Cambria Math"/>
          <w:sz w:val="36"/>
          <w:szCs w:val="36"/>
        </w:rPr>
      </w:pPr>
      <w:r w:rsidRPr="00004675">
        <w:rPr>
          <w:rFonts w:ascii="Cambria Math" w:hAnsi="Cambria Math"/>
          <w:sz w:val="36"/>
          <w:szCs w:val="36"/>
        </w:rPr>
        <w:t>Turno BD2L15 – Prof. Daniela Machado</w:t>
      </w:r>
    </w:p>
    <w:tbl>
      <w:tblPr>
        <w:tblStyle w:val="TabelacomGrelha"/>
        <w:tblpPr w:leftFromText="141" w:rightFromText="141" w:vertAnchor="text" w:horzAnchor="page" w:tblpXSpec="center" w:tblpY="287"/>
        <w:tblW w:w="7508" w:type="dxa"/>
        <w:tblLook w:val="04A0" w:firstRow="1" w:lastRow="0" w:firstColumn="1" w:lastColumn="0" w:noHBand="0" w:noVBand="1"/>
      </w:tblPr>
      <w:tblGrid>
        <w:gridCol w:w="2410"/>
        <w:gridCol w:w="1696"/>
        <w:gridCol w:w="3402"/>
      </w:tblGrid>
      <w:tr w:rsidR="00997E87" w14:paraId="52E29B68" w14:textId="124BA283" w:rsidTr="00004675">
        <w:tc>
          <w:tcPr>
            <w:tcW w:w="2410" w:type="dxa"/>
          </w:tcPr>
          <w:p w14:paraId="4F9F7622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1696" w:type="dxa"/>
          </w:tcPr>
          <w:p w14:paraId="3383CE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Nº de aluno</w:t>
            </w:r>
          </w:p>
        </w:tc>
        <w:tc>
          <w:tcPr>
            <w:tcW w:w="3402" w:type="dxa"/>
          </w:tcPr>
          <w:p w14:paraId="62863D18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004675">
              <w:rPr>
                <w:rFonts w:ascii="Cambria Math" w:hAnsi="Cambria Math"/>
                <w:b/>
                <w:bCs/>
                <w:sz w:val="28"/>
                <w:szCs w:val="28"/>
              </w:rPr>
              <w:t>Esforço estimado (horas)</w:t>
            </w:r>
          </w:p>
        </w:tc>
      </w:tr>
      <w:tr w:rsidR="00997E87" w14:paraId="0C0A28B6" w14:textId="55D2A08D" w:rsidTr="00004675">
        <w:tc>
          <w:tcPr>
            <w:tcW w:w="2410" w:type="dxa"/>
          </w:tcPr>
          <w:p w14:paraId="5A70CEE1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David Belchior</w:t>
            </w:r>
          </w:p>
        </w:tc>
        <w:tc>
          <w:tcPr>
            <w:tcW w:w="1696" w:type="dxa"/>
          </w:tcPr>
          <w:p w14:paraId="34BD6F5F" w14:textId="77777777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95550</w:t>
            </w:r>
          </w:p>
        </w:tc>
        <w:tc>
          <w:tcPr>
            <w:tcW w:w="3402" w:type="dxa"/>
          </w:tcPr>
          <w:p w14:paraId="62665CFC" w14:textId="6D583A4D" w:rsidR="00997E87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  <w:tr w:rsidR="00997E87" w14:paraId="76CF55A1" w14:textId="46C3E87B" w:rsidTr="00004675">
        <w:tc>
          <w:tcPr>
            <w:tcW w:w="2410" w:type="dxa"/>
          </w:tcPr>
          <w:p w14:paraId="7CC87693" w14:textId="74B31BF3" w:rsidR="00997E87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Francisco Sousa</w:t>
            </w:r>
          </w:p>
        </w:tc>
        <w:tc>
          <w:tcPr>
            <w:tcW w:w="1696" w:type="dxa"/>
          </w:tcPr>
          <w:p w14:paraId="3179E8E7" w14:textId="4B888DB0" w:rsidR="00997E87" w:rsidRPr="00004675" w:rsidRDefault="00997E87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004675">
              <w:rPr>
                <w:rFonts w:ascii="Cambria Math" w:hAnsi="Cambria Math"/>
                <w:sz w:val="28"/>
                <w:szCs w:val="28"/>
              </w:rPr>
              <w:t>955</w:t>
            </w:r>
            <w:r w:rsidR="00004675">
              <w:rPr>
                <w:rFonts w:ascii="Cambria Math" w:hAnsi="Cambria Math"/>
                <w:sz w:val="28"/>
                <w:szCs w:val="28"/>
              </w:rPr>
              <w:t>79</w:t>
            </w:r>
          </w:p>
        </w:tc>
        <w:tc>
          <w:tcPr>
            <w:tcW w:w="3402" w:type="dxa"/>
          </w:tcPr>
          <w:p w14:paraId="2CE8B75E" w14:textId="63E1E1D9" w:rsidR="00997E87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  <w:tr w:rsidR="00004675" w14:paraId="4C89AA92" w14:textId="77777777" w:rsidTr="00004675">
        <w:tc>
          <w:tcPr>
            <w:tcW w:w="2410" w:type="dxa"/>
          </w:tcPr>
          <w:p w14:paraId="39427C04" w14:textId="345B9F88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Mariana Charneca</w:t>
            </w:r>
          </w:p>
        </w:tc>
        <w:tc>
          <w:tcPr>
            <w:tcW w:w="1696" w:type="dxa"/>
          </w:tcPr>
          <w:p w14:paraId="469C7BFF" w14:textId="2B06106D" w:rsidR="00004675" w:rsidRPr="00004675" w:rsidRDefault="00004675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95635</w:t>
            </w:r>
          </w:p>
        </w:tc>
        <w:tc>
          <w:tcPr>
            <w:tcW w:w="3402" w:type="dxa"/>
          </w:tcPr>
          <w:p w14:paraId="7C4DB79B" w14:textId="191B64AE" w:rsidR="00004675" w:rsidRPr="00004675" w:rsidRDefault="007868ED" w:rsidP="009063C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</w:tr>
    </w:tbl>
    <w:p w14:paraId="566AC6FB" w14:textId="5960714F" w:rsidR="009063CA" w:rsidRDefault="009063CA" w:rsidP="00F26AD5">
      <w:pPr>
        <w:jc w:val="center"/>
        <w:rPr>
          <w:rFonts w:ascii="Cambria Math" w:hAnsi="Cambria Math"/>
        </w:rPr>
      </w:pPr>
    </w:p>
    <w:p w14:paraId="681D0B78" w14:textId="17839AB0" w:rsidR="009063CA" w:rsidRDefault="009063CA" w:rsidP="009063CA">
      <w:pPr>
        <w:jc w:val="both"/>
        <w:rPr>
          <w:rFonts w:ascii="Cambria Math" w:hAnsi="Cambria Math"/>
        </w:rPr>
      </w:pPr>
    </w:p>
    <w:p w14:paraId="5875AFBD" w14:textId="1A118998" w:rsidR="00E242F0" w:rsidRDefault="009063CA" w:rsidP="00004675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0217DB4" w14:textId="3213E4F8" w:rsidR="008F1291" w:rsidRDefault="008F1291" w:rsidP="00E242F0">
      <w:pPr>
        <w:spacing w:after="0"/>
        <w:jc w:val="center"/>
        <w:rPr>
          <w:rFonts w:ascii="Cambria Math" w:hAnsi="Cambria Math"/>
          <w:noProof/>
        </w:rPr>
      </w:pPr>
    </w:p>
    <w:p w14:paraId="4043CBF2" w14:textId="367E0AD4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1C7226C8" w14:textId="6246903C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81835DF" w14:textId="63D79150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5FEE9A14" w14:textId="5F99E04F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D3F17E2" w14:textId="6884032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B78F483" w14:textId="5A49122A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404AC786" w14:textId="0FD53999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020F54DD" w14:textId="21375131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62329367" w14:textId="494DB5A7" w:rsidR="00004675" w:rsidRDefault="00004675" w:rsidP="00E242F0">
      <w:pPr>
        <w:spacing w:after="0"/>
        <w:jc w:val="center"/>
        <w:rPr>
          <w:rFonts w:ascii="Cambria Math" w:hAnsi="Cambria Math"/>
          <w:noProof/>
        </w:rPr>
      </w:pPr>
    </w:p>
    <w:p w14:paraId="25656647" w14:textId="5DEA0332" w:rsidR="00B63EDC" w:rsidRDefault="00B63EDC" w:rsidP="00667173">
      <w:pPr>
        <w:spacing w:after="0" w:line="240" w:lineRule="auto"/>
        <w:rPr>
          <w:rFonts w:ascii="Cambria Math" w:hAnsi="Cambria Math"/>
          <w:noProof/>
        </w:rPr>
      </w:pPr>
    </w:p>
    <w:p w14:paraId="1B2A5A44" w14:textId="12A6818A" w:rsidR="00C82DBB" w:rsidRPr="00C82DBB" w:rsidRDefault="007868ED" w:rsidP="00C82DBB">
      <w:pPr>
        <w:pStyle w:val="PargrafodaLista"/>
        <w:numPr>
          <w:ilvl w:val="0"/>
          <w:numId w:val="5"/>
        </w:numPr>
        <w:spacing w:after="0" w:line="240" w:lineRule="auto"/>
        <w:rPr>
          <w:rFonts w:ascii="Cambria Math" w:hAnsi="Cambria Math"/>
          <w:b/>
          <w:bCs/>
          <w:sz w:val="36"/>
          <w:szCs w:val="36"/>
        </w:rPr>
      </w:pPr>
      <w:r w:rsidRPr="00063E69">
        <w:rPr>
          <w:rFonts w:ascii="Cambria Math" w:hAnsi="Cambria Math"/>
          <w:b/>
          <w:bCs/>
          <w:sz w:val="36"/>
          <w:szCs w:val="36"/>
        </w:rPr>
        <w:lastRenderedPageBreak/>
        <w:t>Base de Dados</w:t>
      </w:r>
    </w:p>
    <w:p w14:paraId="4AE08903" w14:textId="77777777" w:rsidR="007868ED" w:rsidRPr="00063E69" w:rsidRDefault="007868ED" w:rsidP="007868ED">
      <w:pPr>
        <w:pStyle w:val="PargrafodaLista"/>
        <w:spacing w:after="0" w:line="240" w:lineRule="auto"/>
        <w:ind w:left="360"/>
        <w:rPr>
          <w:rFonts w:ascii="Cambria Math" w:hAnsi="Cambria Math"/>
          <w:b/>
          <w:bCs/>
          <w:sz w:val="20"/>
          <w:szCs w:val="20"/>
        </w:rPr>
      </w:pPr>
    </w:p>
    <w:p w14:paraId="6C019AB6" w14:textId="18C904D8" w:rsidR="001C61F9" w:rsidRPr="00063E69" w:rsidRDefault="00D22F44" w:rsidP="00D22F44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Para permitir que a inserção das entradas na base de dados cumpra as restrições de integridade, 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populate.sql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foi desdobrado em dois ficheiros:</w:t>
      </w:r>
    </w:p>
    <w:p w14:paraId="72CB9AFF" w14:textId="52F323B0" w:rsidR="00D22F44" w:rsidRPr="00063E69" w:rsidRDefault="00D22F44" w:rsidP="00D22F44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create_tables.sql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contém a criação de todas as tabelas da base de dados;</w:t>
      </w:r>
    </w:p>
    <w:p w14:paraId="0D40546A" w14:textId="607ED082" w:rsidR="00D22F44" w:rsidRPr="00E46D3C" w:rsidRDefault="00D22F44" w:rsidP="00D22F44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populate.sql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faz a inserção das entradas nas respetivas tabelas</w:t>
      </w:r>
      <w:r w:rsidR="00E46D3C">
        <w:rPr>
          <w:rFonts w:ascii="Cambria Math" w:hAnsi="Cambria Math"/>
          <w:sz w:val="28"/>
          <w:szCs w:val="28"/>
        </w:rPr>
        <w:t>, contendo informação necessária para a demonstração do funcionamento das consultas SQL e OLAP e, igualmente, das restrições de integridades (através de entradas que violam, intencionalmente, essas restrições).</w:t>
      </w:r>
    </w:p>
    <w:p w14:paraId="19DB8496" w14:textId="77777777" w:rsidR="00E46D3C" w:rsidRPr="00063E69" w:rsidRDefault="00E46D3C" w:rsidP="00D22F44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57712CC1" w14:textId="59D26DB0" w:rsidR="00D22F44" w:rsidRPr="00063E69" w:rsidRDefault="00D22F44" w:rsidP="00D22F44">
      <w:pPr>
        <w:spacing w:after="0" w:line="276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  <w:r w:rsidRPr="00063E69">
        <w:rPr>
          <w:rFonts w:ascii="Cambria Math" w:hAnsi="Cambria Math"/>
          <w:b/>
          <w:bCs/>
          <w:sz w:val="28"/>
          <w:szCs w:val="28"/>
        </w:rPr>
        <w:t xml:space="preserve">Esclarecimentos sobre </w:t>
      </w:r>
      <w:r w:rsidR="00063E69" w:rsidRPr="00063E69">
        <w:rPr>
          <w:rFonts w:ascii="Cambria Math" w:hAnsi="Cambria Math"/>
          <w:b/>
          <w:bCs/>
          <w:sz w:val="28"/>
          <w:szCs w:val="28"/>
        </w:rPr>
        <w:t>as tabelas da base de dados:</w:t>
      </w:r>
    </w:p>
    <w:p w14:paraId="55D21E90" w14:textId="4BF05119" w:rsidR="00F62AF5" w:rsidRDefault="00F62AF5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coluna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cat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na tabela </w:t>
      </w:r>
      <w:r w:rsidR="00C82DBB">
        <w:rPr>
          <w:rFonts w:ascii="Cambria Math" w:hAnsi="Cambria Math"/>
          <w:b/>
          <w:bCs/>
          <w:sz w:val="28"/>
          <w:szCs w:val="28"/>
        </w:rPr>
        <w:t xml:space="preserve">produto </w:t>
      </w:r>
      <w:r w:rsidR="00C82DBB">
        <w:rPr>
          <w:rFonts w:ascii="Cambria Math" w:hAnsi="Cambria Math"/>
          <w:sz w:val="28"/>
          <w:szCs w:val="28"/>
        </w:rPr>
        <w:t xml:space="preserve">não foi definida, pois introduz informação redundante (a tabela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</w:t>
      </w:r>
      <w:r w:rsidR="00C82DBB">
        <w:rPr>
          <w:rFonts w:ascii="Cambria Math" w:hAnsi="Cambria Math"/>
          <w:b/>
          <w:bCs/>
          <w:sz w:val="28"/>
          <w:szCs w:val="28"/>
        </w:rPr>
        <w:softHyphen/>
        <w:t>_categoria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já relaciona a tabelas em causa com a tabela </w:t>
      </w:r>
      <w:r w:rsidR="00C82DBB" w:rsidRPr="00C82DBB">
        <w:rPr>
          <w:rFonts w:ascii="Cambria Math" w:hAnsi="Cambria Math"/>
          <w:b/>
          <w:bCs/>
          <w:sz w:val="28"/>
          <w:szCs w:val="28"/>
        </w:rPr>
        <w:t>categoria</w:t>
      </w:r>
      <w:r w:rsidR="00C82DBB">
        <w:rPr>
          <w:rFonts w:ascii="Cambria Math" w:hAnsi="Cambria Math"/>
          <w:sz w:val="28"/>
          <w:szCs w:val="28"/>
        </w:rPr>
        <w:t>).</w:t>
      </w:r>
    </w:p>
    <w:p w14:paraId="78C6CD4E" w14:textId="7947E2BB" w:rsidR="00063E69" w:rsidRPr="00063E69" w:rsidRDefault="00063E69" w:rsidP="00063E69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sz w:val="28"/>
          <w:szCs w:val="28"/>
        </w:rPr>
        <w:t xml:space="preserve">Devido à existência de dependências circulares entre tabelas, </w:t>
      </w:r>
      <w:proofErr w:type="gramStart"/>
      <w:r w:rsidRPr="00063E69">
        <w:rPr>
          <w:rFonts w:ascii="Cambria Math" w:hAnsi="Cambria Math"/>
          <w:sz w:val="28"/>
          <w:szCs w:val="28"/>
        </w:rPr>
        <w:t xml:space="preserve">as restrições de integridade </w:t>
      </w:r>
      <w:r w:rsidRPr="00063E69">
        <w:rPr>
          <w:rFonts w:ascii="Cambria Math" w:hAnsi="Cambria Math"/>
          <w:b/>
          <w:bCs/>
          <w:sz w:val="28"/>
          <w:szCs w:val="28"/>
        </w:rPr>
        <w:t>RI</w:t>
      </w:r>
      <w:proofErr w:type="gramEnd"/>
      <w:r w:rsidRPr="00063E69">
        <w:rPr>
          <w:rFonts w:ascii="Cambria Math" w:hAnsi="Cambria Math"/>
          <w:b/>
          <w:bCs/>
          <w:sz w:val="28"/>
          <w:szCs w:val="28"/>
        </w:rPr>
        <w:t xml:space="preserve">-RE1 </w:t>
      </w:r>
      <w:r w:rsidRPr="00063E69">
        <w:rPr>
          <w:rFonts w:ascii="Cambria Math" w:hAnsi="Cambria Math"/>
          <w:sz w:val="28"/>
          <w:szCs w:val="28"/>
        </w:rPr>
        <w:t xml:space="preserve">e </w:t>
      </w:r>
      <w:r w:rsidRPr="00063E69">
        <w:rPr>
          <w:rFonts w:ascii="Cambria Math" w:hAnsi="Cambria Math"/>
          <w:b/>
          <w:bCs/>
          <w:sz w:val="28"/>
          <w:szCs w:val="28"/>
        </w:rPr>
        <w:t xml:space="preserve">RI-RE6 </w:t>
      </w:r>
      <w:r w:rsidRPr="00063E69">
        <w:rPr>
          <w:rFonts w:ascii="Cambria Math" w:hAnsi="Cambria Math"/>
          <w:sz w:val="28"/>
          <w:szCs w:val="28"/>
        </w:rPr>
        <w:t>não puderam ser definidas.</w:t>
      </w:r>
    </w:p>
    <w:p w14:paraId="037B4668" w14:textId="0A6FA1B3" w:rsidR="00063E69" w:rsidRDefault="00063E69" w:rsidP="00063E69">
      <w:pPr>
        <w:pStyle w:val="PargrafodaLista"/>
        <w:numPr>
          <w:ilvl w:val="1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063E69">
        <w:rPr>
          <w:rFonts w:ascii="Cambria Math" w:hAnsi="Cambria Math"/>
          <w:b/>
          <w:bCs/>
          <w:sz w:val="28"/>
          <w:szCs w:val="28"/>
        </w:rPr>
        <w:t>RI-RE1</w:t>
      </w:r>
      <w:r w:rsidRPr="00063E69">
        <w:rPr>
          <w:rFonts w:ascii="Cambria Math" w:hAnsi="Cambria Math"/>
          <w:sz w:val="28"/>
          <w:szCs w:val="28"/>
        </w:rPr>
        <w:t xml:space="preserve">: As tabelas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categoria_simples</w:t>
      </w:r>
      <w:proofErr w:type="spellEnd"/>
      <w:r w:rsidRPr="00063E69">
        <w:rPr>
          <w:rFonts w:ascii="Cambria Math" w:hAnsi="Cambria Math"/>
          <w:b/>
          <w:bCs/>
          <w:sz w:val="28"/>
          <w:szCs w:val="28"/>
        </w:rPr>
        <w:t xml:space="preserve"> </w:t>
      </w:r>
      <w:r w:rsidRPr="00063E69">
        <w:rPr>
          <w:rFonts w:ascii="Cambria Math" w:hAnsi="Cambria Math"/>
          <w:sz w:val="28"/>
          <w:szCs w:val="28"/>
        </w:rPr>
        <w:t xml:space="preserve">e </w:t>
      </w:r>
      <w:proofErr w:type="spellStart"/>
      <w:r w:rsidRPr="00063E69">
        <w:rPr>
          <w:rFonts w:ascii="Cambria Math" w:hAnsi="Cambria Math"/>
          <w:b/>
          <w:bCs/>
          <w:sz w:val="28"/>
          <w:szCs w:val="28"/>
        </w:rPr>
        <w:t>super_categoria</w:t>
      </w:r>
      <w:proofErr w:type="spellEnd"/>
      <w:r w:rsidRPr="00063E69">
        <w:rPr>
          <w:rFonts w:ascii="Cambria Math" w:hAnsi="Cambria Math"/>
          <w:sz w:val="28"/>
          <w:szCs w:val="28"/>
        </w:rPr>
        <w:t xml:space="preserve"> dependem diretamente </w:t>
      </w:r>
      <w:r>
        <w:rPr>
          <w:rFonts w:ascii="Cambria Math" w:hAnsi="Cambria Math"/>
          <w:sz w:val="28"/>
          <w:szCs w:val="28"/>
        </w:rPr>
        <w:t xml:space="preserve">da tabela </w:t>
      </w:r>
      <w:r w:rsidRPr="00063E69">
        <w:rPr>
          <w:rFonts w:ascii="Cambria Math" w:hAnsi="Cambria Math"/>
          <w:b/>
          <w:bCs/>
          <w:sz w:val="28"/>
          <w:szCs w:val="28"/>
        </w:rPr>
        <w:t>categoria</w:t>
      </w:r>
      <w:r>
        <w:rPr>
          <w:rFonts w:ascii="Cambria Math" w:hAnsi="Cambria Math"/>
          <w:sz w:val="28"/>
          <w:szCs w:val="28"/>
        </w:rPr>
        <w:t xml:space="preserve">, pelo que, antes da </w:t>
      </w:r>
      <w:r w:rsidR="00767C4D">
        <w:rPr>
          <w:rFonts w:ascii="Cambria Math" w:hAnsi="Cambria Math"/>
          <w:sz w:val="28"/>
          <w:szCs w:val="28"/>
        </w:rPr>
        <w:t>inser</w:t>
      </w:r>
      <w:r>
        <w:rPr>
          <w:rFonts w:ascii="Cambria Math" w:hAnsi="Cambria Math"/>
          <w:sz w:val="28"/>
          <w:szCs w:val="28"/>
        </w:rPr>
        <w:t xml:space="preserve">ção de </w:t>
      </w:r>
      <w:r w:rsidR="00767C4D">
        <w:rPr>
          <w:rFonts w:ascii="Cambria Math" w:hAnsi="Cambria Math"/>
          <w:sz w:val="28"/>
          <w:szCs w:val="28"/>
        </w:rPr>
        <w:t>entradas nas duas primeiras tabelas implicam a existência de entradas com o mesmo</w:t>
      </w:r>
      <w:r w:rsidR="00767C4D">
        <w:rPr>
          <w:rFonts w:ascii="Cambria Math" w:hAnsi="Cambria Math"/>
          <w:b/>
          <w:bCs/>
          <w:sz w:val="28"/>
          <w:szCs w:val="28"/>
        </w:rPr>
        <w:t xml:space="preserve"> nome</w:t>
      </w:r>
      <w:r w:rsidR="00F62AF5">
        <w:rPr>
          <w:rFonts w:ascii="Cambria Math" w:hAnsi="Cambria Math"/>
          <w:sz w:val="28"/>
          <w:szCs w:val="28"/>
        </w:rPr>
        <w:t xml:space="preserve"> na última categoria mencionada (devido à existência de uma </w:t>
      </w:r>
      <w:proofErr w:type="spellStart"/>
      <w:r w:rsidR="00F62AF5">
        <w:rPr>
          <w:rFonts w:ascii="Cambria Math" w:hAnsi="Cambria Math"/>
          <w:sz w:val="28"/>
          <w:szCs w:val="28"/>
        </w:rPr>
        <w:t>foreign</w:t>
      </w:r>
      <w:proofErr w:type="spellEnd"/>
      <w:r w:rsidR="00F62AF5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62AF5">
        <w:rPr>
          <w:rFonts w:ascii="Cambria Math" w:hAnsi="Cambria Math"/>
          <w:sz w:val="28"/>
          <w:szCs w:val="28"/>
        </w:rPr>
        <w:t>key</w:t>
      </w:r>
      <w:proofErr w:type="spellEnd"/>
      <w:r w:rsidR="00F62AF5">
        <w:rPr>
          <w:rFonts w:ascii="Cambria Math" w:hAnsi="Cambria Math"/>
          <w:sz w:val="28"/>
          <w:szCs w:val="28"/>
        </w:rPr>
        <w:t xml:space="preserve"> para essa tabela). Como tal, não é possível que uma entrada na tabela </w:t>
      </w:r>
      <w:r w:rsidR="00F62AF5">
        <w:rPr>
          <w:rFonts w:ascii="Cambria Math" w:hAnsi="Cambria Math"/>
          <w:b/>
          <w:bCs/>
          <w:sz w:val="28"/>
          <w:szCs w:val="28"/>
        </w:rPr>
        <w:t>categoria</w:t>
      </w:r>
      <w:r w:rsidR="00F62AF5">
        <w:rPr>
          <w:rFonts w:ascii="Cambria Math" w:hAnsi="Cambria Math"/>
          <w:sz w:val="28"/>
          <w:szCs w:val="28"/>
        </w:rPr>
        <w:t xml:space="preserve"> já exista, previamente, com o mesmo nome numa das outras tabelas, pelo que a restrição não pôde ser assegurada. Para mitigar este problema, em alternativa, introduzimos um </w:t>
      </w:r>
      <w:proofErr w:type="spellStart"/>
      <w:r w:rsidR="00F62AF5">
        <w:rPr>
          <w:rFonts w:ascii="Cambria Math" w:hAnsi="Cambria Math"/>
          <w:sz w:val="28"/>
          <w:szCs w:val="28"/>
        </w:rPr>
        <w:t>trigger</w:t>
      </w:r>
      <w:proofErr w:type="spellEnd"/>
      <w:r w:rsidR="00F62AF5">
        <w:rPr>
          <w:rFonts w:ascii="Cambria Math" w:hAnsi="Cambria Math"/>
          <w:sz w:val="28"/>
          <w:szCs w:val="28"/>
        </w:rPr>
        <w:t xml:space="preserve"> que cria automaticamente uma entrada na tabela </w:t>
      </w:r>
      <w:proofErr w:type="spellStart"/>
      <w:r w:rsidR="00F62AF5">
        <w:rPr>
          <w:rFonts w:ascii="Cambria Math" w:hAnsi="Cambria Math"/>
          <w:b/>
          <w:bCs/>
          <w:sz w:val="28"/>
          <w:szCs w:val="28"/>
        </w:rPr>
        <w:t>categoria</w:t>
      </w:r>
      <w:r w:rsidR="004829EC">
        <w:rPr>
          <w:rFonts w:ascii="Cambria Math" w:hAnsi="Cambria Math"/>
          <w:b/>
          <w:bCs/>
          <w:sz w:val="28"/>
          <w:szCs w:val="28"/>
        </w:rPr>
        <w:t>_simples</w:t>
      </w:r>
      <w:proofErr w:type="spellEnd"/>
      <w:r w:rsidR="00F62AF5">
        <w:rPr>
          <w:rFonts w:ascii="Cambria Math" w:hAnsi="Cambria Math"/>
          <w:sz w:val="28"/>
          <w:szCs w:val="28"/>
        </w:rPr>
        <w:t xml:space="preserve"> </w:t>
      </w:r>
      <w:r w:rsidR="006664C3">
        <w:rPr>
          <w:rFonts w:ascii="Cambria Math" w:hAnsi="Cambria Math"/>
          <w:sz w:val="28"/>
          <w:szCs w:val="28"/>
        </w:rPr>
        <w:t xml:space="preserve">depois de ser </w:t>
      </w:r>
      <w:r w:rsidR="00F62AF5">
        <w:rPr>
          <w:rFonts w:ascii="Cambria Math" w:hAnsi="Cambria Math"/>
          <w:sz w:val="28"/>
          <w:szCs w:val="28"/>
        </w:rPr>
        <w:t>inserida uma entrada</w:t>
      </w:r>
      <w:r w:rsidR="004829EC">
        <w:rPr>
          <w:rFonts w:ascii="Cambria Math" w:hAnsi="Cambria Math"/>
          <w:sz w:val="28"/>
          <w:szCs w:val="28"/>
        </w:rPr>
        <w:t xml:space="preserve"> </w:t>
      </w:r>
      <w:r w:rsidR="006664C3">
        <w:rPr>
          <w:rFonts w:ascii="Cambria Math" w:hAnsi="Cambria Math"/>
          <w:sz w:val="28"/>
          <w:szCs w:val="28"/>
        </w:rPr>
        <w:t xml:space="preserve">na tabela </w:t>
      </w:r>
      <w:r w:rsidR="006664C3">
        <w:rPr>
          <w:rFonts w:ascii="Cambria Math" w:hAnsi="Cambria Math"/>
          <w:b/>
          <w:bCs/>
          <w:sz w:val="28"/>
          <w:szCs w:val="28"/>
        </w:rPr>
        <w:t>categoria</w:t>
      </w:r>
      <w:r w:rsidR="00F62AF5">
        <w:rPr>
          <w:rFonts w:ascii="Cambria Math" w:hAnsi="Cambria Math"/>
          <w:sz w:val="28"/>
          <w:szCs w:val="28"/>
        </w:rPr>
        <w:t>.</w:t>
      </w:r>
    </w:p>
    <w:p w14:paraId="52D5689C" w14:textId="72DD8FC0" w:rsid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38E0AB17" w14:textId="1E107264" w:rsid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7801226B" w14:textId="779B0DFD" w:rsid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1274AB6F" w14:textId="77777777" w:rsidR="006664C3" w:rsidRPr="00E46D3C" w:rsidRDefault="006664C3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5DE4E217" w14:textId="7C11F1A6" w:rsidR="00C82DBB" w:rsidRDefault="00F62AF5" w:rsidP="00C82DBB">
      <w:pPr>
        <w:pStyle w:val="PargrafodaLista"/>
        <w:numPr>
          <w:ilvl w:val="1"/>
          <w:numId w:val="18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lastRenderedPageBreak/>
        <w:t xml:space="preserve">RI-RE6: </w:t>
      </w:r>
      <w:r>
        <w:rPr>
          <w:rFonts w:ascii="Cambria Math" w:hAnsi="Cambria Math"/>
          <w:sz w:val="28"/>
          <w:szCs w:val="28"/>
        </w:rPr>
        <w:t>O mesmo se aplica</w:t>
      </w:r>
      <w:r w:rsidR="00C82DBB">
        <w:rPr>
          <w:rFonts w:ascii="Cambria Math" w:hAnsi="Cambria Math"/>
          <w:sz w:val="28"/>
          <w:szCs w:val="28"/>
        </w:rPr>
        <w:t xml:space="preserve"> a esta restrição, pois a relação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tem_categoria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implica a existência de um </w:t>
      </w:r>
      <w:r w:rsidR="00C82DBB">
        <w:rPr>
          <w:rFonts w:ascii="Cambria Math" w:hAnsi="Cambria Math"/>
          <w:b/>
          <w:bCs/>
          <w:sz w:val="28"/>
          <w:szCs w:val="28"/>
        </w:rPr>
        <w:t>produto</w:t>
      </w:r>
      <w:r w:rsidR="00C82DBB">
        <w:rPr>
          <w:rFonts w:ascii="Cambria Math" w:hAnsi="Cambria Math"/>
          <w:sz w:val="28"/>
          <w:szCs w:val="28"/>
        </w:rPr>
        <w:t xml:space="preserve">, o qual, segundo a restrição, só poderia existir com a presença de uma entrada contendo o seu nome na tabela </w:t>
      </w:r>
      <w:proofErr w:type="spellStart"/>
      <w:r w:rsidR="00C82DBB">
        <w:rPr>
          <w:rFonts w:ascii="Cambria Math" w:hAnsi="Cambria Math"/>
          <w:b/>
          <w:bCs/>
          <w:sz w:val="28"/>
          <w:szCs w:val="28"/>
        </w:rPr>
        <w:t>tem_categoria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, o que é impossível. Ao contrário da restrição anterior, não foi adicionado nenhum </w:t>
      </w:r>
      <w:proofErr w:type="spellStart"/>
      <w:r w:rsidR="00C82DBB">
        <w:rPr>
          <w:rFonts w:ascii="Cambria Math" w:hAnsi="Cambria Math"/>
          <w:sz w:val="28"/>
          <w:szCs w:val="28"/>
        </w:rPr>
        <w:t>trigger</w:t>
      </w:r>
      <w:proofErr w:type="spellEnd"/>
      <w:r w:rsidR="00C82DBB">
        <w:rPr>
          <w:rFonts w:ascii="Cambria Math" w:hAnsi="Cambria Math"/>
          <w:sz w:val="28"/>
          <w:szCs w:val="28"/>
        </w:rPr>
        <w:t xml:space="preserve"> em alternativa, uma vez que não foi considerado relevante.</w:t>
      </w:r>
    </w:p>
    <w:p w14:paraId="5770791F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6A8AD24F" w14:textId="4955E263" w:rsidR="00C82DBB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Restrições de Integridade</w:t>
      </w:r>
    </w:p>
    <w:p w14:paraId="7EDAD603" w14:textId="727090DE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63727827" w14:textId="471E9D95" w:rsidR="00E46D3C" w:rsidRPr="004C5079" w:rsidRDefault="00E46D3C" w:rsidP="004C5079">
      <w:pPr>
        <w:spacing w:after="0" w:line="276" w:lineRule="auto"/>
        <w:ind w:firstLine="34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O ficheiro </w:t>
      </w:r>
      <w:proofErr w:type="spellStart"/>
      <w:r w:rsidRPr="00E46D3C">
        <w:rPr>
          <w:rFonts w:ascii="Cambria Math" w:hAnsi="Cambria Math"/>
          <w:b/>
          <w:bCs/>
          <w:sz w:val="28"/>
          <w:szCs w:val="28"/>
        </w:rPr>
        <w:t>ICs.sql</w:t>
      </w:r>
      <w:proofErr w:type="spellEnd"/>
      <w:r>
        <w:rPr>
          <w:rFonts w:ascii="Cambria Math" w:hAnsi="Cambria Math"/>
          <w:sz w:val="28"/>
          <w:szCs w:val="28"/>
        </w:rPr>
        <w:t xml:space="preserve"> contém as restrições de integridade </w:t>
      </w:r>
      <w:r w:rsidR="004C5079">
        <w:rPr>
          <w:rFonts w:ascii="Cambria Math" w:hAnsi="Cambria Math"/>
          <w:sz w:val="28"/>
          <w:szCs w:val="28"/>
        </w:rPr>
        <w:t xml:space="preserve">pedidas no enunciado e, adicionalmente, o </w:t>
      </w:r>
      <w:proofErr w:type="spellStart"/>
      <w:r w:rsidR="004C5079">
        <w:rPr>
          <w:rFonts w:ascii="Cambria Math" w:hAnsi="Cambria Math"/>
          <w:sz w:val="28"/>
          <w:szCs w:val="28"/>
        </w:rPr>
        <w:t>trigger</w:t>
      </w:r>
      <w:proofErr w:type="spellEnd"/>
      <w:r w:rsidR="004C5079">
        <w:rPr>
          <w:rFonts w:ascii="Cambria Math" w:hAnsi="Cambria Math"/>
          <w:sz w:val="28"/>
          <w:szCs w:val="28"/>
        </w:rPr>
        <w:t xml:space="preserve">, já mencionado, que adiciona uma entrada nova com o </w:t>
      </w:r>
      <w:r w:rsidR="004C5079" w:rsidRPr="004C5079">
        <w:rPr>
          <w:rFonts w:ascii="Cambria Math" w:hAnsi="Cambria Math"/>
          <w:b/>
          <w:bCs/>
          <w:sz w:val="28"/>
          <w:szCs w:val="28"/>
        </w:rPr>
        <w:t>nome</w:t>
      </w:r>
      <w:r w:rsidR="004C5079">
        <w:rPr>
          <w:rFonts w:ascii="Cambria Math" w:hAnsi="Cambria Math"/>
          <w:sz w:val="28"/>
          <w:szCs w:val="28"/>
        </w:rPr>
        <w:t xml:space="preserve"> da nova entrada da tabela </w:t>
      </w:r>
      <w:proofErr w:type="spellStart"/>
      <w:r w:rsidR="004C5079">
        <w:rPr>
          <w:rFonts w:ascii="Cambria Math" w:hAnsi="Cambria Math"/>
          <w:b/>
          <w:bCs/>
          <w:sz w:val="28"/>
          <w:szCs w:val="28"/>
        </w:rPr>
        <w:t>categoria_simples</w:t>
      </w:r>
      <w:proofErr w:type="spellEnd"/>
      <w:r w:rsidR="004C5079">
        <w:rPr>
          <w:rFonts w:ascii="Cambria Math" w:hAnsi="Cambria Math"/>
          <w:b/>
          <w:bCs/>
          <w:sz w:val="28"/>
          <w:szCs w:val="28"/>
        </w:rPr>
        <w:t xml:space="preserve"> </w:t>
      </w:r>
      <w:r w:rsidR="004C5079">
        <w:rPr>
          <w:rFonts w:ascii="Cambria Math" w:hAnsi="Cambria Math"/>
          <w:sz w:val="28"/>
          <w:szCs w:val="28"/>
        </w:rPr>
        <w:t xml:space="preserve">ou </w:t>
      </w:r>
      <w:proofErr w:type="spellStart"/>
      <w:r w:rsidR="004C5079">
        <w:rPr>
          <w:rFonts w:ascii="Cambria Math" w:hAnsi="Cambria Math"/>
          <w:b/>
          <w:bCs/>
          <w:sz w:val="28"/>
          <w:szCs w:val="28"/>
        </w:rPr>
        <w:t>super_categoria</w:t>
      </w:r>
      <w:proofErr w:type="spellEnd"/>
      <w:r w:rsidR="004C5079">
        <w:rPr>
          <w:rFonts w:ascii="Cambria Math" w:hAnsi="Cambria Math"/>
          <w:sz w:val="28"/>
          <w:szCs w:val="28"/>
        </w:rPr>
        <w:t xml:space="preserve"> na tabela </w:t>
      </w:r>
      <w:r w:rsidR="004C5079">
        <w:rPr>
          <w:rFonts w:ascii="Cambria Math" w:hAnsi="Cambria Math"/>
          <w:b/>
          <w:bCs/>
          <w:sz w:val="28"/>
          <w:szCs w:val="28"/>
        </w:rPr>
        <w:t>categoria</w:t>
      </w:r>
      <w:r w:rsidR="004C5079">
        <w:rPr>
          <w:rFonts w:ascii="Cambria Math" w:hAnsi="Cambria Math"/>
          <w:sz w:val="28"/>
          <w:szCs w:val="28"/>
        </w:rPr>
        <w:t>, caso ainda não exista.</w:t>
      </w:r>
    </w:p>
    <w:p w14:paraId="119E14E6" w14:textId="77777777" w:rsidR="00E46D3C" w:rsidRPr="00E46D3C" w:rsidRDefault="00E46D3C" w:rsidP="00E46D3C">
      <w:pPr>
        <w:pStyle w:val="PargrafodaLista"/>
        <w:spacing w:after="0" w:line="276" w:lineRule="auto"/>
        <w:ind w:left="360"/>
        <w:jc w:val="both"/>
        <w:rPr>
          <w:rFonts w:ascii="Cambria Math" w:hAnsi="Cambria Math"/>
          <w:b/>
          <w:bCs/>
          <w:sz w:val="28"/>
          <w:szCs w:val="28"/>
        </w:rPr>
      </w:pPr>
    </w:p>
    <w:p w14:paraId="5B163D2D" w14:textId="7E1E12CC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SQL</w:t>
      </w:r>
    </w:p>
    <w:p w14:paraId="62C41CFC" w14:textId="23BEE991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6E13207C" w14:textId="331801AA" w:rsidR="00E46D3C" w:rsidRPr="004C5079" w:rsidRDefault="004C5079" w:rsidP="004C5079">
      <w:pPr>
        <w:spacing w:after="0" w:line="276" w:lineRule="auto"/>
        <w:ind w:firstLine="360"/>
        <w:jc w:val="both"/>
      </w:pPr>
      <w:r>
        <w:rPr>
          <w:rFonts w:ascii="Cambria Math" w:hAnsi="Cambria Math"/>
          <w:sz w:val="28"/>
          <w:szCs w:val="28"/>
        </w:rPr>
        <w:t xml:space="preserve">As consultas SQL, acompanhadas das situações que as originaram, encontram-se no ficheiro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queries.sql</w:t>
      </w:r>
      <w:proofErr w:type="spellEnd"/>
      <w:r>
        <w:rPr>
          <w:rFonts w:ascii="Cambria Math" w:hAnsi="Cambria Math"/>
          <w:sz w:val="28"/>
          <w:szCs w:val="28"/>
        </w:rPr>
        <w:t>.</w:t>
      </w:r>
    </w:p>
    <w:p w14:paraId="12010209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90194EE" w14:textId="4BB7D787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Vistas</w:t>
      </w:r>
    </w:p>
    <w:p w14:paraId="1F6B9DF6" w14:textId="5CE0CA8C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36C74E87" w14:textId="42443B32" w:rsidR="00E46D3C" w:rsidRDefault="004C5079" w:rsidP="004C5079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vista </w:t>
      </w:r>
      <w:r w:rsidRPr="004C5079">
        <w:rPr>
          <w:rFonts w:ascii="Cambria Math" w:hAnsi="Cambria Math"/>
          <w:b/>
          <w:bCs/>
          <w:sz w:val="28"/>
          <w:szCs w:val="28"/>
        </w:rPr>
        <w:t>vendas (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ean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cat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ano, trimestre,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dia_mes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 xml:space="preserve">,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dia_semana</w:t>
      </w:r>
      <w:proofErr w:type="spellEnd"/>
      <w:r w:rsidRPr="004C5079">
        <w:rPr>
          <w:rFonts w:ascii="Cambria Math" w:hAnsi="Cambria Math"/>
          <w:b/>
          <w:bCs/>
          <w:sz w:val="28"/>
          <w:szCs w:val="28"/>
        </w:rPr>
        <w:t>, distrito, concelho, unidades)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encontra-se definida no ficheiro </w:t>
      </w:r>
      <w:proofErr w:type="spellStart"/>
      <w:r w:rsidRPr="004C5079">
        <w:rPr>
          <w:rFonts w:ascii="Cambria Math" w:hAnsi="Cambria Math"/>
          <w:b/>
          <w:bCs/>
          <w:sz w:val="28"/>
          <w:szCs w:val="28"/>
        </w:rPr>
        <w:t>view.sql</w:t>
      </w:r>
      <w:proofErr w:type="spellEnd"/>
      <w:r>
        <w:rPr>
          <w:rFonts w:ascii="Cambria Math" w:hAnsi="Cambria Math"/>
          <w:sz w:val="28"/>
          <w:szCs w:val="28"/>
        </w:rPr>
        <w:t>.</w:t>
      </w:r>
    </w:p>
    <w:p w14:paraId="4E9FC6ED" w14:textId="6D7C118E" w:rsidR="004C5079" w:rsidRPr="004C5079" w:rsidRDefault="004C5079" w:rsidP="004C5079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Considerou-se que vendas que</w:t>
      </w:r>
      <w:r w:rsidR="00812C48">
        <w:rPr>
          <w:rFonts w:ascii="Cambria Math" w:hAnsi="Cambria Math"/>
          <w:sz w:val="28"/>
          <w:szCs w:val="28"/>
        </w:rPr>
        <w:t xml:space="preserve">, mesmo possuindo os mesmos atributos nas colunas selecionadas na vista, tenham valores diferentes noutras colunas </w:t>
      </w:r>
      <w:r w:rsidR="00E24634">
        <w:rPr>
          <w:rFonts w:ascii="Cambria Math" w:hAnsi="Cambria Math"/>
          <w:sz w:val="28"/>
          <w:szCs w:val="28"/>
        </w:rPr>
        <w:t>não exibidas são distintas entre si – por outras palavras, por exemplo, cada evento de reposição corresponde a uma venda independente.</w:t>
      </w:r>
    </w:p>
    <w:p w14:paraId="35A52FA6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75BFAABC" w14:textId="1D21C594" w:rsid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Desenvolvimento da Aplicação</w:t>
      </w:r>
    </w:p>
    <w:p w14:paraId="33A5832D" w14:textId="7D304E8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4141ADA5" w14:textId="7DE45887" w:rsidR="00E46D3C" w:rsidRDefault="00F43580" w:rsidP="00901283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aplicação que permite demonstrar algumas das operações aplicáveis sobre a base de dados, escrita em </w:t>
      </w:r>
      <w:proofErr w:type="spellStart"/>
      <w:r>
        <w:rPr>
          <w:rFonts w:ascii="Cambria Math" w:hAnsi="Cambria Math"/>
          <w:sz w:val="28"/>
          <w:szCs w:val="28"/>
        </w:rPr>
        <w:t>Flask</w:t>
      </w:r>
      <w:proofErr w:type="spellEnd"/>
      <w:r>
        <w:rPr>
          <w:rFonts w:ascii="Cambria Math" w:hAnsi="Cambria Math"/>
          <w:sz w:val="28"/>
          <w:szCs w:val="28"/>
        </w:rPr>
        <w:t xml:space="preserve"> (</w:t>
      </w:r>
      <w:proofErr w:type="spellStart"/>
      <w:r>
        <w:rPr>
          <w:rFonts w:ascii="Cambria Math" w:hAnsi="Cambria Math"/>
          <w:sz w:val="28"/>
          <w:szCs w:val="28"/>
        </w:rPr>
        <w:t>framework</w:t>
      </w:r>
      <w:proofErr w:type="spellEnd"/>
      <w:r>
        <w:rPr>
          <w:rFonts w:ascii="Cambria Math" w:hAnsi="Cambria Math"/>
          <w:sz w:val="28"/>
          <w:szCs w:val="28"/>
        </w:rPr>
        <w:t xml:space="preserve"> sobre </w:t>
      </w:r>
      <w:proofErr w:type="spellStart"/>
      <w:r>
        <w:rPr>
          <w:rFonts w:ascii="Cambria Math" w:hAnsi="Cambria Math"/>
          <w:sz w:val="28"/>
          <w:szCs w:val="28"/>
        </w:rPr>
        <w:t>Python</w:t>
      </w:r>
      <w:proofErr w:type="spellEnd"/>
      <w:r>
        <w:rPr>
          <w:rFonts w:ascii="Cambria Math" w:hAnsi="Cambria Math"/>
          <w:sz w:val="28"/>
          <w:szCs w:val="28"/>
        </w:rPr>
        <w:t xml:space="preserve">) encontra-se no ficheiro </w:t>
      </w:r>
      <w:proofErr w:type="spellStart"/>
      <w:r w:rsidRPr="00F43580">
        <w:rPr>
          <w:rFonts w:ascii="Cambria Math" w:hAnsi="Cambria Math"/>
          <w:b/>
          <w:bCs/>
          <w:sz w:val="28"/>
          <w:szCs w:val="28"/>
        </w:rPr>
        <w:t>app.cgi</w:t>
      </w:r>
      <w:proofErr w:type="spellEnd"/>
      <w:r w:rsidR="00DD413A">
        <w:rPr>
          <w:rFonts w:ascii="Cambria Math" w:hAnsi="Cambria Math"/>
          <w:b/>
          <w:bCs/>
          <w:sz w:val="28"/>
          <w:szCs w:val="28"/>
        </w:rPr>
        <w:t xml:space="preserve"> </w:t>
      </w:r>
      <w:r w:rsidR="00DD413A">
        <w:rPr>
          <w:rFonts w:ascii="Cambria Math" w:hAnsi="Cambria Math"/>
          <w:sz w:val="28"/>
          <w:szCs w:val="28"/>
        </w:rPr>
        <w:t xml:space="preserve">e pode ser acedida no website </w:t>
      </w:r>
      <w:hyperlink r:id="rId8" w:history="1">
        <w:r w:rsidR="00DD413A" w:rsidRPr="00DD413A">
          <w:rPr>
            <w:rStyle w:val="Hiperligao"/>
            <w:rFonts w:ascii="Cambria Math" w:hAnsi="Cambria Math"/>
            <w:b/>
            <w:bCs/>
            <w:sz w:val="28"/>
            <w:szCs w:val="28"/>
          </w:rPr>
          <w:t>https://web2.tecnico.ulisboa.pt/~ist195579/app.</w:t>
        </w:r>
        <w:r w:rsidR="00DD413A" w:rsidRPr="00DD413A">
          <w:rPr>
            <w:rStyle w:val="Hiperligao"/>
            <w:rFonts w:ascii="Cambria Math" w:hAnsi="Cambria Math"/>
            <w:b/>
            <w:bCs/>
            <w:sz w:val="28"/>
            <w:szCs w:val="28"/>
          </w:rPr>
          <w:t>c</w:t>
        </w:r>
        <w:r w:rsidR="00DD413A" w:rsidRPr="00DD413A">
          <w:rPr>
            <w:rStyle w:val="Hiperligao"/>
            <w:rFonts w:ascii="Cambria Math" w:hAnsi="Cambria Math"/>
            <w:b/>
            <w:bCs/>
            <w:sz w:val="28"/>
            <w:szCs w:val="28"/>
          </w:rPr>
          <w:t>gi/</w:t>
        </w:r>
        <w:r w:rsidRPr="00DD413A">
          <w:rPr>
            <w:rStyle w:val="Hiperligao"/>
            <w:rFonts w:ascii="Cambria Math" w:hAnsi="Cambria Math"/>
            <w:sz w:val="28"/>
            <w:szCs w:val="28"/>
          </w:rPr>
          <w:t>.</w:t>
        </w:r>
      </w:hyperlink>
    </w:p>
    <w:p w14:paraId="32554556" w14:textId="65134FED" w:rsidR="00F43580" w:rsidRDefault="00F43580" w:rsidP="00901283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lastRenderedPageBreak/>
        <w:t>Esta aplicação permite as seguintes operações:</w:t>
      </w:r>
    </w:p>
    <w:p w14:paraId="7B7F78AB" w14:textId="1ED0E613" w:rsidR="001558DE" w:rsidRDefault="00F43580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1558DE">
        <w:rPr>
          <w:rFonts w:ascii="Cambria Math" w:hAnsi="Cambria Math"/>
          <w:b/>
          <w:bCs/>
          <w:sz w:val="28"/>
          <w:szCs w:val="28"/>
        </w:rPr>
        <w:t>Inse</w:t>
      </w:r>
      <w:r w:rsidR="006664C3">
        <w:rPr>
          <w:rFonts w:ascii="Cambria Math" w:hAnsi="Cambria Math"/>
          <w:b/>
          <w:bCs/>
          <w:sz w:val="28"/>
          <w:szCs w:val="28"/>
        </w:rPr>
        <w:t>rir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e remo</w:t>
      </w:r>
      <w:r w:rsidR="006664C3">
        <w:rPr>
          <w:rFonts w:ascii="Cambria Math" w:hAnsi="Cambria Math"/>
          <w:b/>
          <w:bCs/>
          <w:sz w:val="28"/>
          <w:szCs w:val="28"/>
        </w:rPr>
        <w:t>ver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>
        <w:rPr>
          <w:rFonts w:ascii="Cambria Math" w:hAnsi="Cambria Math"/>
          <w:b/>
          <w:bCs/>
          <w:sz w:val="28"/>
          <w:szCs w:val="28"/>
        </w:rPr>
        <w:t xml:space="preserve">uma </w:t>
      </w:r>
      <w:r w:rsidRPr="001558DE">
        <w:rPr>
          <w:rFonts w:ascii="Cambria Math" w:hAnsi="Cambria Math"/>
          <w:b/>
          <w:bCs/>
          <w:sz w:val="28"/>
          <w:szCs w:val="28"/>
        </w:rPr>
        <w:t>categoria</w:t>
      </w:r>
      <w:r w:rsidR="001558DE">
        <w:rPr>
          <w:rFonts w:ascii="Cambria Math" w:hAnsi="Cambria Math"/>
          <w:sz w:val="28"/>
          <w:szCs w:val="28"/>
        </w:rPr>
        <w:t xml:space="preserve">, dado um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nome</w:t>
      </w:r>
      <w:r w:rsidR="001558DE">
        <w:rPr>
          <w:rFonts w:ascii="Cambria Math" w:hAnsi="Cambria Math"/>
          <w:sz w:val="28"/>
          <w:szCs w:val="28"/>
        </w:rPr>
        <w:t>;</w:t>
      </w:r>
    </w:p>
    <w:p w14:paraId="17CC7115" w14:textId="05460715" w:rsidR="001558DE" w:rsidRDefault="006664C3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1558DE">
        <w:rPr>
          <w:rFonts w:ascii="Cambria Math" w:hAnsi="Cambria Math"/>
          <w:b/>
          <w:bCs/>
          <w:sz w:val="28"/>
          <w:szCs w:val="28"/>
        </w:rPr>
        <w:t>Inse</w:t>
      </w:r>
      <w:r>
        <w:rPr>
          <w:rFonts w:ascii="Cambria Math" w:hAnsi="Cambria Math"/>
          <w:b/>
          <w:bCs/>
          <w:sz w:val="28"/>
          <w:szCs w:val="28"/>
        </w:rPr>
        <w:t>rir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e remo</w:t>
      </w:r>
      <w:r>
        <w:rPr>
          <w:rFonts w:ascii="Cambria Math" w:hAnsi="Cambria Math"/>
          <w:b/>
          <w:bCs/>
          <w:sz w:val="28"/>
          <w:szCs w:val="28"/>
        </w:rPr>
        <w:t>ver</w:t>
      </w:r>
      <w:r w:rsidRPr="001558DE">
        <w:rPr>
          <w:rFonts w:ascii="Cambria Math" w:hAnsi="Cambria Math"/>
          <w:b/>
          <w:bCs/>
          <w:sz w:val="28"/>
          <w:szCs w:val="28"/>
        </w:rPr>
        <w:t xml:space="preserve"> </w:t>
      </w:r>
      <w:r w:rsidR="001558DE">
        <w:rPr>
          <w:rFonts w:ascii="Cambria Math" w:hAnsi="Cambria Math"/>
          <w:b/>
          <w:bCs/>
          <w:sz w:val="28"/>
          <w:szCs w:val="28"/>
        </w:rPr>
        <w:t xml:space="preserve">uma </w:t>
      </w:r>
      <w:r w:rsidR="001558DE" w:rsidRPr="001558DE">
        <w:rPr>
          <w:rFonts w:ascii="Cambria Math" w:hAnsi="Cambria Math"/>
          <w:b/>
          <w:bCs/>
          <w:sz w:val="28"/>
          <w:szCs w:val="28"/>
        </w:rPr>
        <w:t>subcategoria</w:t>
      </w:r>
      <w:r w:rsidR="001558DE">
        <w:rPr>
          <w:rFonts w:ascii="Cambria Math" w:hAnsi="Cambria Math"/>
          <w:sz w:val="28"/>
          <w:szCs w:val="28"/>
        </w:rPr>
        <w:t xml:space="preserve">, </w:t>
      </w:r>
      <w:r w:rsidR="001558DE" w:rsidRPr="001558DE">
        <w:rPr>
          <w:rFonts w:ascii="Cambria Math" w:hAnsi="Cambria Math"/>
          <w:sz w:val="28"/>
          <w:szCs w:val="28"/>
        </w:rPr>
        <w:t>dado</w:t>
      </w:r>
      <w:r w:rsidR="001558DE">
        <w:rPr>
          <w:rFonts w:ascii="Cambria Math" w:hAnsi="Cambria Math"/>
          <w:sz w:val="28"/>
          <w:szCs w:val="28"/>
        </w:rPr>
        <w:t xml:space="preserve"> um nome e a sua </w:t>
      </w:r>
      <w:proofErr w:type="spellStart"/>
      <w:r w:rsidR="001558DE" w:rsidRPr="001558DE">
        <w:rPr>
          <w:rFonts w:ascii="Cambria Math" w:hAnsi="Cambria Math"/>
          <w:b/>
          <w:bCs/>
          <w:sz w:val="28"/>
          <w:szCs w:val="28"/>
        </w:rPr>
        <w:t>supercategoria</w:t>
      </w:r>
      <w:proofErr w:type="spellEnd"/>
      <w:r w:rsidR="001558DE">
        <w:rPr>
          <w:rFonts w:ascii="Cambria Math" w:hAnsi="Cambria Math"/>
          <w:sz w:val="28"/>
          <w:szCs w:val="28"/>
        </w:rPr>
        <w:t>;</w:t>
      </w:r>
    </w:p>
    <w:p w14:paraId="4AC134B1" w14:textId="1B2AE078" w:rsidR="001558DE" w:rsidRDefault="001558DE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Inser</w:t>
      </w:r>
      <w:r w:rsidR="006664C3">
        <w:rPr>
          <w:rFonts w:ascii="Cambria Math" w:hAnsi="Cambria Math"/>
          <w:b/>
          <w:bCs/>
          <w:sz w:val="28"/>
          <w:szCs w:val="28"/>
        </w:rPr>
        <w:t>ir</w:t>
      </w:r>
      <w:r>
        <w:rPr>
          <w:rFonts w:ascii="Cambria Math" w:hAnsi="Cambria Math"/>
          <w:b/>
          <w:bCs/>
          <w:sz w:val="28"/>
          <w:szCs w:val="28"/>
        </w:rPr>
        <w:t xml:space="preserve"> um retalhista</w:t>
      </w:r>
      <w:r>
        <w:rPr>
          <w:rFonts w:ascii="Cambria Math" w:hAnsi="Cambria Math"/>
          <w:sz w:val="28"/>
          <w:szCs w:val="28"/>
        </w:rPr>
        <w:t>, dado</w:t>
      </w:r>
      <w:r w:rsidR="005B2374">
        <w:rPr>
          <w:rFonts w:ascii="Cambria Math" w:hAnsi="Cambria Math"/>
          <w:sz w:val="28"/>
          <w:szCs w:val="28"/>
        </w:rPr>
        <w:t xml:space="preserve"> o seu TIN e nome;</w:t>
      </w:r>
    </w:p>
    <w:p w14:paraId="51C668B3" w14:textId="0051ECB6" w:rsidR="005B2374" w:rsidRDefault="005B2374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Remo</w:t>
      </w:r>
      <w:r w:rsidR="006664C3">
        <w:rPr>
          <w:rFonts w:ascii="Cambria Math" w:hAnsi="Cambria Math"/>
          <w:b/>
          <w:bCs/>
          <w:sz w:val="28"/>
          <w:szCs w:val="28"/>
        </w:rPr>
        <w:t>ver</w:t>
      </w:r>
      <w:r>
        <w:rPr>
          <w:rFonts w:ascii="Cambria Math" w:hAnsi="Cambria Math"/>
          <w:b/>
          <w:bCs/>
          <w:sz w:val="28"/>
          <w:szCs w:val="28"/>
        </w:rPr>
        <w:t xml:space="preserve"> um retalhista</w:t>
      </w:r>
      <w:r>
        <w:rPr>
          <w:rFonts w:ascii="Cambria Math" w:hAnsi="Cambria Math"/>
          <w:sz w:val="28"/>
          <w:szCs w:val="28"/>
        </w:rPr>
        <w:t>, dado o seu TIN;</w:t>
      </w:r>
    </w:p>
    <w:p w14:paraId="750EC66A" w14:textId="6FD24942" w:rsidR="005B2374" w:rsidRDefault="005B2374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Listar todos os eventos de uma reposição de uma IVM </w:t>
      </w:r>
      <w:r>
        <w:rPr>
          <w:rFonts w:ascii="Cambria Math" w:hAnsi="Cambria Math"/>
          <w:sz w:val="28"/>
          <w:szCs w:val="28"/>
        </w:rPr>
        <w:t>(</w:t>
      </w:r>
      <w:r w:rsidR="00901283">
        <w:rPr>
          <w:rFonts w:ascii="Cambria Math" w:hAnsi="Cambria Math"/>
          <w:sz w:val="28"/>
          <w:szCs w:val="28"/>
        </w:rPr>
        <w:t>dado o seu número de série e o seu fabricante);</w:t>
      </w:r>
    </w:p>
    <w:p w14:paraId="71516461" w14:textId="4E0DA36A" w:rsidR="00901283" w:rsidRDefault="00901283" w:rsidP="001558DE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 xml:space="preserve">Listar, a todos os níveis de profundidade, todas as subcategorias de uma </w:t>
      </w:r>
      <w:proofErr w:type="spellStart"/>
      <w:r>
        <w:rPr>
          <w:rFonts w:ascii="Cambria Math" w:hAnsi="Cambria Math"/>
          <w:b/>
          <w:bCs/>
          <w:sz w:val="28"/>
          <w:szCs w:val="28"/>
        </w:rPr>
        <w:t>supercategoria</w:t>
      </w:r>
      <w:proofErr w:type="spellEnd"/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(dado o seu nome).</w:t>
      </w:r>
    </w:p>
    <w:p w14:paraId="7C42F478" w14:textId="4A2A4116" w:rsidR="00901283" w:rsidRDefault="00901283" w:rsidP="00901283">
      <w:pPr>
        <w:spacing w:after="0" w:line="276" w:lineRule="auto"/>
        <w:jc w:val="both"/>
        <w:rPr>
          <w:rFonts w:ascii="Cambria Math" w:hAnsi="Cambria Math"/>
          <w:sz w:val="28"/>
          <w:szCs w:val="28"/>
        </w:rPr>
      </w:pPr>
    </w:p>
    <w:p w14:paraId="520FCBAC" w14:textId="3DF85EF8" w:rsidR="00901283" w:rsidRPr="00901283" w:rsidRDefault="00901283" w:rsidP="00F87637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É importante mencionar que</w:t>
      </w:r>
      <w:r w:rsidR="00F87637">
        <w:rPr>
          <w:rFonts w:ascii="Cambria Math" w:hAnsi="Cambria Math"/>
          <w:sz w:val="28"/>
          <w:szCs w:val="28"/>
        </w:rPr>
        <w:t xml:space="preserve">, em todas as operações de remoção, todas as entradas existentes noutras tabelas que dependem direta ou indiretamente (nomeadamente, por meio de </w:t>
      </w:r>
      <w:proofErr w:type="spellStart"/>
      <w:r w:rsidR="00F87637">
        <w:rPr>
          <w:rFonts w:ascii="Cambria Math" w:hAnsi="Cambria Math"/>
          <w:sz w:val="28"/>
          <w:szCs w:val="28"/>
        </w:rPr>
        <w:t>foreign</w:t>
      </w:r>
      <w:proofErr w:type="spellEnd"/>
      <w:r w:rsidR="00F87637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F87637">
        <w:rPr>
          <w:rFonts w:ascii="Cambria Math" w:hAnsi="Cambria Math"/>
          <w:sz w:val="28"/>
          <w:szCs w:val="28"/>
        </w:rPr>
        <w:t>keys</w:t>
      </w:r>
      <w:proofErr w:type="spellEnd"/>
      <w:r w:rsidR="00F87637">
        <w:rPr>
          <w:rFonts w:ascii="Cambria Math" w:hAnsi="Cambria Math"/>
          <w:sz w:val="28"/>
          <w:szCs w:val="28"/>
        </w:rPr>
        <w:t>) das entradas removidas são também removidas.</w:t>
      </w:r>
    </w:p>
    <w:p w14:paraId="7D404D29" w14:textId="4BBA6D9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4A0B478B" w14:textId="77777777" w:rsidR="00E24634" w:rsidRPr="00E46D3C" w:rsidRDefault="00E24634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0FB2C89F" w14:textId="521EB167" w:rsidR="00E46D3C" w:rsidRP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OLAP</w:t>
      </w:r>
    </w:p>
    <w:p w14:paraId="7E888B04" w14:textId="2319D0E8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307028BA" w14:textId="63CECB17" w:rsidR="00E46D3C" w:rsidRDefault="00E24634" w:rsidP="00D87046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As consultas OLAP requisitadas</w:t>
      </w:r>
      <w:r w:rsidR="00D87046">
        <w:rPr>
          <w:rFonts w:ascii="Cambria Math" w:hAnsi="Cambria Math"/>
          <w:sz w:val="28"/>
          <w:szCs w:val="28"/>
        </w:rPr>
        <w:t xml:space="preserve">, acompanhadas das situações que as originaram, </w:t>
      </w:r>
      <w:r>
        <w:rPr>
          <w:rFonts w:ascii="Cambria Math" w:hAnsi="Cambria Math"/>
          <w:sz w:val="28"/>
          <w:szCs w:val="28"/>
        </w:rPr>
        <w:t>encontram</w:t>
      </w:r>
      <w:r w:rsidR="00D87046">
        <w:rPr>
          <w:rFonts w:ascii="Cambria Math" w:hAnsi="Cambria Math"/>
          <w:sz w:val="28"/>
          <w:szCs w:val="28"/>
        </w:rPr>
        <w:t xml:space="preserve">-se no ficheiro </w:t>
      </w:r>
      <w:proofErr w:type="spellStart"/>
      <w:r w:rsidR="00D87046" w:rsidRPr="00D87046">
        <w:rPr>
          <w:rFonts w:ascii="Cambria Math" w:hAnsi="Cambria Math"/>
          <w:b/>
          <w:bCs/>
          <w:sz w:val="28"/>
          <w:szCs w:val="28"/>
        </w:rPr>
        <w:t>analytics.sql</w:t>
      </w:r>
      <w:proofErr w:type="spellEnd"/>
      <w:r w:rsidR="00D87046">
        <w:rPr>
          <w:rFonts w:ascii="Cambria Math" w:hAnsi="Cambria Math"/>
          <w:sz w:val="28"/>
          <w:szCs w:val="28"/>
        </w:rPr>
        <w:t>.</w:t>
      </w:r>
    </w:p>
    <w:p w14:paraId="735360E8" w14:textId="77777777" w:rsidR="0004790B" w:rsidRDefault="0004790B" w:rsidP="00D87046">
      <w:pPr>
        <w:spacing w:after="0" w:line="276" w:lineRule="auto"/>
        <w:ind w:firstLine="360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A escolha do agrupamento em </w:t>
      </w:r>
      <w:r w:rsidRPr="0004790B">
        <w:rPr>
          <w:rFonts w:ascii="Cambria Math" w:hAnsi="Cambria Math"/>
          <w:b/>
          <w:bCs/>
          <w:sz w:val="28"/>
          <w:szCs w:val="28"/>
        </w:rPr>
        <w:t>CUBE</w:t>
      </w:r>
      <w:r>
        <w:rPr>
          <w:rFonts w:ascii="Cambria Math" w:hAnsi="Cambria Math"/>
          <w:b/>
          <w:bCs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permite uma análise relativamente profunda e relevante dos artigos vendidos, uma vez que mostra o total:</w:t>
      </w:r>
    </w:p>
    <w:p w14:paraId="42088458" w14:textId="77777777" w:rsid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Em cada combinação de dia da semana e concelho</w:t>
      </w:r>
      <w:r>
        <w:rPr>
          <w:rFonts w:ascii="Cambria Math" w:hAnsi="Cambria Math"/>
          <w:sz w:val="28"/>
          <w:szCs w:val="28"/>
        </w:rPr>
        <w:t>;</w:t>
      </w:r>
    </w:p>
    <w:p w14:paraId="0F5225DF" w14:textId="36A58858" w:rsidR="00D87046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Por dia da semana</w:t>
      </w:r>
      <w:r w:rsidRPr="0004790B">
        <w:rPr>
          <w:rFonts w:ascii="Cambria Math" w:hAnsi="Cambria Math"/>
          <w:sz w:val="28"/>
          <w:szCs w:val="28"/>
        </w:rPr>
        <w:t>, acumulando</w:t>
      </w:r>
      <w:r>
        <w:rPr>
          <w:rFonts w:ascii="Cambria Math" w:hAnsi="Cambria Math"/>
          <w:sz w:val="28"/>
          <w:szCs w:val="28"/>
        </w:rPr>
        <w:t xml:space="preserve"> os totais em todos os concelhos;</w:t>
      </w:r>
    </w:p>
    <w:p w14:paraId="076C59E9" w14:textId="55C5BA18" w:rsid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Por concelho</w:t>
      </w:r>
      <w:r>
        <w:rPr>
          <w:rFonts w:ascii="Cambria Math" w:hAnsi="Cambria Math"/>
          <w:sz w:val="28"/>
          <w:szCs w:val="28"/>
        </w:rPr>
        <w:t>, acumulando o total de cada dia da semana;</w:t>
      </w:r>
    </w:p>
    <w:p w14:paraId="1D81126C" w14:textId="381D02C4" w:rsidR="0004790B" w:rsidRPr="0004790B" w:rsidRDefault="0004790B" w:rsidP="0004790B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Cambria Math" w:hAnsi="Cambria Math"/>
          <w:sz w:val="28"/>
          <w:szCs w:val="28"/>
        </w:rPr>
      </w:pPr>
      <w:r w:rsidRPr="00F270BC">
        <w:rPr>
          <w:rFonts w:ascii="Cambria Math" w:hAnsi="Cambria Math"/>
          <w:b/>
          <w:bCs/>
          <w:sz w:val="28"/>
          <w:szCs w:val="28"/>
        </w:rPr>
        <w:t>Globalmente</w:t>
      </w:r>
      <w:r>
        <w:rPr>
          <w:rFonts w:ascii="Cambria Math" w:hAnsi="Cambria Math"/>
          <w:sz w:val="28"/>
          <w:szCs w:val="28"/>
        </w:rPr>
        <w:t>, acumulando todos os totais existentes.</w:t>
      </w:r>
    </w:p>
    <w:p w14:paraId="21DF5A75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p w14:paraId="50224116" w14:textId="476F012C" w:rsidR="00E46D3C" w:rsidRPr="00E46D3C" w:rsidRDefault="00E46D3C" w:rsidP="00C82DBB">
      <w:pPr>
        <w:pStyle w:val="PargrafodaLista"/>
        <w:numPr>
          <w:ilvl w:val="0"/>
          <w:numId w:val="5"/>
        </w:numPr>
        <w:spacing w:after="0" w:line="276" w:lineRule="auto"/>
        <w:jc w:val="both"/>
        <w:rPr>
          <w:rFonts w:ascii="Cambria Math" w:hAnsi="Cambria Math"/>
          <w:b/>
          <w:bCs/>
          <w:sz w:val="36"/>
          <w:szCs w:val="36"/>
        </w:rPr>
      </w:pPr>
      <w:r>
        <w:rPr>
          <w:rFonts w:ascii="Cambria Math" w:hAnsi="Cambria Math"/>
          <w:b/>
          <w:bCs/>
          <w:sz w:val="36"/>
          <w:szCs w:val="36"/>
        </w:rPr>
        <w:t>Índices</w:t>
      </w:r>
    </w:p>
    <w:p w14:paraId="088CCC81" w14:textId="277C1D90" w:rsid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0"/>
          <w:szCs w:val="20"/>
        </w:rPr>
      </w:pPr>
    </w:p>
    <w:p w14:paraId="5F86E7B7" w14:textId="77777777" w:rsidR="00E46D3C" w:rsidRPr="00E46D3C" w:rsidRDefault="00E46D3C" w:rsidP="00E46D3C">
      <w:pPr>
        <w:spacing w:after="0" w:line="276" w:lineRule="auto"/>
        <w:jc w:val="both"/>
        <w:rPr>
          <w:rFonts w:ascii="Cambria Math" w:hAnsi="Cambria Math"/>
          <w:b/>
          <w:bCs/>
          <w:sz w:val="28"/>
          <w:szCs w:val="28"/>
        </w:rPr>
      </w:pPr>
    </w:p>
    <w:sectPr w:rsidR="00E46D3C" w:rsidRPr="00E46D3C" w:rsidSect="0000467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050A" w14:textId="77777777" w:rsidR="00506534" w:rsidRDefault="00506534" w:rsidP="00545A9E">
      <w:pPr>
        <w:spacing w:after="0" w:line="240" w:lineRule="auto"/>
      </w:pPr>
      <w:r>
        <w:separator/>
      </w:r>
    </w:p>
  </w:endnote>
  <w:endnote w:type="continuationSeparator" w:id="0">
    <w:p w14:paraId="1B79FEDF" w14:textId="77777777" w:rsidR="00506534" w:rsidRDefault="00506534" w:rsidP="0054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DFBA" w14:textId="77777777" w:rsidR="00506534" w:rsidRDefault="00506534" w:rsidP="00545A9E">
      <w:pPr>
        <w:spacing w:after="0" w:line="240" w:lineRule="auto"/>
      </w:pPr>
      <w:r>
        <w:separator/>
      </w:r>
    </w:p>
  </w:footnote>
  <w:footnote w:type="continuationSeparator" w:id="0">
    <w:p w14:paraId="59867644" w14:textId="77777777" w:rsidR="00506534" w:rsidRDefault="00506534" w:rsidP="00545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00FB8"/>
    <w:multiLevelType w:val="hybridMultilevel"/>
    <w:tmpl w:val="81F411C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B3038FD"/>
    <w:multiLevelType w:val="hybridMultilevel"/>
    <w:tmpl w:val="E87694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B54E0"/>
    <w:multiLevelType w:val="hybridMultilevel"/>
    <w:tmpl w:val="B712CE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03A9E"/>
    <w:multiLevelType w:val="hybridMultilevel"/>
    <w:tmpl w:val="8F542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2645"/>
    <w:multiLevelType w:val="hybridMultilevel"/>
    <w:tmpl w:val="618CABAC"/>
    <w:lvl w:ilvl="0" w:tplc="0C4299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6A3B98"/>
    <w:multiLevelType w:val="hybridMultilevel"/>
    <w:tmpl w:val="0B2620C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DA4CDE"/>
    <w:multiLevelType w:val="hybridMultilevel"/>
    <w:tmpl w:val="588665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532A4"/>
    <w:multiLevelType w:val="hybridMultilevel"/>
    <w:tmpl w:val="E9CCE8C8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F6D7B"/>
    <w:multiLevelType w:val="hybridMultilevel"/>
    <w:tmpl w:val="9C143D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F5BA2"/>
    <w:multiLevelType w:val="hybridMultilevel"/>
    <w:tmpl w:val="3E1E59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012CE"/>
    <w:multiLevelType w:val="hybridMultilevel"/>
    <w:tmpl w:val="D7883BDA"/>
    <w:lvl w:ilvl="0" w:tplc="91666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281D4D"/>
    <w:multiLevelType w:val="hybridMultilevel"/>
    <w:tmpl w:val="1EDAFDCC"/>
    <w:lvl w:ilvl="0" w:tplc="34308E8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8B5470"/>
    <w:multiLevelType w:val="hybridMultilevel"/>
    <w:tmpl w:val="21A4F3F0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65AC1"/>
    <w:multiLevelType w:val="hybridMultilevel"/>
    <w:tmpl w:val="CCC89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307B1"/>
    <w:multiLevelType w:val="hybridMultilevel"/>
    <w:tmpl w:val="9D0A2F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C3A9E"/>
    <w:multiLevelType w:val="hybridMultilevel"/>
    <w:tmpl w:val="F378E8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567C5"/>
    <w:multiLevelType w:val="hybridMultilevel"/>
    <w:tmpl w:val="2E90CB1E"/>
    <w:lvl w:ilvl="0" w:tplc="F59641A2">
      <w:start w:val="1"/>
      <w:numFmt w:val="bullet"/>
      <w:lvlText w:val="-"/>
      <w:lvlJc w:val="left"/>
      <w:pPr>
        <w:ind w:left="1065" w:hanging="360"/>
      </w:pPr>
      <w:rPr>
        <w:rFonts w:ascii="Cambria Math" w:eastAsiaTheme="minorHAnsi" w:hAnsi="Cambria Math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6DE367A2"/>
    <w:multiLevelType w:val="hybridMultilevel"/>
    <w:tmpl w:val="DFD8FDC0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1F6412E"/>
    <w:multiLevelType w:val="hybridMultilevel"/>
    <w:tmpl w:val="7BCE2D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92426D"/>
    <w:multiLevelType w:val="hybridMultilevel"/>
    <w:tmpl w:val="FDC28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17153">
    <w:abstractNumId w:val="3"/>
  </w:num>
  <w:num w:numId="2" w16cid:durableId="271867361">
    <w:abstractNumId w:val="8"/>
  </w:num>
  <w:num w:numId="3" w16cid:durableId="1047144806">
    <w:abstractNumId w:val="18"/>
  </w:num>
  <w:num w:numId="4" w16cid:durableId="287468159">
    <w:abstractNumId w:val="14"/>
  </w:num>
  <w:num w:numId="5" w16cid:durableId="269434875">
    <w:abstractNumId w:val="10"/>
  </w:num>
  <w:num w:numId="6" w16cid:durableId="285817409">
    <w:abstractNumId w:val="0"/>
  </w:num>
  <w:num w:numId="7" w16cid:durableId="1279489669">
    <w:abstractNumId w:val="1"/>
  </w:num>
  <w:num w:numId="8" w16cid:durableId="984313095">
    <w:abstractNumId w:val="16"/>
  </w:num>
  <w:num w:numId="9" w16cid:durableId="261182942">
    <w:abstractNumId w:val="12"/>
  </w:num>
  <w:num w:numId="10" w16cid:durableId="430202907">
    <w:abstractNumId w:val="5"/>
  </w:num>
  <w:num w:numId="11" w16cid:durableId="1157187309">
    <w:abstractNumId w:val="7"/>
  </w:num>
  <w:num w:numId="12" w16cid:durableId="1473868144">
    <w:abstractNumId w:val="11"/>
  </w:num>
  <w:num w:numId="13" w16cid:durableId="1131628608">
    <w:abstractNumId w:val="4"/>
  </w:num>
  <w:num w:numId="14" w16cid:durableId="1644501086">
    <w:abstractNumId w:val="19"/>
  </w:num>
  <w:num w:numId="15" w16cid:durableId="58673901">
    <w:abstractNumId w:val="2"/>
  </w:num>
  <w:num w:numId="16" w16cid:durableId="1282029353">
    <w:abstractNumId w:val="17"/>
  </w:num>
  <w:num w:numId="17" w16cid:durableId="499663338">
    <w:abstractNumId w:val="13"/>
  </w:num>
  <w:num w:numId="18" w16cid:durableId="999190546">
    <w:abstractNumId w:val="9"/>
  </w:num>
  <w:num w:numId="19" w16cid:durableId="1381319963">
    <w:abstractNumId w:val="15"/>
  </w:num>
  <w:num w:numId="20" w16cid:durableId="346295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9E"/>
    <w:rsid w:val="00004675"/>
    <w:rsid w:val="0002138D"/>
    <w:rsid w:val="00022726"/>
    <w:rsid w:val="00030B48"/>
    <w:rsid w:val="00034B46"/>
    <w:rsid w:val="0004275C"/>
    <w:rsid w:val="0004790B"/>
    <w:rsid w:val="00063E69"/>
    <w:rsid w:val="000B74D4"/>
    <w:rsid w:val="00103799"/>
    <w:rsid w:val="001142E4"/>
    <w:rsid w:val="001558DE"/>
    <w:rsid w:val="00173B3B"/>
    <w:rsid w:val="00180DB9"/>
    <w:rsid w:val="0019763B"/>
    <w:rsid w:val="001A4575"/>
    <w:rsid w:val="001C00CE"/>
    <w:rsid w:val="001C61F9"/>
    <w:rsid w:val="002328C2"/>
    <w:rsid w:val="002506FF"/>
    <w:rsid w:val="00266BF0"/>
    <w:rsid w:val="00295045"/>
    <w:rsid w:val="003033F6"/>
    <w:rsid w:val="0035556A"/>
    <w:rsid w:val="003C172B"/>
    <w:rsid w:val="003C6F03"/>
    <w:rsid w:val="003E76E0"/>
    <w:rsid w:val="004829EC"/>
    <w:rsid w:val="004B3769"/>
    <w:rsid w:val="004C5079"/>
    <w:rsid w:val="004F16D7"/>
    <w:rsid w:val="00501E3F"/>
    <w:rsid w:val="00506534"/>
    <w:rsid w:val="00510348"/>
    <w:rsid w:val="00515DAA"/>
    <w:rsid w:val="00531C8F"/>
    <w:rsid w:val="00545A9E"/>
    <w:rsid w:val="00551F15"/>
    <w:rsid w:val="005575CD"/>
    <w:rsid w:val="005B2374"/>
    <w:rsid w:val="005B304F"/>
    <w:rsid w:val="00626B05"/>
    <w:rsid w:val="0064136C"/>
    <w:rsid w:val="0065482A"/>
    <w:rsid w:val="00660698"/>
    <w:rsid w:val="006664C3"/>
    <w:rsid w:val="00667173"/>
    <w:rsid w:val="006742FA"/>
    <w:rsid w:val="0069747E"/>
    <w:rsid w:val="006C5A2B"/>
    <w:rsid w:val="006D7C78"/>
    <w:rsid w:val="007054D7"/>
    <w:rsid w:val="00724AA0"/>
    <w:rsid w:val="007657D9"/>
    <w:rsid w:val="00767C4D"/>
    <w:rsid w:val="007868ED"/>
    <w:rsid w:val="007A0B81"/>
    <w:rsid w:val="007C2DE0"/>
    <w:rsid w:val="00800491"/>
    <w:rsid w:val="00812C48"/>
    <w:rsid w:val="008F1291"/>
    <w:rsid w:val="00901283"/>
    <w:rsid w:val="00903A07"/>
    <w:rsid w:val="009063CA"/>
    <w:rsid w:val="00954D50"/>
    <w:rsid w:val="00997E87"/>
    <w:rsid w:val="00A13B7A"/>
    <w:rsid w:val="00A20280"/>
    <w:rsid w:val="00A21EFF"/>
    <w:rsid w:val="00A25AD9"/>
    <w:rsid w:val="00A318B7"/>
    <w:rsid w:val="00B63EDC"/>
    <w:rsid w:val="00BA41BC"/>
    <w:rsid w:val="00C13768"/>
    <w:rsid w:val="00C37F00"/>
    <w:rsid w:val="00C443B1"/>
    <w:rsid w:val="00C73E2F"/>
    <w:rsid w:val="00C82DBB"/>
    <w:rsid w:val="00C82E11"/>
    <w:rsid w:val="00CA18DB"/>
    <w:rsid w:val="00CD7CE7"/>
    <w:rsid w:val="00D22F44"/>
    <w:rsid w:val="00D34C79"/>
    <w:rsid w:val="00D7501B"/>
    <w:rsid w:val="00D7540B"/>
    <w:rsid w:val="00D77D44"/>
    <w:rsid w:val="00D87046"/>
    <w:rsid w:val="00DD413A"/>
    <w:rsid w:val="00E04890"/>
    <w:rsid w:val="00E14D89"/>
    <w:rsid w:val="00E242F0"/>
    <w:rsid w:val="00E24634"/>
    <w:rsid w:val="00E46D3C"/>
    <w:rsid w:val="00E5440E"/>
    <w:rsid w:val="00E9110A"/>
    <w:rsid w:val="00E92434"/>
    <w:rsid w:val="00E96874"/>
    <w:rsid w:val="00EB2B32"/>
    <w:rsid w:val="00ED0D82"/>
    <w:rsid w:val="00ED3F47"/>
    <w:rsid w:val="00ED75D8"/>
    <w:rsid w:val="00F07B53"/>
    <w:rsid w:val="00F26AD5"/>
    <w:rsid w:val="00F270BC"/>
    <w:rsid w:val="00F41329"/>
    <w:rsid w:val="00F43580"/>
    <w:rsid w:val="00F474EE"/>
    <w:rsid w:val="00F62AF5"/>
    <w:rsid w:val="00F71ED9"/>
    <w:rsid w:val="00F87637"/>
    <w:rsid w:val="00F87FC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0794"/>
  <w15:chartTrackingRefBased/>
  <w15:docId w15:val="{747B1134-98C9-4EF9-BAFC-2BF11A53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C78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4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5A9E"/>
  </w:style>
  <w:style w:type="paragraph" w:styleId="Rodap">
    <w:name w:val="footer"/>
    <w:basedOn w:val="Normal"/>
    <w:link w:val="RodapCarter"/>
    <w:uiPriority w:val="99"/>
    <w:unhideWhenUsed/>
    <w:rsid w:val="00545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5A9E"/>
  </w:style>
  <w:style w:type="paragraph" w:styleId="PargrafodaLista">
    <w:name w:val="List Paragraph"/>
    <w:basedOn w:val="Normal"/>
    <w:uiPriority w:val="34"/>
    <w:qFormat/>
    <w:rsid w:val="00C82E11"/>
    <w:pPr>
      <w:ind w:left="720"/>
      <w:contextualSpacing/>
    </w:pPr>
  </w:style>
  <w:style w:type="character" w:customStyle="1" w:styleId="markedcontent">
    <w:name w:val="markedcontent"/>
    <w:basedOn w:val="Tipodeletrapredefinidodopargrafo"/>
    <w:rsid w:val="00D7540B"/>
  </w:style>
  <w:style w:type="character" w:styleId="Hiperligao">
    <w:name w:val="Hyperlink"/>
    <w:basedOn w:val="Tipodeletrapredefinidodopargrafo"/>
    <w:uiPriority w:val="99"/>
    <w:unhideWhenUsed/>
    <w:rsid w:val="00DD413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413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D41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2.tecnico.ulisboa.pt/~ist195579/app.cg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88C18-D104-495C-8A4B-8A293BCD6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714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Belchior</dc:creator>
  <cp:keywords/>
  <dc:description/>
  <cp:lastModifiedBy>David Emanuel Silva Belchior</cp:lastModifiedBy>
  <cp:revision>26</cp:revision>
  <dcterms:created xsi:type="dcterms:W3CDTF">2021-12-11T10:42:00Z</dcterms:created>
  <dcterms:modified xsi:type="dcterms:W3CDTF">2022-06-24T11:18:00Z</dcterms:modified>
</cp:coreProperties>
</file>