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F21CB" w:rsidRPr="00CF21CB" w:rsidRDefault="00CF21CB" w:rsidP="00CF21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CF21CB">
        <w:rPr>
          <w:rFonts w:ascii="Times New Roman" w:eastAsia="Times New Roman" w:hAnsi="Times New Roman" w:cs="Times New Roman"/>
          <w:b/>
          <w:bCs/>
          <w:kern w:val="36"/>
          <w:sz w:val="48"/>
          <w:szCs w:val="48"/>
          <w:lang w:eastAsia="en-GB"/>
          <w14:ligatures w14:val="none"/>
        </w:rPr>
        <w:t>Customer Churn Analysis Report</w:t>
      </w: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1. Introduction</w:t>
      </w:r>
    </w:p>
    <w:p w:rsid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The purpose of this project was to explore a customer dataset, clean and preprocess it, and analyze behavioral features to identify key factors related to customer churn. The work focused on data preparation, exploratory data analysis (EDA), and uncovering insights that could inform churn prediction models.</w:t>
      </w:r>
      <w:r w:rsidR="005D158F">
        <w:rPr>
          <w:rFonts w:ascii="Times New Roman" w:eastAsia="Times New Roman" w:hAnsi="Times New Roman" w:cs="Times New Roman"/>
          <w:kern w:val="0"/>
          <w:lang w:eastAsia="en-GB"/>
          <w14:ligatures w14:val="none"/>
        </w:rPr>
        <w:br/>
      </w:r>
      <w:r w:rsidR="005D158F">
        <w:rPr>
          <w:rFonts w:ascii="Times New Roman" w:eastAsia="Times New Roman" w:hAnsi="Times New Roman" w:cs="Times New Roman"/>
          <w:kern w:val="0"/>
          <w:lang w:eastAsia="en-GB"/>
          <w14:ligatures w14:val="none"/>
        </w:rPr>
        <w:br/>
      </w:r>
      <w:r w:rsidR="005D158F" w:rsidRPr="005D158F">
        <w:rPr>
          <w:rFonts w:ascii="Times New Roman" w:eastAsia="Times New Roman" w:hAnsi="Times New Roman" w:cs="Times New Roman"/>
          <w:b/>
          <w:bCs/>
          <w:kern w:val="0"/>
          <w:sz w:val="32"/>
          <w:szCs w:val="32"/>
          <w:lang w:eastAsia="en-GB"/>
          <w14:ligatures w14:val="none"/>
        </w:rPr>
        <w:t>Data Source</w:t>
      </w:r>
      <w:r w:rsidR="005D158F" w:rsidRPr="005D158F">
        <w:rPr>
          <w:rFonts w:ascii="Times New Roman" w:eastAsia="Times New Roman" w:hAnsi="Times New Roman" w:cs="Times New Roman"/>
          <w:b/>
          <w:bCs/>
          <w:kern w:val="0"/>
          <w:sz w:val="32"/>
          <w:szCs w:val="32"/>
          <w:lang w:eastAsia="en-GB"/>
          <w14:ligatures w14:val="none"/>
        </w:rPr>
        <w:br/>
      </w:r>
      <w:r w:rsidR="005D158F">
        <w:rPr>
          <w:rFonts w:ascii="Times New Roman" w:eastAsia="Times New Roman" w:hAnsi="Times New Roman" w:cs="Times New Roman"/>
          <w:kern w:val="0"/>
          <w:lang w:eastAsia="en-GB"/>
          <w14:ligatures w14:val="none"/>
        </w:rPr>
        <w:t>All Datasets were used as variables were used for aggregation and feature engineering, columns that were considered to be dropped had meaning once aggregation was made.</w:t>
      </w:r>
    </w:p>
    <w:p w:rsidR="005D158F" w:rsidRPr="005D158F" w:rsidRDefault="005D158F" w:rsidP="005D158F">
      <w:p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1. Transactional Data (Purchases, Spending, Categories)</w:t>
      </w:r>
    </w:p>
    <w:p w:rsidR="005D158F" w:rsidRPr="005D158F" w:rsidRDefault="005D158F" w:rsidP="005D158F">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Columns included</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total_amount_spent</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number_of_transactions</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no_electronics</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no_furniture</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no_clothing</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no_groceries</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no_books</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Why chosen</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1"/>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Spending patterns are a direct signal of customer value.</w:t>
      </w:r>
    </w:p>
    <w:p w:rsidR="005D158F" w:rsidRPr="005D158F" w:rsidRDefault="005D158F" w:rsidP="005D158F">
      <w:pPr>
        <w:numPr>
          <w:ilvl w:val="1"/>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High-value customers who suddenly reduce their transactions are strong churn indicators.</w:t>
      </w:r>
    </w:p>
    <w:p w:rsidR="005D158F" w:rsidRPr="005D158F" w:rsidRDefault="005D158F" w:rsidP="005D158F">
      <w:pPr>
        <w:numPr>
          <w:ilvl w:val="1"/>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Breaking down spending into categories provides insights into product preferences and whether changes in product engagement are linked to churn.</w:t>
      </w:r>
    </w:p>
    <w:p w:rsidR="005D158F" w:rsidRPr="005D158F" w:rsidRDefault="005D158F" w:rsidP="005D158F">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Value added</w:t>
      </w:r>
      <w:r w:rsidRPr="005D158F">
        <w:rPr>
          <w:rFonts w:ascii="Times New Roman" w:eastAsia="Times New Roman" w:hAnsi="Times New Roman" w:cs="Times New Roman"/>
          <w:kern w:val="0"/>
          <w:lang w:eastAsia="en-GB"/>
          <w14:ligatures w14:val="none"/>
        </w:rPr>
        <w:t xml:space="preserve">: This dataset helped quantify </w:t>
      </w:r>
      <w:r w:rsidRPr="005D158F">
        <w:rPr>
          <w:rFonts w:ascii="Times New Roman" w:eastAsia="Times New Roman" w:hAnsi="Times New Roman" w:cs="Times New Roman"/>
          <w:b/>
          <w:bCs/>
          <w:kern w:val="0"/>
          <w:lang w:eastAsia="en-GB"/>
          <w14:ligatures w14:val="none"/>
        </w:rPr>
        <w:t>monetary value and purchasing preferences</w:t>
      </w:r>
      <w:r w:rsidRPr="005D158F">
        <w:rPr>
          <w:rFonts w:ascii="Times New Roman" w:eastAsia="Times New Roman" w:hAnsi="Times New Roman" w:cs="Times New Roman"/>
          <w:kern w:val="0"/>
          <w:lang w:eastAsia="en-GB"/>
          <w14:ligatures w14:val="none"/>
        </w:rPr>
        <w:t>, which are key churn predictors.</w:t>
      </w:r>
    </w:p>
    <w:p w:rsidR="005D158F" w:rsidRPr="005D158F" w:rsidRDefault="005D158F" w:rsidP="005D158F">
      <w:p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2. Customer Lifecycle Data</w:t>
      </w:r>
    </w:p>
    <w:p w:rsidR="005D158F" w:rsidRPr="005D158F" w:rsidRDefault="005D158F" w:rsidP="005D158F">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Columns included</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account_age</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days_since_last_purchase</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recency</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Why chosen</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1"/>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The longer a customer has been inactive (high recency), the higher their risk of churn.</w:t>
      </w:r>
    </w:p>
    <w:p w:rsidR="005D158F" w:rsidRPr="005D158F" w:rsidRDefault="005D158F" w:rsidP="005D158F">
      <w:pPr>
        <w:numPr>
          <w:ilvl w:val="1"/>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Account age provides a baseline: new customers churn differently from long-tenured ones.</w:t>
      </w:r>
    </w:p>
    <w:p w:rsidR="005D158F" w:rsidRPr="005D158F" w:rsidRDefault="005D158F" w:rsidP="005D158F">
      <w:pPr>
        <w:numPr>
          <w:ilvl w:val="1"/>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Days since last purchase captures short-term disengagement.</w:t>
      </w:r>
    </w:p>
    <w:p w:rsidR="005D158F" w:rsidRPr="005D158F" w:rsidRDefault="005D158F" w:rsidP="005D158F">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Value added</w:t>
      </w:r>
      <w:r w:rsidRPr="005D158F">
        <w:rPr>
          <w:rFonts w:ascii="Times New Roman" w:eastAsia="Times New Roman" w:hAnsi="Times New Roman" w:cs="Times New Roman"/>
          <w:kern w:val="0"/>
          <w:lang w:eastAsia="en-GB"/>
          <w14:ligatures w14:val="none"/>
        </w:rPr>
        <w:t xml:space="preserve">: These features measure </w:t>
      </w:r>
      <w:r w:rsidRPr="005D158F">
        <w:rPr>
          <w:rFonts w:ascii="Times New Roman" w:eastAsia="Times New Roman" w:hAnsi="Times New Roman" w:cs="Times New Roman"/>
          <w:b/>
          <w:bCs/>
          <w:kern w:val="0"/>
          <w:lang w:eastAsia="en-GB"/>
          <w14:ligatures w14:val="none"/>
        </w:rPr>
        <w:t>temporal engagement</w:t>
      </w:r>
      <w:r w:rsidRPr="005D158F">
        <w:rPr>
          <w:rFonts w:ascii="Times New Roman" w:eastAsia="Times New Roman" w:hAnsi="Times New Roman" w:cs="Times New Roman"/>
          <w:kern w:val="0"/>
          <w:lang w:eastAsia="en-GB"/>
          <w14:ligatures w14:val="none"/>
        </w:rPr>
        <w:t xml:space="preserve"> and allowed the model to capture behavioral shifts over time.</w:t>
      </w:r>
    </w:p>
    <w:p w:rsidR="005D158F" w:rsidRPr="005D158F" w:rsidRDefault="005D158F" w:rsidP="005D158F">
      <w:p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3. Customer Engagement Data</w:t>
      </w:r>
    </w:p>
    <w:p w:rsidR="005D158F" w:rsidRPr="005D158F" w:rsidRDefault="005D158F" w:rsidP="005D158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Columns included</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login_frequency</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days_since_last_login</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no_interactions</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Why chosen</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1"/>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Logins and interactions are strong signals of platform activity.</w:t>
      </w:r>
    </w:p>
    <w:p w:rsidR="005D158F" w:rsidRPr="005D158F" w:rsidRDefault="005D158F" w:rsidP="005D158F">
      <w:pPr>
        <w:numPr>
          <w:ilvl w:val="1"/>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A decline in engagement metrics usually precedes churn.</w:t>
      </w:r>
    </w:p>
    <w:p w:rsidR="005D158F" w:rsidRPr="005D158F" w:rsidRDefault="005D158F" w:rsidP="005D158F">
      <w:pPr>
        <w:numPr>
          <w:ilvl w:val="1"/>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Helps differentiate between customers who stopped buying but still browse, versus those completely inactive.</w:t>
      </w:r>
    </w:p>
    <w:p w:rsidR="005D158F" w:rsidRPr="005D158F" w:rsidRDefault="005D158F" w:rsidP="005D158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lastRenderedPageBreak/>
        <w:t>Value added</w:t>
      </w:r>
      <w:r w:rsidRPr="005D158F">
        <w:rPr>
          <w:rFonts w:ascii="Times New Roman" w:eastAsia="Times New Roman" w:hAnsi="Times New Roman" w:cs="Times New Roman"/>
          <w:kern w:val="0"/>
          <w:lang w:eastAsia="en-GB"/>
          <w14:ligatures w14:val="none"/>
        </w:rPr>
        <w:t xml:space="preserve">: Captured </w:t>
      </w:r>
      <w:r w:rsidRPr="005D158F">
        <w:rPr>
          <w:rFonts w:ascii="Times New Roman" w:eastAsia="Times New Roman" w:hAnsi="Times New Roman" w:cs="Times New Roman"/>
          <w:b/>
          <w:bCs/>
          <w:kern w:val="0"/>
          <w:lang w:eastAsia="en-GB"/>
          <w14:ligatures w14:val="none"/>
        </w:rPr>
        <w:t>digital engagement intensity</w:t>
      </w:r>
      <w:r w:rsidRPr="005D158F">
        <w:rPr>
          <w:rFonts w:ascii="Times New Roman" w:eastAsia="Times New Roman" w:hAnsi="Times New Roman" w:cs="Times New Roman"/>
          <w:kern w:val="0"/>
          <w:lang w:eastAsia="en-GB"/>
          <w14:ligatures w14:val="none"/>
        </w:rPr>
        <w:t>, providing another churn risk dimension.</w:t>
      </w:r>
    </w:p>
    <w:p w:rsidR="005D158F" w:rsidRPr="005D158F" w:rsidRDefault="005D158F" w:rsidP="005D158F">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t>4</w:t>
      </w:r>
      <w:r w:rsidRPr="005D158F">
        <w:rPr>
          <w:rFonts w:ascii="Times New Roman" w:eastAsia="Times New Roman" w:hAnsi="Times New Roman" w:cs="Times New Roman"/>
          <w:b/>
          <w:bCs/>
          <w:kern w:val="0"/>
          <w:lang w:eastAsia="en-GB"/>
          <w14:ligatures w14:val="none"/>
        </w:rPr>
        <w:t>. Feedback &amp; Interaction Data</w:t>
      </w:r>
    </w:p>
    <w:p w:rsidR="005D158F" w:rsidRPr="005D158F" w:rsidRDefault="005D158F" w:rsidP="005D158F">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Columns included</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no_feedbacks</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feedback_rate</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Why chosen</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1"/>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Feedback frequency indicates satisfaction/dissatisfaction.</w:t>
      </w:r>
    </w:p>
    <w:p w:rsidR="005D158F" w:rsidRPr="005D158F" w:rsidRDefault="005D158F" w:rsidP="005D158F">
      <w:pPr>
        <w:numPr>
          <w:ilvl w:val="1"/>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Customers who provide feedback may be more invested, while those with low or declining feedback rates may be disengaging.</w:t>
      </w:r>
    </w:p>
    <w:p w:rsidR="005D158F" w:rsidRPr="00C61654" w:rsidRDefault="005D158F" w:rsidP="00C61654">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Value added</w:t>
      </w:r>
      <w:r w:rsidRPr="005D158F">
        <w:rPr>
          <w:rFonts w:ascii="Times New Roman" w:eastAsia="Times New Roman" w:hAnsi="Times New Roman" w:cs="Times New Roman"/>
          <w:kern w:val="0"/>
          <w:lang w:eastAsia="en-GB"/>
          <w14:ligatures w14:val="none"/>
        </w:rPr>
        <w:t xml:space="preserve">: Brought in </w:t>
      </w:r>
      <w:r w:rsidRPr="005D158F">
        <w:rPr>
          <w:rFonts w:ascii="Times New Roman" w:eastAsia="Times New Roman" w:hAnsi="Times New Roman" w:cs="Times New Roman"/>
          <w:b/>
          <w:bCs/>
          <w:kern w:val="0"/>
          <w:lang w:eastAsia="en-GB"/>
          <w14:ligatures w14:val="none"/>
        </w:rPr>
        <w:t>qualitative engagement signals</w:t>
      </w:r>
      <w:r w:rsidRPr="005D158F">
        <w:rPr>
          <w:rFonts w:ascii="Times New Roman" w:eastAsia="Times New Roman" w:hAnsi="Times New Roman" w:cs="Times New Roman"/>
          <w:kern w:val="0"/>
          <w:lang w:eastAsia="en-GB"/>
          <w14:ligatures w14:val="none"/>
        </w:rPr>
        <w:t>, complementing the numerical and behavioral metrics.</w:t>
      </w:r>
    </w:p>
    <w:p w:rsidR="005D158F" w:rsidRPr="005D158F" w:rsidRDefault="005D158F" w:rsidP="005D158F">
      <w:p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5. Engineered Features (Aggregations)</w:t>
      </w:r>
    </w:p>
    <w:p w:rsidR="005D158F" w:rsidRPr="005D158F" w:rsidRDefault="005D158F" w:rsidP="005D158F">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Columns created</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average_spent</w:t>
      </w:r>
      <w:r w:rsidRPr="005D158F">
        <w:rPr>
          <w:rFonts w:ascii="Times New Roman" w:eastAsia="Times New Roman" w:hAnsi="Times New Roman" w:cs="Times New Roman"/>
          <w:kern w:val="0"/>
          <w:lang w:eastAsia="en-GB"/>
          <w14:ligatures w14:val="none"/>
        </w:rPr>
        <w:t xml:space="preserve">, </w:t>
      </w:r>
      <w:r w:rsidRPr="005D158F">
        <w:rPr>
          <w:rFonts w:ascii="Courier New" w:eastAsia="Times New Roman" w:hAnsi="Courier New" w:cs="Courier New"/>
          <w:kern w:val="0"/>
          <w:sz w:val="20"/>
          <w:szCs w:val="20"/>
          <w:lang w:eastAsia="en-GB"/>
          <w14:ligatures w14:val="none"/>
        </w:rPr>
        <w:t>spending_frequency</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Why chosen</w:t>
      </w:r>
      <w:r w:rsidRPr="005D158F">
        <w:rPr>
          <w:rFonts w:ascii="Times New Roman" w:eastAsia="Times New Roman" w:hAnsi="Times New Roman" w:cs="Times New Roman"/>
          <w:kern w:val="0"/>
          <w:lang w:eastAsia="en-GB"/>
          <w14:ligatures w14:val="none"/>
        </w:rPr>
        <w:t>:</w:t>
      </w:r>
    </w:p>
    <w:p w:rsidR="005D158F" w:rsidRPr="005D158F" w:rsidRDefault="005D158F" w:rsidP="005D158F">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kern w:val="0"/>
          <w:lang w:eastAsia="en-GB"/>
          <w14:ligatures w14:val="none"/>
        </w:rPr>
        <w:t>Raw totals (like total amount spent) needed normalization against account age and transaction counts.</w:t>
      </w:r>
    </w:p>
    <w:p w:rsidR="005D158F" w:rsidRPr="005D158F" w:rsidRDefault="005D158F" w:rsidP="005D158F">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Courier New" w:eastAsia="Times New Roman" w:hAnsi="Courier New" w:cs="Courier New"/>
          <w:kern w:val="0"/>
          <w:sz w:val="20"/>
          <w:szCs w:val="20"/>
          <w:lang w:eastAsia="en-GB"/>
          <w14:ligatures w14:val="none"/>
        </w:rPr>
        <w:t>average_spent</w:t>
      </w:r>
      <w:r w:rsidRPr="005D158F">
        <w:rPr>
          <w:rFonts w:ascii="Times New Roman" w:eastAsia="Times New Roman" w:hAnsi="Times New Roman" w:cs="Times New Roman"/>
          <w:kern w:val="0"/>
          <w:lang w:eastAsia="en-GB"/>
          <w14:ligatures w14:val="none"/>
        </w:rPr>
        <w:t xml:space="preserve"> gave a per-transaction view, useful for spotting customers who buy less per order.</w:t>
      </w:r>
    </w:p>
    <w:p w:rsidR="005D158F" w:rsidRPr="005D158F" w:rsidRDefault="005D158F" w:rsidP="005D158F">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Courier New" w:eastAsia="Times New Roman" w:hAnsi="Courier New" w:cs="Courier New"/>
          <w:kern w:val="0"/>
          <w:sz w:val="20"/>
          <w:szCs w:val="20"/>
          <w:lang w:eastAsia="en-GB"/>
          <w14:ligatures w14:val="none"/>
        </w:rPr>
        <w:t>spending_frequency</w:t>
      </w:r>
      <w:r w:rsidRPr="005D158F">
        <w:rPr>
          <w:rFonts w:ascii="Times New Roman" w:eastAsia="Times New Roman" w:hAnsi="Times New Roman" w:cs="Times New Roman"/>
          <w:kern w:val="0"/>
          <w:lang w:eastAsia="en-GB"/>
          <w14:ligatures w14:val="none"/>
        </w:rPr>
        <w:t xml:space="preserve"> normalized number of transactions by account age to fairly compare new and old accounts.</w:t>
      </w:r>
    </w:p>
    <w:p w:rsidR="005D158F" w:rsidRPr="00C61654" w:rsidRDefault="005D158F" w:rsidP="00CF21CB">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D158F">
        <w:rPr>
          <w:rFonts w:ascii="Times New Roman" w:eastAsia="Times New Roman" w:hAnsi="Times New Roman" w:cs="Times New Roman"/>
          <w:b/>
          <w:bCs/>
          <w:kern w:val="0"/>
          <w:lang w:eastAsia="en-GB"/>
          <w14:ligatures w14:val="none"/>
        </w:rPr>
        <w:t>Value added</w:t>
      </w:r>
      <w:r w:rsidRPr="005D158F">
        <w:rPr>
          <w:rFonts w:ascii="Times New Roman" w:eastAsia="Times New Roman" w:hAnsi="Times New Roman" w:cs="Times New Roman"/>
          <w:kern w:val="0"/>
          <w:lang w:eastAsia="en-GB"/>
          <w14:ligatures w14:val="none"/>
        </w:rPr>
        <w:t xml:space="preserve">: Created </w:t>
      </w:r>
      <w:r w:rsidRPr="005D158F">
        <w:rPr>
          <w:rFonts w:ascii="Times New Roman" w:eastAsia="Times New Roman" w:hAnsi="Times New Roman" w:cs="Times New Roman"/>
          <w:b/>
          <w:bCs/>
          <w:kern w:val="0"/>
          <w:lang w:eastAsia="en-GB"/>
          <w14:ligatures w14:val="none"/>
        </w:rPr>
        <w:t>balanced features</w:t>
      </w:r>
      <w:r w:rsidRPr="005D158F">
        <w:rPr>
          <w:rFonts w:ascii="Times New Roman" w:eastAsia="Times New Roman" w:hAnsi="Times New Roman" w:cs="Times New Roman"/>
          <w:kern w:val="0"/>
          <w:lang w:eastAsia="en-GB"/>
          <w14:ligatures w14:val="none"/>
        </w:rPr>
        <w:t xml:space="preserve"> that allowed the model to detect subtle behavioral changes.</w:t>
      </w: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2. Data Cleaning and Preprocessing</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The raw dataset required several steps before analysis:</w:t>
      </w:r>
    </w:p>
    <w:p w:rsidR="00CF21CB" w:rsidRPr="00CF21CB" w:rsidRDefault="00CF21CB" w:rsidP="00CF21CB">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Missing Values:</w:t>
      </w:r>
      <w:r w:rsidRPr="00CF21CB">
        <w:rPr>
          <w:rFonts w:ascii="Times New Roman" w:eastAsia="Times New Roman" w:hAnsi="Times New Roman" w:cs="Times New Roman"/>
          <w:kern w:val="0"/>
          <w:lang w:eastAsia="en-GB"/>
          <w14:ligatures w14:val="none"/>
        </w:rPr>
        <w:t xml:space="preserve"> Checked and handled missing values. Imputation was performed where appropriate, and invalid entries were removed.</w:t>
      </w:r>
      <w:r>
        <w:rPr>
          <w:rFonts w:ascii="Times New Roman" w:eastAsia="Times New Roman" w:hAnsi="Times New Roman" w:cs="Times New Roman"/>
          <w:kern w:val="0"/>
          <w:lang w:eastAsia="en-GB"/>
          <w14:ligatures w14:val="none"/>
        </w:rPr>
        <w:t>I had to mostly input values when I joined the dataset along tables</w:t>
      </w:r>
    </w:p>
    <w:p w:rsidR="00CF21CB" w:rsidRPr="00CF21CB" w:rsidRDefault="00CF21CB" w:rsidP="00CF21CB">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Data Type Conversion:</w:t>
      </w:r>
      <w:r w:rsidRPr="00CF21CB">
        <w:rPr>
          <w:rFonts w:ascii="Times New Roman" w:eastAsia="Times New Roman" w:hAnsi="Times New Roman" w:cs="Times New Roman"/>
          <w:kern w:val="0"/>
          <w:lang w:eastAsia="en-GB"/>
          <w14:ligatures w14:val="none"/>
        </w:rPr>
        <w:t xml:space="preserve"> Boolean columns (e.g., True/False) were converted into binary format (1/0). Dates were standardized into datetime format to calculate recency-based features.</w:t>
      </w:r>
    </w:p>
    <w:p w:rsidR="00CF21CB" w:rsidRPr="00CF21CB" w:rsidRDefault="00CF21CB" w:rsidP="00CF21CB">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Scaling:</w:t>
      </w:r>
      <w:r w:rsidRPr="00CF21CB">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minmaxscaler</w:t>
      </w:r>
      <w:r w:rsidRPr="00CF21CB">
        <w:rPr>
          <w:rFonts w:ascii="Times New Roman" w:eastAsia="Times New Roman" w:hAnsi="Times New Roman" w:cs="Times New Roman"/>
          <w:kern w:val="0"/>
          <w:lang w:eastAsia="en-GB"/>
          <w14:ligatures w14:val="none"/>
        </w:rPr>
        <w:t xml:space="preserve"> was applied to normalize numeric features for modeling.</w:t>
      </w:r>
    </w:p>
    <w:p w:rsidR="00CF21CB" w:rsidRPr="00CF21CB" w:rsidRDefault="00CF21CB" w:rsidP="00CF21CB">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Encoding:</w:t>
      </w:r>
      <w:r w:rsidRPr="00CF21CB">
        <w:rPr>
          <w:rFonts w:ascii="Times New Roman" w:eastAsia="Times New Roman" w:hAnsi="Times New Roman" w:cs="Times New Roman"/>
          <w:kern w:val="0"/>
          <w:lang w:eastAsia="en-GB"/>
          <w14:ligatures w14:val="none"/>
        </w:rPr>
        <w:t xml:space="preserve"> Categorical features were encoded using one-hot encoding.</w:t>
      </w:r>
      <w:r>
        <w:rPr>
          <w:rFonts w:ascii="Times New Roman" w:eastAsia="Times New Roman" w:hAnsi="Times New Roman" w:cs="Times New Roman"/>
          <w:kern w:val="0"/>
          <w:lang w:eastAsia="en-GB"/>
          <w14:ligatures w14:val="none"/>
        </w:rPr>
        <w:t>(I only encoded ser</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 xml:space="preserve">Result: A </w:t>
      </w:r>
      <w:r w:rsidRPr="00CF21CB">
        <w:rPr>
          <w:rFonts w:ascii="Times New Roman" w:eastAsia="Times New Roman" w:hAnsi="Times New Roman" w:cs="Times New Roman"/>
          <w:b/>
          <w:bCs/>
          <w:kern w:val="0"/>
          <w:lang w:eastAsia="en-GB"/>
          <w14:ligatures w14:val="none"/>
        </w:rPr>
        <w:t>cleaned and preprocessed dataset</w:t>
      </w:r>
      <w:r w:rsidRPr="00CF21CB">
        <w:rPr>
          <w:rFonts w:ascii="Times New Roman" w:eastAsia="Times New Roman" w:hAnsi="Times New Roman" w:cs="Times New Roman"/>
          <w:kern w:val="0"/>
          <w:lang w:eastAsia="en-GB"/>
          <w14:ligatures w14:val="none"/>
        </w:rPr>
        <w:t xml:space="preserve"> was created, ready for analysis.</w:t>
      </w:r>
    </w:p>
    <w:p w:rsidR="00CF21CB" w:rsidRPr="00CF21CB" w:rsidRDefault="00CF21CB" w:rsidP="00CF21CB">
      <w:pPr>
        <w:spacing w:after="0" w:line="240" w:lineRule="auto"/>
        <w:rPr>
          <w:rFonts w:ascii="Times New Roman" w:eastAsia="Times New Roman" w:hAnsi="Times New Roman" w:cs="Times New Roman"/>
          <w:kern w:val="0"/>
          <w:lang w:eastAsia="en-GB"/>
          <w14:ligatures w14:val="none"/>
        </w:rPr>
      </w:pP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3. Feature Engineering</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To better capture customer behavior, aggregated and derived features were created:</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lastRenderedPageBreak/>
        <w:t>Total amount spent</w:t>
      </w:r>
      <w:r w:rsidRPr="00CF21CB">
        <w:rPr>
          <w:rFonts w:ascii="Times New Roman" w:eastAsia="Times New Roman" w:hAnsi="Times New Roman" w:cs="Times New Roman"/>
          <w:kern w:val="0"/>
          <w:lang w:eastAsia="en-GB"/>
          <w14:ligatures w14:val="none"/>
        </w:rPr>
        <w:t xml:space="preserve"> per customer</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Number of transactions</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Average amount spent per transaction</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Spending frequency</w:t>
      </w:r>
      <w:r w:rsidRPr="00CF21CB">
        <w:rPr>
          <w:rFonts w:ascii="Times New Roman" w:eastAsia="Times New Roman" w:hAnsi="Times New Roman" w:cs="Times New Roman"/>
          <w:kern w:val="0"/>
          <w:lang w:eastAsia="en-GB"/>
          <w14:ligatures w14:val="none"/>
        </w:rPr>
        <w:t xml:space="preserve"> (</w:t>
      </w:r>
      <w:r w:rsidRPr="00CF21CB">
        <w:rPr>
          <w:rFonts w:ascii="Courier New" w:eastAsia="Times New Roman" w:hAnsi="Courier New" w:cs="Courier New"/>
          <w:kern w:val="0"/>
          <w:sz w:val="20"/>
          <w:szCs w:val="20"/>
          <w:lang w:eastAsia="en-GB"/>
          <w14:ligatures w14:val="none"/>
        </w:rPr>
        <w:t>transactions / account_age</w:t>
      </w:r>
      <w:r w:rsidRPr="00CF21CB">
        <w:rPr>
          <w:rFonts w:ascii="Times New Roman" w:eastAsia="Times New Roman" w:hAnsi="Times New Roman" w:cs="Times New Roman"/>
          <w:kern w:val="0"/>
          <w:lang w:eastAsia="en-GB"/>
          <w14:ligatures w14:val="none"/>
        </w:rPr>
        <w:t>)</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Days since last login / last purchase</w:t>
      </w:r>
      <w:r w:rsidRPr="00CF21CB">
        <w:rPr>
          <w:rFonts w:ascii="Times New Roman" w:eastAsia="Times New Roman" w:hAnsi="Times New Roman" w:cs="Times New Roman"/>
          <w:kern w:val="0"/>
          <w:lang w:eastAsia="en-GB"/>
          <w14:ligatures w14:val="none"/>
        </w:rPr>
        <w:t xml:space="preserve"> (recency measures)</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Complaint rate, feedback rate, unresolved rate</w:t>
      </w:r>
    </w:p>
    <w:p w:rsidR="00CF21CB" w:rsidRPr="00CF21CB" w:rsidRDefault="00CF21CB" w:rsidP="00CF21CB">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Interaction intensity</w:t>
      </w:r>
      <w:r w:rsidRPr="00CF21CB">
        <w:rPr>
          <w:rFonts w:ascii="Times New Roman" w:eastAsia="Times New Roman" w:hAnsi="Times New Roman" w:cs="Times New Roman"/>
          <w:kern w:val="0"/>
          <w:lang w:eastAsia="en-GB"/>
          <w14:ligatures w14:val="none"/>
        </w:rPr>
        <w:t xml:space="preserve"> (</w:t>
      </w:r>
      <w:r w:rsidRPr="00CF21CB">
        <w:rPr>
          <w:rFonts w:ascii="Courier New" w:eastAsia="Times New Roman" w:hAnsi="Courier New" w:cs="Courier New"/>
          <w:kern w:val="0"/>
          <w:sz w:val="20"/>
          <w:szCs w:val="20"/>
          <w:lang w:eastAsia="en-GB"/>
          <w14:ligatures w14:val="none"/>
        </w:rPr>
        <w:t>interactions / account_age</w:t>
      </w:r>
      <w:r w:rsidRPr="00CF21CB">
        <w:rPr>
          <w:rFonts w:ascii="Times New Roman" w:eastAsia="Times New Roman" w:hAnsi="Times New Roman" w:cs="Times New Roman"/>
          <w:kern w:val="0"/>
          <w:lang w:eastAsia="en-GB"/>
          <w14:ligatures w14:val="none"/>
        </w:rPr>
        <w:t>)</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These features enriched the dataset, allowing deeper behavioral insights into churn.</w:t>
      </w: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4. Exploratory Data Analysis (EDA)</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 xml:space="preserve">The EDA phase focused on comparing </w:t>
      </w:r>
      <w:r w:rsidRPr="00CF21CB">
        <w:rPr>
          <w:rFonts w:ascii="Times New Roman" w:eastAsia="Times New Roman" w:hAnsi="Times New Roman" w:cs="Times New Roman"/>
          <w:b/>
          <w:bCs/>
          <w:kern w:val="0"/>
          <w:lang w:eastAsia="en-GB"/>
          <w14:ligatures w14:val="none"/>
        </w:rPr>
        <w:t>churners vs. non-churners</w:t>
      </w:r>
      <w:r w:rsidRPr="00CF21CB">
        <w:rPr>
          <w:rFonts w:ascii="Times New Roman" w:eastAsia="Times New Roman" w:hAnsi="Times New Roman" w:cs="Times New Roman"/>
          <w:kern w:val="0"/>
          <w:lang w:eastAsia="en-GB"/>
          <w14:ligatures w14:val="none"/>
        </w:rPr>
        <w:t xml:space="preserve"> across features:</w:t>
      </w:r>
    </w:p>
    <w:p w:rsidR="00CF21CB" w:rsidRPr="00CF21CB" w:rsidRDefault="00CF21CB" w:rsidP="00CF21CB">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Boxplots:</w:t>
      </w:r>
    </w:p>
    <w:p w:rsidR="00CF21CB" w:rsidRP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Churners often had higher feedback rates but irregular transaction behavior.</w:t>
      </w:r>
    </w:p>
    <w:p w:rsid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Non-churners clustered at moderate transaction and spending ranges.</w:t>
      </w:r>
    </w:p>
    <w:p w:rsid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Churners had a higher days since last purchase and last login and vice versa</w:t>
      </w:r>
    </w:p>
    <w:p w:rsidR="00CF21CB" w:rsidRP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Churners tended to fall most likely with accounts with short life span and total and average spent were smaller comapred to Non Churners</w:t>
      </w:r>
    </w:p>
    <w:p w:rsidR="00CF21CB" w:rsidRPr="00CF21CB" w:rsidRDefault="00CF21CB" w:rsidP="00CF21CB">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Correlation Heatmap (Spearman):</w:t>
      </w:r>
    </w:p>
    <w:p w:rsidR="00CF21CB" w:rsidRP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No feature had a strong single correlation with churn (maximum ~0.02).</w:t>
      </w:r>
    </w:p>
    <w:p w:rsidR="00CF21CB" w:rsidRP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 xml:space="preserve">Spending-related features (e.g., </w:t>
      </w:r>
      <w:r w:rsidRPr="00CF21CB">
        <w:rPr>
          <w:rFonts w:ascii="Courier New" w:eastAsia="Times New Roman" w:hAnsi="Courier New" w:cs="Courier New"/>
          <w:kern w:val="0"/>
          <w:sz w:val="20"/>
          <w:szCs w:val="20"/>
          <w:lang w:eastAsia="en-GB"/>
          <w14:ligatures w14:val="none"/>
        </w:rPr>
        <w:t>total_spent</w:t>
      </w:r>
      <w:r w:rsidRPr="00CF21CB">
        <w:rPr>
          <w:rFonts w:ascii="Times New Roman" w:eastAsia="Times New Roman" w:hAnsi="Times New Roman" w:cs="Times New Roman"/>
          <w:kern w:val="0"/>
          <w:lang w:eastAsia="en-GB"/>
          <w14:ligatures w14:val="none"/>
        </w:rPr>
        <w:t xml:space="preserve">, </w:t>
      </w:r>
      <w:r w:rsidRPr="00CF21CB">
        <w:rPr>
          <w:rFonts w:ascii="Courier New" w:eastAsia="Times New Roman" w:hAnsi="Courier New" w:cs="Courier New"/>
          <w:kern w:val="0"/>
          <w:sz w:val="20"/>
          <w:szCs w:val="20"/>
          <w:lang w:eastAsia="en-GB"/>
          <w14:ligatures w14:val="none"/>
        </w:rPr>
        <w:t>avg_spent</w:t>
      </w:r>
      <w:r w:rsidRPr="00CF21CB">
        <w:rPr>
          <w:rFonts w:ascii="Times New Roman" w:eastAsia="Times New Roman" w:hAnsi="Times New Roman" w:cs="Times New Roman"/>
          <w:kern w:val="0"/>
          <w:lang w:eastAsia="en-GB"/>
          <w14:ligatures w14:val="none"/>
        </w:rPr>
        <w:t xml:space="preserve">, </w:t>
      </w:r>
      <w:r w:rsidRPr="00CF21CB">
        <w:rPr>
          <w:rFonts w:ascii="Courier New" w:eastAsia="Times New Roman" w:hAnsi="Courier New" w:cs="Courier New"/>
          <w:kern w:val="0"/>
          <w:sz w:val="20"/>
          <w:szCs w:val="20"/>
          <w:lang w:eastAsia="en-GB"/>
          <w14:ligatures w14:val="none"/>
        </w:rPr>
        <w:t>transactions</w:t>
      </w:r>
      <w:r w:rsidRPr="00CF21CB">
        <w:rPr>
          <w:rFonts w:ascii="Times New Roman" w:eastAsia="Times New Roman" w:hAnsi="Times New Roman" w:cs="Times New Roman"/>
          <w:kern w:val="0"/>
          <w:lang w:eastAsia="en-GB"/>
          <w14:ligatures w14:val="none"/>
        </w:rPr>
        <w:t>) were strongly correlated with each other, indicating potential multicollinearity.</w:t>
      </w:r>
    </w:p>
    <w:p w:rsidR="00CF21CB" w:rsidRPr="00CF21CB" w:rsidRDefault="00CF21CB" w:rsidP="00CF21CB">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Outlier Analysis:</w:t>
      </w:r>
    </w:p>
    <w:p w:rsidR="00CF21CB" w:rsidRDefault="00CF21CB" w:rsidP="00CF21CB">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Very few extreme spenders were detected. These were retained, as they represented realistic high-value customers.</w:t>
      </w:r>
    </w:p>
    <w:p w:rsidR="00C61654" w:rsidRPr="00CF21CB" w:rsidRDefault="00C61654" w:rsidP="00C61654">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extent cx="5731510" cy="3901440"/>
            <wp:effectExtent l="0" t="0" r="0" b="0"/>
            <wp:docPr id="7241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48301" name="Picture 7241483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extent cx="5731510" cy="4580255"/>
            <wp:effectExtent l="0" t="0" r="0" b="4445"/>
            <wp:docPr id="13131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2092" name="Picture 1313182092"/>
                    <pic:cNvPicPr/>
                  </pic:nvPicPr>
                  <pic:blipFill>
                    <a:blip r:embed="rId6">
                      <a:extLst>
                        <a:ext uri="{28A0092B-C50C-407E-A947-70E740481C1C}">
                          <a14:useLocalDpi xmlns:a14="http://schemas.microsoft.com/office/drawing/2010/main" val="0"/>
                        </a:ext>
                      </a:extLst>
                    </a:blip>
                    <a:stretch>
                      <a:fillRect/>
                    </a:stretch>
                  </pic:blipFill>
                  <pic:spPr>
                    <a:xfrm>
                      <a:off x="0" y="0"/>
                      <a:ext cx="5731510" cy="4580255"/>
                    </a:xfrm>
                    <a:prstGeom prst="rect">
                      <a:avLst/>
                    </a:prstGeom>
                  </pic:spPr>
                </pic:pic>
              </a:graphicData>
            </a:graphic>
          </wp:inline>
        </w:drawing>
      </w:r>
      <w:r>
        <w:rPr>
          <w:rFonts w:ascii="Times New Roman" w:eastAsia="Times New Roman" w:hAnsi="Times New Roman" w:cs="Times New Roman"/>
          <w:noProof/>
          <w:kern w:val="0"/>
          <w:lang w:eastAsia="en-GB"/>
        </w:rPr>
        <w:lastRenderedPageBreak/>
        <w:drawing>
          <wp:inline distT="0" distB="0" distL="0" distR="0">
            <wp:extent cx="5731510" cy="4409440"/>
            <wp:effectExtent l="0" t="0" r="0" b="0"/>
            <wp:docPr id="801863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3698" name="Picture 801863698"/>
                    <pic:cNvPicPr/>
                  </pic:nvPicPr>
                  <pic:blipFill>
                    <a:blip r:embed="rId7">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extent cx="5731510" cy="4409440"/>
            <wp:effectExtent l="0" t="0" r="0" b="0"/>
            <wp:docPr id="277525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5320" name="Picture 277525320"/>
                    <pic:cNvPicPr/>
                  </pic:nvPicPr>
                  <pic:blipFill>
                    <a:blip r:embed="rId8">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r>
        <w:rPr>
          <w:rFonts w:ascii="Times New Roman" w:eastAsia="Times New Roman" w:hAnsi="Times New Roman" w:cs="Times New Roman"/>
          <w:noProof/>
          <w:kern w:val="0"/>
          <w:lang w:eastAsia="en-GB"/>
        </w:rPr>
        <w:lastRenderedPageBreak/>
        <w:drawing>
          <wp:inline distT="0" distB="0" distL="0" distR="0">
            <wp:extent cx="5731510" cy="4417060"/>
            <wp:effectExtent l="0" t="0" r="0" b="2540"/>
            <wp:docPr id="118264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2180" name="Picture 1182642180"/>
                    <pic:cNvPicPr/>
                  </pic:nvPicPr>
                  <pic:blipFill>
                    <a:blip r:embed="rId9">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inline>
        </w:drawing>
      </w: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5. Key Findings</w:t>
      </w:r>
    </w:p>
    <w:p w:rsidR="00CF21CB" w:rsidRPr="00CF21CB" w:rsidRDefault="00CF21CB" w:rsidP="00CF21CB">
      <w:p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From the EDA, the following insights emerged:</w:t>
      </w:r>
    </w:p>
    <w:p w:rsidR="00CF21CB" w:rsidRPr="00CF21CB" w:rsidRDefault="00CF21CB" w:rsidP="00CF21CB">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Customer engagement is critical:</w:t>
      </w:r>
      <w:r w:rsidRPr="00CF21CB">
        <w:rPr>
          <w:rFonts w:ascii="Times New Roman" w:eastAsia="Times New Roman" w:hAnsi="Times New Roman" w:cs="Times New Roman"/>
          <w:kern w:val="0"/>
          <w:lang w:eastAsia="en-GB"/>
          <w14:ligatures w14:val="none"/>
        </w:rPr>
        <w:t xml:space="preserve"> Features like </w:t>
      </w:r>
      <w:r w:rsidRPr="00CF21CB">
        <w:rPr>
          <w:rFonts w:ascii="Courier New" w:eastAsia="Times New Roman" w:hAnsi="Courier New" w:cs="Courier New"/>
          <w:kern w:val="0"/>
          <w:sz w:val="20"/>
          <w:szCs w:val="20"/>
          <w:lang w:eastAsia="en-GB"/>
          <w14:ligatures w14:val="none"/>
        </w:rPr>
        <w:t>days_since_last_login</w:t>
      </w:r>
      <w:r w:rsidRPr="00CF21CB">
        <w:rPr>
          <w:rFonts w:ascii="Times New Roman" w:eastAsia="Times New Roman" w:hAnsi="Times New Roman" w:cs="Times New Roman"/>
          <w:kern w:val="0"/>
          <w:lang w:eastAsia="en-GB"/>
          <w14:ligatures w14:val="none"/>
        </w:rPr>
        <w:t xml:space="preserve"> and </w:t>
      </w:r>
      <w:r w:rsidRPr="00CF21CB">
        <w:rPr>
          <w:rFonts w:ascii="Courier New" w:eastAsia="Times New Roman" w:hAnsi="Courier New" w:cs="Courier New"/>
          <w:kern w:val="0"/>
          <w:sz w:val="20"/>
          <w:szCs w:val="20"/>
          <w:lang w:eastAsia="en-GB"/>
          <w14:ligatures w14:val="none"/>
        </w:rPr>
        <w:t>days_since_last_purchase</w:t>
      </w:r>
      <w:r w:rsidRPr="00CF21CB">
        <w:rPr>
          <w:rFonts w:ascii="Times New Roman" w:eastAsia="Times New Roman" w:hAnsi="Times New Roman" w:cs="Times New Roman"/>
          <w:kern w:val="0"/>
          <w:lang w:eastAsia="en-GB"/>
          <w14:ligatures w14:val="none"/>
        </w:rPr>
        <w:t xml:space="preserve"> distinguish churners more than raw spending totals.</w:t>
      </w:r>
    </w:p>
    <w:p w:rsidR="00CF21CB" w:rsidRPr="00CF21CB" w:rsidRDefault="00CF21CB" w:rsidP="00CF21CB">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Churners exhibit irregular behavior:</w:t>
      </w:r>
      <w:r w:rsidRPr="00CF21CB">
        <w:rPr>
          <w:rFonts w:ascii="Times New Roman" w:eastAsia="Times New Roman" w:hAnsi="Times New Roman" w:cs="Times New Roman"/>
          <w:kern w:val="0"/>
          <w:lang w:eastAsia="en-GB"/>
          <w14:ligatures w14:val="none"/>
        </w:rPr>
        <w:t xml:space="preserve"> Higher variability in feedback and recency suggests unstable engagement.</w:t>
      </w:r>
    </w:p>
    <w:p w:rsidR="00CF21CB" w:rsidRPr="00CF21CB" w:rsidRDefault="00CF21CB" w:rsidP="00CF21CB">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Spending patterns alone are not enough:</w:t>
      </w:r>
      <w:r w:rsidRPr="00CF21CB">
        <w:rPr>
          <w:rFonts w:ascii="Times New Roman" w:eastAsia="Times New Roman" w:hAnsi="Times New Roman" w:cs="Times New Roman"/>
          <w:kern w:val="0"/>
          <w:lang w:eastAsia="en-GB"/>
          <w14:ligatures w14:val="none"/>
        </w:rPr>
        <w:t xml:space="preserve"> While spending correlates with account activity, churn is more influenced by </w:t>
      </w:r>
      <w:r w:rsidRPr="00CF21CB">
        <w:rPr>
          <w:rFonts w:ascii="Times New Roman" w:eastAsia="Times New Roman" w:hAnsi="Times New Roman" w:cs="Times New Roman"/>
          <w:b/>
          <w:bCs/>
          <w:kern w:val="0"/>
          <w:lang w:eastAsia="en-GB"/>
          <w14:ligatures w14:val="none"/>
        </w:rPr>
        <w:t>recency and frequency of interactions</w:t>
      </w:r>
      <w:r w:rsidRPr="00CF21CB">
        <w:rPr>
          <w:rFonts w:ascii="Times New Roman" w:eastAsia="Times New Roman" w:hAnsi="Times New Roman" w:cs="Times New Roman"/>
          <w:kern w:val="0"/>
          <w:lang w:eastAsia="en-GB"/>
          <w14:ligatures w14:val="none"/>
        </w:rPr>
        <w:t>.</w:t>
      </w:r>
    </w:p>
    <w:p w:rsidR="00CF21CB" w:rsidRPr="00CF21CB" w:rsidRDefault="00CF21CB" w:rsidP="00CF21CB">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b/>
          <w:bCs/>
          <w:kern w:val="0"/>
          <w:lang w:eastAsia="en-GB"/>
          <w14:ligatures w14:val="none"/>
        </w:rPr>
        <w:t>Class imbalance exists:</w:t>
      </w:r>
      <w:r w:rsidRPr="00CF21CB">
        <w:rPr>
          <w:rFonts w:ascii="Times New Roman" w:eastAsia="Times New Roman" w:hAnsi="Times New Roman" w:cs="Times New Roman"/>
          <w:kern w:val="0"/>
          <w:lang w:eastAsia="en-GB"/>
          <w14:ligatures w14:val="none"/>
        </w:rPr>
        <w:t xml:space="preserve"> Churn cases are much fewer than non-churn, making prediction harder  this must be addressed in modeling.</w:t>
      </w:r>
    </w:p>
    <w:p w:rsidR="00CF21CB" w:rsidRPr="00CF21CB" w:rsidRDefault="00CF21CB" w:rsidP="00CF21CB">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CF21CB">
        <w:rPr>
          <w:rFonts w:ascii="Times New Roman" w:eastAsia="Times New Roman" w:hAnsi="Times New Roman" w:cs="Times New Roman"/>
          <w:b/>
          <w:bCs/>
          <w:kern w:val="0"/>
          <w:sz w:val="36"/>
          <w:szCs w:val="36"/>
          <w:lang w:eastAsia="en-GB"/>
          <w14:ligatures w14:val="none"/>
        </w:rPr>
        <w:t>6. Deliverable Summary</w:t>
      </w:r>
    </w:p>
    <w:p w:rsidR="00CF21CB" w:rsidRPr="00CF21CB" w:rsidRDefault="00CF21CB" w:rsidP="00CF21CB">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 xml:space="preserve">A </w:t>
      </w:r>
      <w:r w:rsidRPr="00CF21CB">
        <w:rPr>
          <w:rFonts w:ascii="Times New Roman" w:eastAsia="Times New Roman" w:hAnsi="Times New Roman" w:cs="Times New Roman"/>
          <w:b/>
          <w:bCs/>
          <w:kern w:val="0"/>
          <w:lang w:eastAsia="en-GB"/>
          <w14:ligatures w14:val="none"/>
        </w:rPr>
        <w:t>cleaned and preprocessed dataset</w:t>
      </w:r>
      <w:r w:rsidRPr="00CF21CB">
        <w:rPr>
          <w:rFonts w:ascii="Times New Roman" w:eastAsia="Times New Roman" w:hAnsi="Times New Roman" w:cs="Times New Roman"/>
          <w:kern w:val="0"/>
          <w:lang w:eastAsia="en-GB"/>
          <w14:ligatures w14:val="none"/>
        </w:rPr>
        <w:t xml:space="preserve"> was produced with:</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Standardized numeric features</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Encoded categorical variables</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Outliers checked and retained where valid</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Engineered behavioral features</w:t>
      </w:r>
    </w:p>
    <w:p w:rsidR="00CF21CB" w:rsidRPr="00CF21CB" w:rsidRDefault="00CF21CB" w:rsidP="00CF21CB">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EDA revealed:</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Recency and engagement features are stronger churn indicators than raw spend.</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lastRenderedPageBreak/>
        <w:t>Spending-related features are highly correlated with each other but weakly correlated with churn.</w:t>
      </w:r>
    </w:p>
    <w:p w:rsidR="00CF21CB" w:rsidRPr="00CF21CB" w:rsidRDefault="00CF21CB" w:rsidP="00CF21CB">
      <w:pPr>
        <w:numPr>
          <w:ilvl w:val="1"/>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F21CB">
        <w:rPr>
          <w:rFonts w:ascii="Times New Roman" w:eastAsia="Times New Roman" w:hAnsi="Times New Roman" w:cs="Times New Roman"/>
          <w:kern w:val="0"/>
          <w:lang w:eastAsia="en-GB"/>
          <w14:ligatures w14:val="none"/>
        </w:rPr>
        <w:t>Churners show distinct behavior in login frequency and feedback activity.</w:t>
      </w:r>
    </w:p>
    <w:p w:rsidR="00CF21CB" w:rsidRDefault="00CF21CB"/>
    <w:sectPr w:rsidR="00CF21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E5105"/>
    <w:multiLevelType w:val="multilevel"/>
    <w:tmpl w:val="CBD4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144AD"/>
    <w:multiLevelType w:val="multilevel"/>
    <w:tmpl w:val="A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F7A91"/>
    <w:multiLevelType w:val="multilevel"/>
    <w:tmpl w:val="D602C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06CD7"/>
    <w:multiLevelType w:val="multilevel"/>
    <w:tmpl w:val="98B01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1221CD"/>
    <w:multiLevelType w:val="multilevel"/>
    <w:tmpl w:val="FD9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6E47FE"/>
    <w:multiLevelType w:val="multilevel"/>
    <w:tmpl w:val="63B2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473FAD"/>
    <w:multiLevelType w:val="multilevel"/>
    <w:tmpl w:val="1BD8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4900A9"/>
    <w:multiLevelType w:val="multilevel"/>
    <w:tmpl w:val="E69CB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566EB7"/>
    <w:multiLevelType w:val="multilevel"/>
    <w:tmpl w:val="68A27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583244"/>
    <w:multiLevelType w:val="multilevel"/>
    <w:tmpl w:val="4828B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3338200">
    <w:abstractNumId w:val="4"/>
  </w:num>
  <w:num w:numId="2" w16cid:durableId="1918976494">
    <w:abstractNumId w:val="1"/>
  </w:num>
  <w:num w:numId="3" w16cid:durableId="1213467336">
    <w:abstractNumId w:val="8"/>
  </w:num>
  <w:num w:numId="4" w16cid:durableId="143010747">
    <w:abstractNumId w:val="5"/>
  </w:num>
  <w:num w:numId="5" w16cid:durableId="1821268206">
    <w:abstractNumId w:val="7"/>
  </w:num>
  <w:num w:numId="6" w16cid:durableId="1010451283">
    <w:abstractNumId w:val="3"/>
  </w:num>
  <w:num w:numId="7" w16cid:durableId="12416884">
    <w:abstractNumId w:val="0"/>
  </w:num>
  <w:num w:numId="8" w16cid:durableId="77481595">
    <w:abstractNumId w:val="9"/>
  </w:num>
  <w:num w:numId="9" w16cid:durableId="285894508">
    <w:abstractNumId w:val="2"/>
  </w:num>
  <w:num w:numId="10" w16cid:durableId="130295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CB"/>
    <w:rsid w:val="005A0971"/>
    <w:rsid w:val="005B4463"/>
    <w:rsid w:val="005D158F"/>
    <w:rsid w:val="00650050"/>
    <w:rsid w:val="007479AE"/>
    <w:rsid w:val="00A74052"/>
    <w:rsid w:val="00C61654"/>
    <w:rsid w:val="00CF21C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E06C"/>
  <w15:chartTrackingRefBased/>
  <w15:docId w15:val="{F2BB471B-3456-0845-803C-6CA7376D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1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21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21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21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21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21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1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1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1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1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21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21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21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21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21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1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1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1CB"/>
    <w:rPr>
      <w:rFonts w:eastAsiaTheme="majorEastAsia" w:cstheme="majorBidi"/>
      <w:color w:val="272727" w:themeColor="text1" w:themeTint="D8"/>
    </w:rPr>
  </w:style>
  <w:style w:type="paragraph" w:styleId="Title">
    <w:name w:val="Title"/>
    <w:basedOn w:val="Normal"/>
    <w:next w:val="Normal"/>
    <w:link w:val="TitleChar"/>
    <w:uiPriority w:val="10"/>
    <w:qFormat/>
    <w:rsid w:val="00CF21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1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1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1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1CB"/>
    <w:pPr>
      <w:spacing w:before="160"/>
      <w:jc w:val="center"/>
    </w:pPr>
    <w:rPr>
      <w:i/>
      <w:iCs/>
      <w:color w:val="404040" w:themeColor="text1" w:themeTint="BF"/>
    </w:rPr>
  </w:style>
  <w:style w:type="character" w:customStyle="1" w:styleId="QuoteChar">
    <w:name w:val="Quote Char"/>
    <w:basedOn w:val="DefaultParagraphFont"/>
    <w:link w:val="Quote"/>
    <w:uiPriority w:val="29"/>
    <w:rsid w:val="00CF21CB"/>
    <w:rPr>
      <w:i/>
      <w:iCs/>
      <w:color w:val="404040" w:themeColor="text1" w:themeTint="BF"/>
    </w:rPr>
  </w:style>
  <w:style w:type="paragraph" w:styleId="ListParagraph">
    <w:name w:val="List Paragraph"/>
    <w:basedOn w:val="Normal"/>
    <w:uiPriority w:val="34"/>
    <w:qFormat/>
    <w:rsid w:val="00CF21CB"/>
    <w:pPr>
      <w:ind w:left="720"/>
      <w:contextualSpacing/>
    </w:pPr>
  </w:style>
  <w:style w:type="character" w:styleId="IntenseEmphasis">
    <w:name w:val="Intense Emphasis"/>
    <w:basedOn w:val="DefaultParagraphFont"/>
    <w:uiPriority w:val="21"/>
    <w:qFormat/>
    <w:rsid w:val="00CF21CB"/>
    <w:rPr>
      <w:i/>
      <w:iCs/>
      <w:color w:val="2F5496" w:themeColor="accent1" w:themeShade="BF"/>
    </w:rPr>
  </w:style>
  <w:style w:type="paragraph" w:styleId="IntenseQuote">
    <w:name w:val="Intense Quote"/>
    <w:basedOn w:val="Normal"/>
    <w:next w:val="Normal"/>
    <w:link w:val="IntenseQuoteChar"/>
    <w:uiPriority w:val="30"/>
    <w:qFormat/>
    <w:rsid w:val="00CF21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21CB"/>
    <w:rPr>
      <w:i/>
      <w:iCs/>
      <w:color w:val="2F5496" w:themeColor="accent1" w:themeShade="BF"/>
    </w:rPr>
  </w:style>
  <w:style w:type="character" w:styleId="IntenseReference">
    <w:name w:val="Intense Reference"/>
    <w:basedOn w:val="DefaultParagraphFont"/>
    <w:uiPriority w:val="32"/>
    <w:qFormat/>
    <w:rsid w:val="00CF21CB"/>
    <w:rPr>
      <w:b/>
      <w:bCs/>
      <w:smallCaps/>
      <w:color w:val="2F5496" w:themeColor="accent1" w:themeShade="BF"/>
      <w:spacing w:val="5"/>
    </w:rPr>
  </w:style>
  <w:style w:type="character" w:styleId="Strong">
    <w:name w:val="Strong"/>
    <w:basedOn w:val="DefaultParagraphFont"/>
    <w:uiPriority w:val="22"/>
    <w:qFormat/>
    <w:rsid w:val="00CF21CB"/>
    <w:rPr>
      <w:b/>
      <w:bCs/>
    </w:rPr>
  </w:style>
  <w:style w:type="paragraph" w:styleId="NormalWeb">
    <w:name w:val="Normal (Web)"/>
    <w:basedOn w:val="Normal"/>
    <w:uiPriority w:val="99"/>
    <w:semiHidden/>
    <w:unhideWhenUsed/>
    <w:rsid w:val="00CF21C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CF21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907</Words>
  <Characters>5174</Characters>
  <Application>Microsoft Office Word</Application>
  <DocSecurity>0</DocSecurity>
  <Lines>43</Lines>
  <Paragraphs>12</Paragraphs>
  <ScaleCrop>false</ScaleCrop>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Asikpo</dc:creator>
  <cp:keywords/>
  <dc:description/>
  <cp:lastModifiedBy>David Asikpo</cp:lastModifiedBy>
  <cp:revision>4</cp:revision>
  <dcterms:created xsi:type="dcterms:W3CDTF">2025-09-26T12:28:00Z</dcterms:created>
  <dcterms:modified xsi:type="dcterms:W3CDTF">2025-09-27T13:32:00Z</dcterms:modified>
</cp:coreProperties>
</file>