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E12E9" w14:textId="7121D07E" w:rsidR="00F918E1" w:rsidRDefault="003E0828">
      <w:r>
        <w:t xml:space="preserve">Проворонила ворона </w:t>
      </w:r>
      <w:r w:rsidR="00F91524">
        <w:t>воронят, а вороне</w:t>
      </w:r>
      <w:bookmarkStart w:id="0" w:name="_GoBack"/>
      <w:bookmarkEnd w:id="0"/>
    </w:p>
    <w:sectPr w:rsidR="00F91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BA"/>
    <w:rsid w:val="003E0828"/>
    <w:rsid w:val="007859BA"/>
    <w:rsid w:val="00F91524"/>
    <w:rsid w:val="00F9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DCBCC"/>
  <w15:chartTrackingRefBased/>
  <w15:docId w15:val="{EBCECCE3-FAF5-413F-B5FC-A848E16F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Авакян</dc:creator>
  <cp:keywords/>
  <dc:description/>
  <cp:lastModifiedBy>Давид Авакян</cp:lastModifiedBy>
  <cp:revision>3</cp:revision>
  <dcterms:created xsi:type="dcterms:W3CDTF">2021-09-14T18:22:00Z</dcterms:created>
  <dcterms:modified xsi:type="dcterms:W3CDTF">2021-09-14T18:26:00Z</dcterms:modified>
</cp:coreProperties>
</file>