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pBdr/>
        <w:contextualSpacing w:val="0"/>
        <w:rPr>
          <w:b w:val="1"/>
          <w:u w:val="single"/>
        </w:rPr>
      </w:pPr>
      <w:bookmarkStart w:colFirst="0" w:colLast="0" w:name="_x61dpet7p5h8" w:id="0"/>
      <w:bookmarkEnd w:id="0"/>
      <w:r w:rsidDel="00000000" w:rsidR="00000000" w:rsidRPr="00000000">
        <w:rPr>
          <w:rtl w:val="0"/>
        </w:rPr>
        <w:t xml:space="preserve">Unit 1</w:t>
      </w:r>
      <w:r w:rsidDel="00000000" w:rsidR="00000000" w:rsidRPr="00000000">
        <w:rPr>
          <w:rtl w:val="0"/>
        </w:rPr>
        <w:t xml:space="preserve"> Seminar - David A.</w:t>
      </w: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pPr>
      <w:r w:rsidDel="00000000" w:rsidR="00000000" w:rsidRPr="00000000">
        <w:rPr>
          <w:b w:val="1"/>
          <w:rtl w:val="0"/>
        </w:rPr>
        <w:t xml:space="preserve">Introduction</w:t>
      </w:r>
    </w:p>
    <w:p w:rsidR="00000000" w:rsidDel="00000000" w:rsidP="00000000" w:rsidRDefault="00000000" w:rsidRPr="00000000">
      <w:pPr>
        <w:numPr>
          <w:ilvl w:val="1"/>
          <w:numId w:val="4"/>
        </w:numPr>
        <w:pBdr/>
        <w:ind w:left="1440" w:hanging="360"/>
        <w:contextualSpacing w:val="1"/>
        <w:rPr/>
      </w:pPr>
      <w:r w:rsidDel="00000000" w:rsidR="00000000" w:rsidRPr="00000000">
        <w:rPr>
          <w:rtl w:val="0"/>
        </w:rPr>
        <w:t xml:space="preserve">My background and experience</w:t>
      </w:r>
    </w:p>
    <w:p w:rsidR="00000000" w:rsidDel="00000000" w:rsidP="00000000" w:rsidRDefault="00000000" w:rsidRPr="00000000">
      <w:pPr>
        <w:numPr>
          <w:ilvl w:val="1"/>
          <w:numId w:val="4"/>
        </w:numPr>
        <w:pBdr/>
        <w:ind w:left="1440" w:hanging="360"/>
        <w:contextualSpacing w:val="1"/>
        <w:rPr/>
      </w:pPr>
      <w:r w:rsidDel="00000000" w:rsidR="00000000" w:rsidRPr="00000000">
        <w:rPr>
          <w:rtl w:val="0"/>
        </w:rPr>
        <w:t xml:space="preserve">Some computer history!</w:t>
      </w:r>
    </w:p>
    <w:p w:rsidR="00000000" w:rsidDel="00000000" w:rsidP="00000000" w:rsidRDefault="00000000" w:rsidRPr="00000000">
      <w:pPr>
        <w:numPr>
          <w:ilvl w:val="2"/>
          <w:numId w:val="4"/>
        </w:numPr>
        <w:pBdr/>
        <w:ind w:left="2160" w:hanging="360"/>
        <w:contextualSpacing w:val="1"/>
        <w:rPr>
          <w:u w:val="none"/>
        </w:rPr>
      </w:pPr>
      <w:r w:rsidDel="00000000" w:rsidR="00000000" w:rsidRPr="00000000">
        <w:rPr>
          <w:rtl w:val="0"/>
        </w:rPr>
        <w:t xml:space="preserve">The abacus, multiplication manuals.</w:t>
      </w:r>
    </w:p>
    <w:p w:rsidR="00000000" w:rsidDel="00000000" w:rsidP="00000000" w:rsidRDefault="00000000" w:rsidRPr="00000000">
      <w:pPr>
        <w:numPr>
          <w:ilvl w:val="2"/>
          <w:numId w:val="4"/>
        </w:numPr>
        <w:pBdr/>
        <w:ind w:left="2160" w:hanging="360"/>
        <w:contextualSpacing w:val="1"/>
        <w:rPr>
          <w:u w:val="none"/>
        </w:rPr>
      </w:pPr>
      <w:r w:rsidDel="00000000" w:rsidR="00000000" w:rsidRPr="00000000">
        <w:rPr>
          <w:rtl w:val="0"/>
        </w:rPr>
        <w:t xml:space="preserve">The first transistor by william shockley</w:t>
      </w:r>
    </w:p>
    <w:p w:rsidR="00000000" w:rsidDel="00000000" w:rsidP="00000000" w:rsidRDefault="00000000" w:rsidRPr="00000000">
      <w:pPr>
        <w:numPr>
          <w:ilvl w:val="2"/>
          <w:numId w:val="4"/>
        </w:numPr>
        <w:pBdr/>
        <w:ind w:left="2160" w:hanging="360"/>
        <w:contextualSpacing w:val="1"/>
        <w:rPr>
          <w:u w:val="none"/>
        </w:rPr>
      </w:pPr>
      <w:r w:rsidDel="00000000" w:rsidR="00000000" w:rsidRPr="00000000">
        <w:rPr>
          <w:rtl w:val="0"/>
        </w:rPr>
        <w:t xml:space="preserve">Linus</w:t>
      </w:r>
    </w:p>
    <w:p w:rsidR="00000000" w:rsidDel="00000000" w:rsidP="00000000" w:rsidRDefault="00000000" w:rsidRPr="00000000">
      <w:pPr>
        <w:numPr>
          <w:ilvl w:val="2"/>
          <w:numId w:val="4"/>
        </w:numPr>
        <w:pBdr/>
        <w:ind w:left="2160" w:hanging="360"/>
        <w:contextualSpacing w:val="1"/>
        <w:rPr>
          <w:u w:val="none"/>
        </w:rPr>
      </w:pPr>
      <w:r w:rsidDel="00000000" w:rsidR="00000000" w:rsidRPr="00000000">
        <w:rPr>
          <w:rtl w:val="0"/>
        </w:rPr>
        <w:t xml:space="preserve">Stallman</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numPr>
          <w:ilvl w:val="1"/>
          <w:numId w:val="4"/>
        </w:numPr>
        <w:pBdr/>
        <w:ind w:left="1440" w:hanging="360"/>
        <w:contextualSpacing w:val="1"/>
        <w:rPr/>
      </w:pPr>
      <w:r w:rsidDel="00000000" w:rsidR="00000000" w:rsidRPr="00000000">
        <w:rPr>
          <w:rtl w:val="0"/>
        </w:rPr>
        <w:t xml:space="preserve">Who makes all these rules?</w:t>
      </w:r>
    </w:p>
    <w:p w:rsidR="00000000" w:rsidDel="00000000" w:rsidP="00000000" w:rsidRDefault="00000000" w:rsidRPr="00000000">
      <w:pPr>
        <w:numPr>
          <w:ilvl w:val="2"/>
          <w:numId w:val="4"/>
        </w:numPr>
        <w:pBdr/>
        <w:ind w:left="2160" w:hanging="360"/>
        <w:contextualSpacing w:val="1"/>
        <w:rPr/>
      </w:pPr>
      <w:r w:rsidDel="00000000" w:rsidR="00000000" w:rsidRPr="00000000">
        <w:rPr>
          <w:rtl w:val="0"/>
        </w:rPr>
        <w:t xml:space="preserve">W3C</w:t>
      </w:r>
    </w:p>
    <w:p w:rsidR="00000000" w:rsidDel="00000000" w:rsidP="00000000" w:rsidRDefault="00000000" w:rsidRPr="00000000">
      <w:pPr>
        <w:numPr>
          <w:ilvl w:val="2"/>
          <w:numId w:val="4"/>
        </w:numPr>
        <w:pBdr/>
        <w:ind w:left="2160" w:hanging="360"/>
        <w:contextualSpacing w:val="1"/>
        <w:rPr/>
      </w:pPr>
      <w:r w:rsidDel="00000000" w:rsidR="00000000" w:rsidRPr="00000000">
        <w:rPr>
          <w:rtl w:val="0"/>
        </w:rPr>
        <w:t xml:space="preserve">Browsers, and standards</w:t>
      </w:r>
    </w:p>
    <w:p w:rsidR="00000000" w:rsidDel="00000000" w:rsidP="00000000" w:rsidRDefault="00000000" w:rsidRPr="00000000">
      <w:pPr>
        <w:numPr>
          <w:ilvl w:val="2"/>
          <w:numId w:val="4"/>
        </w:numPr>
        <w:pBdr/>
        <w:ind w:left="2160" w:hanging="360"/>
        <w:contextualSpacing w:val="1"/>
        <w:rPr/>
      </w:pPr>
      <w:r w:rsidDel="00000000" w:rsidR="00000000" w:rsidRPr="00000000">
        <w:rPr>
          <w:rtl w:val="0"/>
        </w:rPr>
        <w:t xml:space="preserve">Variety of devices that use the web (phones, kindle, text-to-speech, touchscreens, laptops, desktops, search engines, etc)</w:t>
      </w:r>
      <w:r w:rsidDel="00000000" w:rsidR="00000000" w:rsidRPr="00000000">
        <w:rPr>
          <w:rtl w:val="0"/>
        </w:rPr>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Questions will be taken at the middle and at the end!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Note: The majority of these learning topics will be covered by going through the relevant exercises live on Codecademy while also having some discussion as this is the environment the users are most comfortable with.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b w:val="1"/>
          <w:rtl w:val="0"/>
        </w:rPr>
        <w:t xml:space="preserve">Learning Standard: </w:t>
      </w:r>
      <w:hyperlink r:id="rId5">
        <w:r w:rsidDel="00000000" w:rsidR="00000000" w:rsidRPr="00000000">
          <w:rPr>
            <w:color w:val="1155cc"/>
            <w:u w:val="single"/>
            <w:rtl w:val="0"/>
          </w:rPr>
          <w:t xml:space="preserve">Set DOCTYPE and understand its purpose</w:t>
        </w:r>
      </w:hyperlink>
      <w:r w:rsidDel="00000000" w:rsidR="00000000" w:rsidRPr="00000000">
        <w:rPr>
          <w:rtl w:val="0"/>
        </w:rPr>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How does the browser know how to render the file?</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Extensions have nothing to do with it</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List of valid DOCTYPE declarations: </w:t>
      </w:r>
      <w:hyperlink r:id="rId6">
        <w:r w:rsidDel="00000000" w:rsidR="00000000" w:rsidRPr="00000000">
          <w:rPr>
            <w:color w:val="1155cc"/>
            <w:u w:val="single"/>
            <w:rtl w:val="0"/>
          </w:rPr>
          <w:t xml:space="preserve">https://www.w3.org/QA/2002/04/valid-dtd-list.html</w:t>
        </w:r>
      </w:hyperlink>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b w:val="1"/>
          <w:rtl w:val="0"/>
        </w:rPr>
        <w:t xml:space="preserve">Learning Standard: </w:t>
      </w:r>
      <w:hyperlink r:id="rId7">
        <w:r w:rsidDel="00000000" w:rsidR="00000000" w:rsidRPr="00000000">
          <w:rPr>
            <w:color w:val="1155cc"/>
            <w:u w:val="single"/>
            <w:rtl w:val="0"/>
          </w:rPr>
          <w:t xml:space="preserve">Format HTML based on nesting</w:t>
        </w:r>
      </w:hyperlink>
      <w:r w:rsidDel="00000000" w:rsidR="00000000" w:rsidRPr="00000000">
        <w:rPr>
          <w:rtl w:val="0"/>
        </w:rPr>
      </w:r>
    </w:p>
    <w:p w:rsidR="00000000" w:rsidDel="00000000" w:rsidP="00000000" w:rsidRDefault="00000000" w:rsidRPr="00000000">
      <w:pPr>
        <w:numPr>
          <w:ilvl w:val="0"/>
          <w:numId w:val="2"/>
        </w:numPr>
        <w:pBdr/>
        <w:ind w:left="1440" w:hanging="360"/>
        <w:contextualSpacing w:val="1"/>
        <w:rPr/>
      </w:pPr>
      <w:r w:rsidDel="00000000" w:rsidR="00000000" w:rsidRPr="00000000">
        <w:rPr>
          <w:rtl w:val="0"/>
        </w:rPr>
        <w:t xml:space="preserve">Why are style standards important?</w:t>
      </w:r>
    </w:p>
    <w:p w:rsidR="00000000" w:rsidDel="00000000" w:rsidP="00000000" w:rsidRDefault="00000000" w:rsidRPr="00000000">
      <w:pPr>
        <w:numPr>
          <w:ilvl w:val="1"/>
          <w:numId w:val="2"/>
        </w:numPr>
        <w:pBdr/>
        <w:ind w:left="2160" w:hanging="360"/>
        <w:contextualSpacing w:val="1"/>
        <w:rPr/>
      </w:pPr>
      <w:r w:rsidDel="00000000" w:rsidR="00000000" w:rsidRPr="00000000">
        <w:rPr>
          <w:rtl w:val="0"/>
        </w:rPr>
        <w:t xml:space="preserve">Illustration of cables, good vs bad</w:t>
      </w:r>
    </w:p>
    <w:p w:rsidR="00000000" w:rsidDel="00000000" w:rsidP="00000000" w:rsidRDefault="00000000" w:rsidRPr="00000000">
      <w:pPr>
        <w:numPr>
          <w:ilvl w:val="1"/>
          <w:numId w:val="2"/>
        </w:numPr>
        <w:pBdr/>
        <w:ind w:left="2160" w:hanging="360"/>
        <w:contextualSpacing w:val="1"/>
        <w:rPr/>
      </w:pPr>
      <w:r w:rsidDel="00000000" w:rsidR="00000000" w:rsidRPr="00000000">
        <w:rPr>
          <w:rtl w:val="0"/>
        </w:rPr>
        <w:t xml:space="preserve">Tabs and spaces; why make the distinction?</w:t>
      </w:r>
    </w:p>
    <w:p w:rsidR="00000000" w:rsidDel="00000000" w:rsidP="00000000" w:rsidRDefault="00000000" w:rsidRPr="00000000">
      <w:pPr>
        <w:numPr>
          <w:ilvl w:val="2"/>
          <w:numId w:val="2"/>
        </w:numPr>
        <w:pBdr/>
        <w:ind w:left="2880" w:hanging="360"/>
        <w:contextualSpacing w:val="1"/>
        <w:rPr/>
      </w:pPr>
      <w:r w:rsidDel="00000000" w:rsidR="00000000" w:rsidRPr="00000000">
        <w:rPr>
          <w:rtl w:val="0"/>
        </w:rPr>
        <w:t xml:space="preserve">Tabwidth</w:t>
      </w:r>
    </w:p>
    <w:p w:rsidR="00000000" w:rsidDel="00000000" w:rsidP="00000000" w:rsidRDefault="00000000" w:rsidRPr="00000000">
      <w:pPr>
        <w:numPr>
          <w:ilvl w:val="2"/>
          <w:numId w:val="2"/>
        </w:numPr>
        <w:pBdr/>
        <w:ind w:left="2880" w:hanging="360"/>
        <w:contextualSpacing w:val="1"/>
        <w:rPr/>
      </w:pPr>
      <w:r w:rsidDel="00000000" w:rsidR="00000000" w:rsidRPr="00000000">
        <w:rPr>
          <w:rtl w:val="0"/>
        </w:rPr>
        <w:t xml:space="preserve">Other languages, like Python</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b w:val="1"/>
          <w:rtl w:val="0"/>
        </w:rPr>
        <w:t xml:space="preserve">Learning Standard: </w:t>
      </w:r>
      <w:hyperlink r:id="rId8">
        <w:r w:rsidDel="00000000" w:rsidR="00000000" w:rsidRPr="00000000">
          <w:rPr>
            <w:color w:val="1155cc"/>
            <w:u w:val="single"/>
            <w:rtl w:val="0"/>
          </w:rPr>
          <w:t xml:space="preserve">Define metadata and set any in HTML</w:t>
        </w:r>
      </w:hyperlink>
      <w:r w:rsidDel="00000000" w:rsidR="00000000" w:rsidRPr="00000000">
        <w:rPr>
          <w:rtl w:val="0"/>
        </w:rPr>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Metadata -- commentary and instructions about the current document</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Search engines, browsers, etc</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&lt;title&gt; (they’ve used this already)</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&lt;link&gt; (we’ll get to this later)</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&lt;script&gt;</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&lt;base&gt;</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&lt;meta&gt; tag</w:t>
      </w:r>
    </w:p>
    <w:p w:rsidR="00000000" w:rsidDel="00000000" w:rsidP="00000000" w:rsidRDefault="00000000" w:rsidRPr="00000000">
      <w:pPr>
        <w:numPr>
          <w:ilvl w:val="2"/>
          <w:numId w:val="3"/>
        </w:numPr>
        <w:pBdr/>
        <w:ind w:left="2160" w:hanging="360"/>
        <w:contextualSpacing w:val="1"/>
        <w:rPr/>
      </w:pPr>
      <w:r w:rsidDel="00000000" w:rsidR="00000000" w:rsidRPr="00000000">
        <w:rPr>
          <w:rtl w:val="0"/>
        </w:rPr>
        <w:t xml:space="preserve">name=charset</w:t>
      </w:r>
    </w:p>
    <w:p w:rsidR="00000000" w:rsidDel="00000000" w:rsidP="00000000" w:rsidRDefault="00000000" w:rsidRPr="00000000">
      <w:pPr>
        <w:numPr>
          <w:ilvl w:val="2"/>
          <w:numId w:val="3"/>
        </w:numPr>
        <w:pBdr/>
        <w:ind w:left="2160" w:hanging="360"/>
        <w:contextualSpacing w:val="1"/>
        <w:rPr/>
      </w:pPr>
      <w:r w:rsidDel="00000000" w:rsidR="00000000" w:rsidRPr="00000000">
        <w:rPr>
          <w:rtl w:val="0"/>
        </w:rPr>
        <w:t xml:space="preserve">name=keywords</w:t>
      </w:r>
    </w:p>
    <w:p w:rsidR="00000000" w:rsidDel="00000000" w:rsidP="00000000" w:rsidRDefault="00000000" w:rsidRPr="00000000">
      <w:pPr>
        <w:numPr>
          <w:ilvl w:val="2"/>
          <w:numId w:val="3"/>
        </w:numPr>
        <w:pBdr/>
        <w:ind w:left="2160" w:hanging="360"/>
        <w:contextualSpacing w:val="1"/>
        <w:rPr/>
      </w:pPr>
      <w:r w:rsidDel="00000000" w:rsidR="00000000" w:rsidRPr="00000000">
        <w:rPr>
          <w:rtl w:val="0"/>
        </w:rPr>
        <w:t xml:space="preserve">name=viewport</w:t>
      </w:r>
    </w:p>
    <w:p w:rsidR="00000000" w:rsidDel="00000000" w:rsidP="00000000" w:rsidRDefault="00000000" w:rsidRPr="00000000">
      <w:pPr>
        <w:numPr>
          <w:ilvl w:val="2"/>
          <w:numId w:val="3"/>
        </w:numPr>
        <w:pBdr/>
        <w:ind w:left="2160" w:hanging="360"/>
        <w:contextualSpacing w:val="1"/>
        <w:rPr/>
      </w:pPr>
      <w:r w:rsidDel="00000000" w:rsidR="00000000" w:rsidRPr="00000000">
        <w:rPr>
          <w:rtl w:val="0"/>
        </w:rPr>
        <w:t xml:space="preserve">name=whatever</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b w:val="1"/>
        </w:rPr>
      </w:pPr>
      <w:r w:rsidDel="00000000" w:rsidR="00000000" w:rsidRPr="00000000">
        <w:rPr>
          <w:b w:val="1"/>
          <w:rtl w:val="0"/>
        </w:rPr>
        <w:t xml:space="preserve">Midpoint Q&amp;A, Scroll up to the top and address any relevant questions that have come up!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b w:val="1"/>
          <w:rtl w:val="0"/>
        </w:rPr>
        <w:t xml:space="preserve">Learning Standard</w:t>
      </w:r>
      <w:r w:rsidDel="00000000" w:rsidR="00000000" w:rsidRPr="00000000">
        <w:rPr>
          <w:rtl w:val="0"/>
        </w:rPr>
        <w:t xml:space="preserve">: </w:t>
      </w:r>
      <w:hyperlink r:id="rId9">
        <w:r w:rsidDel="00000000" w:rsidR="00000000" w:rsidRPr="00000000">
          <w:rPr>
            <w:color w:val="1155cc"/>
            <w:u w:val="single"/>
            <w:rtl w:val="0"/>
          </w:rPr>
          <w:t xml:space="preserve">Format HTML using &lt;p&gt;, &lt;span&gt;, and &lt;div&gt;</w:t>
        </w:r>
      </w:hyperlink>
      <w:r w:rsidDel="00000000" w:rsidR="00000000" w:rsidRPr="00000000">
        <w:rPr>
          <w:rtl w:val="0"/>
        </w:rPr>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Block elements (p, div)</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Inline elements (span)</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Beware of divitis</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Stay semantic</w:t>
      </w:r>
    </w:p>
    <w:p w:rsidR="00000000" w:rsidDel="00000000" w:rsidP="00000000" w:rsidRDefault="00000000" w:rsidRPr="00000000">
      <w:pPr>
        <w:numPr>
          <w:ilvl w:val="2"/>
          <w:numId w:val="3"/>
        </w:numPr>
        <w:pBdr/>
        <w:ind w:left="2160" w:hanging="360"/>
        <w:contextualSpacing w:val="1"/>
        <w:rPr/>
      </w:pPr>
      <w:r w:rsidDel="00000000" w:rsidR="00000000" w:rsidRPr="00000000">
        <w:rPr>
          <w:rtl w:val="0"/>
        </w:rPr>
        <w:t xml:space="preserve">Examples</w:t>
      </w:r>
    </w:p>
    <w:p w:rsidR="00000000" w:rsidDel="00000000" w:rsidP="00000000" w:rsidRDefault="00000000" w:rsidRPr="00000000">
      <w:pPr>
        <w:numPr>
          <w:ilvl w:val="2"/>
          <w:numId w:val="3"/>
        </w:numPr>
        <w:pBdr/>
        <w:ind w:left="2160" w:hanging="360"/>
        <w:contextualSpacing w:val="1"/>
        <w:rPr/>
      </w:pPr>
      <w:r w:rsidDel="00000000" w:rsidR="00000000" w:rsidRPr="00000000">
        <w:rPr>
          <w:rtl w:val="0"/>
        </w:rPr>
        <w:t xml:space="preserve">Screen readers</w:t>
      </w:r>
    </w:p>
    <w:p w:rsidR="00000000" w:rsidDel="00000000" w:rsidP="00000000" w:rsidRDefault="00000000" w:rsidRPr="00000000">
      <w:pPr>
        <w:numPr>
          <w:ilvl w:val="2"/>
          <w:numId w:val="3"/>
        </w:numPr>
        <w:pBdr/>
        <w:ind w:left="2160" w:hanging="360"/>
        <w:contextualSpacing w:val="1"/>
        <w:rPr/>
      </w:pPr>
      <w:r w:rsidDel="00000000" w:rsidR="00000000" w:rsidRPr="00000000">
        <w:rPr>
          <w:rtl w:val="0"/>
        </w:rPr>
        <w:t xml:space="preserve">CSS development</w:t>
      </w:r>
    </w:p>
    <w:p w:rsidR="00000000" w:rsidDel="00000000" w:rsidP="00000000" w:rsidRDefault="00000000" w:rsidRPr="00000000">
      <w:pPr>
        <w:numPr>
          <w:ilvl w:val="2"/>
          <w:numId w:val="3"/>
        </w:numPr>
        <w:pBdr/>
        <w:ind w:left="2160" w:hanging="360"/>
        <w:contextualSpacing w:val="1"/>
        <w:rPr/>
      </w:pPr>
      <w:r w:rsidDel="00000000" w:rsidR="00000000" w:rsidRPr="00000000">
        <w:rPr>
          <w:rtl w:val="0"/>
        </w:rPr>
        <w:t xml:space="preserve">Web crawlers</w:t>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b w:val="1"/>
          <w:rtl w:val="0"/>
        </w:rPr>
        <w:t xml:space="preserve">Learning Standard</w:t>
      </w:r>
      <w:r w:rsidDel="00000000" w:rsidR="00000000" w:rsidRPr="00000000">
        <w:rPr>
          <w:rtl w:val="0"/>
        </w:rPr>
        <w:t xml:space="preserve">: </w:t>
      </w:r>
      <w:hyperlink r:id="rId10">
        <w:r w:rsidDel="00000000" w:rsidR="00000000" w:rsidRPr="00000000">
          <w:rPr>
            <w:color w:val="1155cc"/>
            <w:u w:val="single"/>
            <w:rtl w:val="0"/>
          </w:rPr>
          <w:t xml:space="preserve">Link to local HTML files using relative urls, i.e. &lt;a href="../about.html"&gt;&lt;/a&gt;</w:t>
        </w:r>
      </w:hyperlink>
      <w:r w:rsidDel="00000000" w:rsidR="00000000" w:rsidRPr="00000000">
        <w:rPr>
          <w:rtl w:val="0"/>
        </w:rPr>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a = “anchor”</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href = “hypertext reference”</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symbols</w:t>
      </w:r>
    </w:p>
    <w:p w:rsidR="00000000" w:rsidDel="00000000" w:rsidP="00000000" w:rsidRDefault="00000000" w:rsidRPr="00000000">
      <w:pPr>
        <w:numPr>
          <w:ilvl w:val="2"/>
          <w:numId w:val="3"/>
        </w:numPr>
        <w:pBdr/>
        <w:ind w:left="2160" w:hanging="360"/>
        <w:contextualSpacing w:val="1"/>
        <w:rPr/>
      </w:pPr>
      <w:r w:rsidDel="00000000" w:rsidR="00000000" w:rsidRPr="00000000">
        <w:rPr>
          <w:rtl w:val="0"/>
        </w:rPr>
        <w:t xml:space="preserve">Slashes</w:t>
      </w:r>
    </w:p>
    <w:p w:rsidR="00000000" w:rsidDel="00000000" w:rsidP="00000000" w:rsidRDefault="00000000" w:rsidRPr="00000000">
      <w:pPr>
        <w:numPr>
          <w:ilvl w:val="2"/>
          <w:numId w:val="3"/>
        </w:numPr>
        <w:pBdr/>
        <w:ind w:left="2160" w:hanging="360"/>
        <w:contextualSpacing w:val="1"/>
        <w:rPr/>
      </w:pPr>
      <w:r w:rsidDel="00000000" w:rsidR="00000000" w:rsidRPr="00000000">
        <w:rPr>
          <w:rtl w:val="0"/>
        </w:rPr>
        <w:t xml:space="preserve">Forward slash or backslash?</w:t>
      </w:r>
    </w:p>
    <w:p w:rsidR="00000000" w:rsidDel="00000000" w:rsidP="00000000" w:rsidRDefault="00000000" w:rsidRPr="00000000">
      <w:pPr>
        <w:numPr>
          <w:ilvl w:val="2"/>
          <w:numId w:val="3"/>
        </w:numPr>
        <w:pBdr/>
        <w:ind w:left="2160" w:hanging="360"/>
        <w:contextualSpacing w:val="1"/>
        <w:rPr/>
      </w:pPr>
      <w:r w:rsidDel="00000000" w:rsidR="00000000" w:rsidRPr="00000000">
        <w:rPr>
          <w:rtl w:val="0"/>
        </w:rPr>
        <w:t xml:space="preserve">What does . mean?</w:t>
      </w:r>
    </w:p>
    <w:p w:rsidR="00000000" w:rsidDel="00000000" w:rsidP="00000000" w:rsidRDefault="00000000" w:rsidRPr="00000000">
      <w:pPr>
        <w:numPr>
          <w:ilvl w:val="2"/>
          <w:numId w:val="3"/>
        </w:numPr>
        <w:pBdr/>
        <w:ind w:left="2160" w:hanging="360"/>
        <w:contextualSpacing w:val="1"/>
        <w:rPr/>
      </w:pPr>
      <w:r w:rsidDel="00000000" w:rsidR="00000000" w:rsidRPr="00000000">
        <w:rPr>
          <w:rtl w:val="0"/>
        </w:rPr>
        <w:t xml:space="preserve">What does .. mean?</w:t>
      </w:r>
    </w:p>
    <w:p w:rsidR="00000000" w:rsidDel="00000000" w:rsidP="00000000" w:rsidRDefault="00000000" w:rsidRPr="00000000">
      <w:pPr>
        <w:numPr>
          <w:ilvl w:val="2"/>
          <w:numId w:val="3"/>
        </w:numPr>
        <w:pBdr/>
        <w:ind w:left="2160" w:hanging="360"/>
        <w:contextualSpacing w:val="1"/>
        <w:rPr/>
      </w:pPr>
      <w:r w:rsidDel="00000000" w:rsidR="00000000" w:rsidRPr="00000000">
        <w:rPr>
          <w:rtl w:val="0"/>
        </w:rPr>
        <w:t xml:space="preserve">Is there a … ?</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Works with everything where you reference another file; doesn’t have to be an &lt;a&gt; tag</w:t>
      </w:r>
    </w:p>
    <w:p w:rsidR="00000000" w:rsidDel="00000000" w:rsidP="00000000" w:rsidRDefault="00000000" w:rsidRPr="00000000">
      <w:pPr>
        <w:numPr>
          <w:ilvl w:val="0"/>
          <w:numId w:val="3"/>
        </w:numPr>
        <w:pBdr/>
        <w:ind w:left="720" w:hanging="360"/>
        <w:contextualSpacing w:val="1"/>
        <w:rPr/>
      </w:pPr>
      <w:r w:rsidDel="00000000" w:rsidR="00000000" w:rsidRPr="00000000">
        <w:rPr>
          <w:b w:val="1"/>
          <w:rtl w:val="0"/>
        </w:rPr>
        <w:t xml:space="preserve">Learning Standard</w:t>
      </w:r>
      <w:r w:rsidDel="00000000" w:rsidR="00000000" w:rsidRPr="00000000">
        <w:rPr>
          <w:rtl w:val="0"/>
        </w:rPr>
        <w:t xml:space="preserve">: </w:t>
      </w:r>
      <w:hyperlink r:id="rId11">
        <w:r w:rsidDel="00000000" w:rsidR="00000000" w:rsidRPr="00000000">
          <w:rPr>
            <w:color w:val="1155cc"/>
            <w:u w:val="single"/>
            <w:rtl w:val="0"/>
          </w:rPr>
          <w:t xml:space="preserve">Link to other elements on the same HTML page, i.e. &lt;a href="#about"&gt;&lt;/a&gt;</w:t>
        </w:r>
      </w:hyperlink>
      <w:r w:rsidDel="00000000" w:rsidR="00000000" w:rsidRPr="00000000">
        <w:rPr>
          <w:rtl w:val="0"/>
        </w:rPr>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Live code HTML document creation for element</w:t>
      </w:r>
      <w:r w:rsidDel="00000000" w:rsidR="00000000" w:rsidRPr="00000000">
        <w:rPr>
          <w:rtl w:val="0"/>
        </w:rPr>
        <w:t xml:space="preserve">s of </w:t>
      </w:r>
      <w:r w:rsidDel="00000000" w:rsidR="00000000" w:rsidRPr="00000000">
        <w:rPr>
          <w:rtl w:val="0"/>
        </w:rPr>
      </w:r>
    </w:p>
    <w:p w:rsidR="00000000" w:rsidDel="00000000" w:rsidP="00000000" w:rsidRDefault="00000000" w:rsidRPr="00000000">
      <w:pPr>
        <w:numPr>
          <w:ilvl w:val="0"/>
          <w:numId w:val="3"/>
        </w:numPr>
        <w:pBdr/>
        <w:ind w:left="720" w:hanging="360"/>
        <w:contextualSpacing w:val="1"/>
        <w:rPr>
          <w:b w:val="1"/>
        </w:rPr>
      </w:pPr>
      <w:r w:rsidDel="00000000" w:rsidR="00000000" w:rsidRPr="00000000">
        <w:rPr>
          <w:b w:val="1"/>
          <w:rtl w:val="0"/>
        </w:rPr>
        <w:t xml:space="preserve">Give resources @ https://github.com/webnard/codecademy-seminar-1</w:t>
      </w:r>
    </w:p>
    <w:p w:rsidR="00000000" w:rsidDel="00000000" w:rsidP="00000000" w:rsidRDefault="00000000" w:rsidRPr="00000000">
      <w:pPr>
        <w:numPr>
          <w:ilvl w:val="0"/>
          <w:numId w:val="3"/>
        </w:numPr>
        <w:pBdr/>
        <w:ind w:left="720" w:hanging="360"/>
        <w:contextualSpacing w:val="1"/>
        <w:rPr>
          <w:b w:val="1"/>
        </w:rPr>
      </w:pPr>
      <w:r w:rsidDel="00000000" w:rsidR="00000000" w:rsidRPr="00000000">
        <w:rPr>
          <w:b w:val="1"/>
          <w:rtl w:val="0"/>
        </w:rPr>
        <w:t xml:space="preserve">End-of-session Q&amp;A</w:t>
      </w:r>
      <w:r w:rsidDel="00000000" w:rsidR="00000000" w:rsidRPr="00000000">
        <w:rPr>
          <w:rtl w:val="0"/>
        </w:rPr>
      </w:r>
    </w:p>
    <w:p w:rsidR="00000000" w:rsidDel="00000000" w:rsidP="00000000" w:rsidRDefault="00000000" w:rsidRPr="00000000">
      <w:pPr>
        <w:numPr>
          <w:ilvl w:val="0"/>
          <w:numId w:val="3"/>
        </w:numPr>
        <w:pBdr/>
        <w:ind w:left="720" w:hanging="360"/>
        <w:contextualSpacing w:val="1"/>
        <w:rPr>
          <w:b w:val="1"/>
        </w:rPr>
      </w:pPr>
      <w:r w:rsidDel="00000000" w:rsidR="00000000" w:rsidRPr="00000000">
        <w:rPr>
          <w:b w:val="1"/>
          <w:rtl w:val="0"/>
        </w:rPr>
        <w:t xml:space="preserve">Icing on the cake</w:t>
      </w:r>
      <w:r w:rsidDel="00000000" w:rsidR="00000000" w:rsidRPr="00000000">
        <w:rPr>
          <w:rtl w:val="0"/>
        </w:rPr>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Setting up Github Pages</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Optional tags, &lt;br&gt; &lt;hr&gt;, &lt;center&gt; (deprecated!)</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Stop streaming both YT and OBS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Take survey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www.codecademy.com/courses/freelance-one-unit-1/lessons/common-elements/exercises/linking-same-page" TargetMode="External"/><Relationship Id="rId10" Type="http://schemas.openxmlformats.org/officeDocument/2006/relationships/hyperlink" Target="https://www.codecademy.com/courses/freelance-one-unit-1/lessons/common-elements/exercises/linking-relative" TargetMode="External"/><Relationship Id="rId9" Type="http://schemas.openxmlformats.org/officeDocument/2006/relationships/hyperlink" Target="https://www.codecademy.com/courses/freelance-one-unit-1/lessons/common-elements/exercises/text-content-tags" TargetMode="External"/><Relationship Id="rId5" Type="http://schemas.openxmlformats.org/officeDocument/2006/relationships/hyperlink" Target="https://www.codecademy.com/courses/freelance-one-unit-1/lessons/intro-html/exercises/doctype" TargetMode="External"/><Relationship Id="rId6" Type="http://schemas.openxmlformats.org/officeDocument/2006/relationships/hyperlink" Target="https://www.w3.org/QA/2002/04/valid-dtd-list.html" TargetMode="External"/><Relationship Id="rId7" Type="http://schemas.openxmlformats.org/officeDocument/2006/relationships/hyperlink" Target="https://www.codecademy.com/courses/freelance-one-unit-1/lessons/intro-html/exercises/indentation" TargetMode="External"/><Relationship Id="rId8" Type="http://schemas.openxmlformats.org/officeDocument/2006/relationships/hyperlink" Target="https://www.codecademy.com/courses/freelance-one-unit-1/lessons/intro-html/exercises/html-head" TargetMode="External"/></Relationships>
</file>