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1EB" w:rsidRDefault="00FA31EB" w:rsidP="00FA31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 Code - Deploy Application on Cloud.</w:t>
      </w: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Spring Boot web Application: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com.example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.boot.SpringApplication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.boot.autoconfigure.SpringBootApplication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SpringBootApplication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scanBasePackages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="com")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SpringbootWebAppApplication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SpringbootWebAppApplication.class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}</w:t>
      </w: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bookmarkEnd w:id="0"/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Welcome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com.example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.annotation.GetMapping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org.springframework.web.bind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.annotation.RestController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646464"/>
          <w:sz w:val="24"/>
          <w:szCs w:val="24"/>
          <w:shd w:val="clear" w:color="auto" w:fill="D4D4D4"/>
        </w:rPr>
        <w:t>RestController</w:t>
      </w:r>
      <w:proofErr w:type="spellEnd"/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WelcomeRestController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proofErr w:type="gramStart"/>
      <w:r>
        <w:rPr>
          <w:rFonts w:ascii="Times New Roman" w:hAnsi="Times New Roman" w:cs="Times New Roman"/>
          <w:color w:val="646464"/>
          <w:sz w:val="24"/>
          <w:szCs w:val="24"/>
        </w:rPr>
        <w:t>GetMapping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2A00FF"/>
          <w:sz w:val="24"/>
          <w:szCs w:val="24"/>
        </w:rPr>
        <w:t>"/"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welcomeMsg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A00FF"/>
          <w:sz w:val="24"/>
          <w:szCs w:val="24"/>
        </w:rPr>
        <w:t>"Welcome Spring Boot Application on AWS Cloud"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A31EB" w:rsidRDefault="00FA31EB" w:rsidP="00FA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31EB" w:rsidRDefault="00FA31EB" w:rsidP="00FA31E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A31EB" w:rsidRDefault="00FA31EB" w:rsidP="00FA31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31EB" w:rsidRDefault="00FA31EB" w:rsidP="00FA31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31EB" w:rsidRDefault="00FA31EB" w:rsidP="00FA31E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A31EB" w:rsidRDefault="00FA31EB" w:rsidP="00FA31EB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Open SSH Command:</w:t>
      </w:r>
    </w:p>
    <w:p w:rsidR="00FA31EB" w:rsidRDefault="00FA31EB" w:rsidP="00FA31E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 -jar springboot-web-app-0.0.1-SNAPSHOT.jar</w:t>
      </w:r>
    </w:p>
    <w:p w:rsidR="00DB13B8" w:rsidRDefault="00DB13B8"/>
    <w:sectPr w:rsidR="00DB1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EB"/>
    <w:rsid w:val="00DB13B8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2E98"/>
  <w15:chartTrackingRefBased/>
  <w15:docId w15:val="{EDEDF525-14F8-46FB-B371-10A54912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1E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2022-10-13T07:35:00Z</dcterms:created>
  <dcterms:modified xsi:type="dcterms:W3CDTF">2022-10-13T07:38:00Z</dcterms:modified>
</cp:coreProperties>
</file>