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46C1" w14:textId="6F96B4CA" w:rsidR="002062E6" w:rsidRPr="002062E6" w:rsidRDefault="002062E6" w:rsidP="002062E6">
      <w:pPr>
        <w:spacing w:line="360" w:lineRule="auto"/>
        <w:jc w:val="center"/>
        <w:rPr>
          <w:rFonts w:ascii="Arial" w:hAnsi="Arial" w:cs="Arial"/>
          <w:b/>
          <w:bCs/>
        </w:rPr>
      </w:pPr>
      <w:r w:rsidRPr="002062E6">
        <w:rPr>
          <w:rFonts w:ascii="Arial" w:hAnsi="Arial" w:cs="Arial"/>
          <w:b/>
          <w:bCs/>
        </w:rPr>
        <w:t>Orientações para o Desenvolvimento de Projetos TC</w:t>
      </w:r>
    </w:p>
    <w:p w14:paraId="5F87632C" w14:textId="6B363FE6" w:rsidR="004C7117" w:rsidRPr="002062E6" w:rsidRDefault="004C7117" w:rsidP="002062E6">
      <w:p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Este manual tem como propósito orientar os alunos no desenvolvimento do Trabalho de Conclusão de Curso (TCC) em Ciência da Computação, garantindo relevância técnica, alinhamento acadêmico e/ou potencial de inovação no mercado.</w:t>
      </w:r>
    </w:p>
    <w:p w14:paraId="6BEC3627" w14:textId="3CB4DAB6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1. Vieses possíveis para o TCC</w:t>
      </w:r>
    </w:p>
    <w:p w14:paraId="5FE65CD1" w14:textId="3FEBB139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1.1 Projeto com viés Científico</w:t>
      </w:r>
    </w:p>
    <w:p w14:paraId="2383B870" w14:textId="77777777" w:rsidR="004C7117" w:rsidRPr="002062E6" w:rsidRDefault="004C7117" w:rsidP="002062E6">
      <w:pPr>
        <w:spacing w:line="360" w:lineRule="auto"/>
        <w:ind w:firstLine="708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Baseado em artigos científicos, revisões sistemáticas, ou lacunas da literatura.</w:t>
      </w:r>
    </w:p>
    <w:p w14:paraId="4F8E621D" w14:textId="77777777" w:rsidR="004C7117" w:rsidRPr="002062E6" w:rsidRDefault="004C7117" w:rsidP="002062E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Deve propor, validar ou melhorar um modelo, técnica ou algoritmo.</w:t>
      </w:r>
    </w:p>
    <w:p w14:paraId="7174EBD4" w14:textId="77777777" w:rsidR="004C7117" w:rsidRPr="002062E6" w:rsidRDefault="004C7117" w:rsidP="002062E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Inclui hipóteses, experimentos e análise crítica.</w:t>
      </w:r>
    </w:p>
    <w:p w14:paraId="7DECB49C" w14:textId="77777777" w:rsidR="004C7117" w:rsidRPr="002062E6" w:rsidRDefault="004C7117" w:rsidP="002062E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Exige ampla pesquisa bibliográfica e revisão de literatura atualizada.</w:t>
      </w:r>
    </w:p>
    <w:p w14:paraId="1BF6134D" w14:textId="2BD74E89" w:rsidR="004C7117" w:rsidRPr="002062E6" w:rsidRDefault="004C7117" w:rsidP="002062E6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Avaliação por meio de benchmarks, métricas de desempenho ou análise comparativa.</w:t>
      </w:r>
    </w:p>
    <w:p w14:paraId="714AA31E" w14:textId="5EB98DA9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1.2. Projeto com viés de Mercado</w:t>
      </w:r>
    </w:p>
    <w:p w14:paraId="5760B593" w14:textId="77777777" w:rsidR="004C7117" w:rsidRPr="002062E6" w:rsidRDefault="004C7117" w:rsidP="002062E6">
      <w:pPr>
        <w:spacing w:line="360" w:lineRule="auto"/>
        <w:ind w:firstLine="360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Baseado em uma demanda real, validada por pesquisa de mercado, entrevistas ou análise de concorrência.</w:t>
      </w:r>
    </w:p>
    <w:p w14:paraId="3422B606" w14:textId="77777777" w:rsidR="004C7117" w:rsidRPr="002062E6" w:rsidRDefault="004C7117" w:rsidP="002062E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Deve resolver um problema prático com viabilidade de uso comercial.</w:t>
      </w:r>
    </w:p>
    <w:p w14:paraId="32ADD40E" w14:textId="77777777" w:rsidR="004C7117" w:rsidRPr="002062E6" w:rsidRDefault="004C7117" w:rsidP="002062E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Inclui estudo de público-alvo, proposta de valor e diferenciais tecnológicos.</w:t>
      </w:r>
    </w:p>
    <w:p w14:paraId="51ACE8B0" w14:textId="77777777" w:rsidR="004C7117" w:rsidRPr="002062E6" w:rsidRDefault="004C7117" w:rsidP="002062E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Avaliação com base em usabilidade, desempenho e feedback de potenciais usuários.</w:t>
      </w:r>
    </w:p>
    <w:p w14:paraId="195802C8" w14:textId="32485F06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2. Requisitos Comuns a Ambos os Vieses</w:t>
      </w:r>
    </w:p>
    <w:p w14:paraId="606F8167" w14:textId="58B5AA24" w:rsidR="004C7117" w:rsidRPr="002062E6" w:rsidRDefault="004C7117" w:rsidP="002062E6">
      <w:p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 xml:space="preserve">Independente do viés, todos os </w:t>
      </w:r>
      <w:r w:rsidR="00F67F26">
        <w:rPr>
          <w:rFonts w:ascii="Arial" w:hAnsi="Arial" w:cs="Arial"/>
        </w:rPr>
        <w:t xml:space="preserve">projetos </w:t>
      </w:r>
      <w:r w:rsidRPr="002062E6">
        <w:rPr>
          <w:rFonts w:ascii="Arial" w:hAnsi="Arial" w:cs="Arial"/>
        </w:rPr>
        <w:t>devem obrigatoriamente:</w:t>
      </w:r>
    </w:p>
    <w:p w14:paraId="30C448F3" w14:textId="77777777" w:rsidR="004C7117" w:rsidRPr="002062E6" w:rsidRDefault="004C7117" w:rsidP="002062E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Escolher uma das tecnologias-chave:</w:t>
      </w:r>
    </w:p>
    <w:p w14:paraId="752F67C5" w14:textId="77777777" w:rsidR="004C7117" w:rsidRPr="002062E6" w:rsidRDefault="004C7117" w:rsidP="002062E6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Blockchain</w:t>
      </w:r>
    </w:p>
    <w:p w14:paraId="36ACD412" w14:textId="77777777" w:rsidR="004C7117" w:rsidRPr="002062E6" w:rsidRDefault="004C7117" w:rsidP="002062E6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lastRenderedPageBreak/>
        <w:t xml:space="preserve">Redes Neurais e </w:t>
      </w:r>
      <w:proofErr w:type="spellStart"/>
      <w:r w:rsidRPr="002062E6">
        <w:rPr>
          <w:rFonts w:ascii="Arial" w:hAnsi="Arial" w:cs="Arial"/>
        </w:rPr>
        <w:t>Deep</w:t>
      </w:r>
      <w:proofErr w:type="spellEnd"/>
      <w:r w:rsidRPr="002062E6">
        <w:rPr>
          <w:rFonts w:ascii="Arial" w:hAnsi="Arial" w:cs="Arial"/>
        </w:rPr>
        <w:t xml:space="preserve"> Learning</w:t>
      </w:r>
    </w:p>
    <w:p w14:paraId="1F5098C6" w14:textId="77777777" w:rsidR="004C7117" w:rsidRPr="002062E6" w:rsidRDefault="004C7117" w:rsidP="002062E6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Internet das Coisas (IoT)</w:t>
      </w:r>
    </w:p>
    <w:p w14:paraId="72019C6C" w14:textId="77777777" w:rsidR="004C7117" w:rsidRPr="002062E6" w:rsidRDefault="004C7117" w:rsidP="002062E6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Sistemas Embarcados</w:t>
      </w:r>
    </w:p>
    <w:p w14:paraId="3F5A5857" w14:textId="0A40B812" w:rsidR="004C7117" w:rsidRPr="002062E6" w:rsidRDefault="004C7117" w:rsidP="002062E6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Inteligência Artificial e Machine Learning</w:t>
      </w:r>
    </w:p>
    <w:p w14:paraId="42DAD9CA" w14:textId="77777777" w:rsidR="004C7117" w:rsidRPr="002062E6" w:rsidRDefault="004C7117" w:rsidP="002062E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Utilizar computação em nuvem de forma funcional.</w:t>
      </w:r>
    </w:p>
    <w:p w14:paraId="60E1EC47" w14:textId="77777777" w:rsidR="004C7117" w:rsidRPr="002062E6" w:rsidRDefault="004C7117" w:rsidP="002062E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Ter arquitetura de software documentada e justificada.</w:t>
      </w:r>
    </w:p>
    <w:p w14:paraId="56324E16" w14:textId="77777777" w:rsidR="004C7117" w:rsidRPr="002062E6" w:rsidRDefault="004C7117" w:rsidP="002062E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 xml:space="preserve">Possuir uma arquitetura de banco de dados robusta (relacional ou </w:t>
      </w:r>
      <w:proofErr w:type="spellStart"/>
      <w:r w:rsidRPr="002062E6">
        <w:rPr>
          <w:rFonts w:ascii="Arial" w:hAnsi="Arial" w:cs="Arial"/>
        </w:rPr>
        <w:t>NoSQL</w:t>
      </w:r>
      <w:proofErr w:type="spellEnd"/>
      <w:r w:rsidRPr="002062E6">
        <w:rPr>
          <w:rFonts w:ascii="Arial" w:hAnsi="Arial" w:cs="Arial"/>
        </w:rPr>
        <w:t>).</w:t>
      </w:r>
    </w:p>
    <w:p w14:paraId="114E912A" w14:textId="38B81DAA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 xml:space="preserve">3. Entregáveis </w:t>
      </w:r>
    </w:p>
    <w:p w14:paraId="0405A1E9" w14:textId="429AE3F4" w:rsidR="004C7117" w:rsidRPr="002062E6" w:rsidRDefault="004C7117" w:rsidP="002062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Pré-projeto (TC1).</w:t>
      </w:r>
    </w:p>
    <w:p w14:paraId="67211712" w14:textId="18517A41" w:rsidR="004C7117" w:rsidRPr="002062E6" w:rsidRDefault="004C7117" w:rsidP="002062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 xml:space="preserve">Revisão bibliográfica ou análise de </w:t>
      </w:r>
      <w:proofErr w:type="gramStart"/>
      <w:r w:rsidRPr="002062E6">
        <w:rPr>
          <w:rFonts w:ascii="Arial" w:hAnsi="Arial" w:cs="Arial"/>
        </w:rPr>
        <w:t>mercado  (</w:t>
      </w:r>
      <w:proofErr w:type="gramEnd"/>
      <w:r w:rsidRPr="002062E6">
        <w:rPr>
          <w:rFonts w:ascii="Arial" w:hAnsi="Arial" w:cs="Arial"/>
        </w:rPr>
        <w:t>TC1).</w:t>
      </w:r>
    </w:p>
    <w:p w14:paraId="03E458C0" w14:textId="793C2A70" w:rsidR="004C7117" w:rsidRPr="002062E6" w:rsidRDefault="004C7117" w:rsidP="002062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Modelagem do projeto (TC1).</w:t>
      </w:r>
    </w:p>
    <w:p w14:paraId="7B7F0CEA" w14:textId="762A3BB6" w:rsidR="004C7117" w:rsidRPr="002062E6" w:rsidRDefault="004C7117" w:rsidP="002062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 xml:space="preserve">Documentação técnica da </w:t>
      </w:r>
      <w:proofErr w:type="gramStart"/>
      <w:r w:rsidRPr="002062E6">
        <w:rPr>
          <w:rFonts w:ascii="Arial" w:hAnsi="Arial" w:cs="Arial"/>
        </w:rPr>
        <w:t>arquitetura  (</w:t>
      </w:r>
      <w:proofErr w:type="gramEnd"/>
      <w:r w:rsidRPr="002062E6">
        <w:rPr>
          <w:rFonts w:ascii="Arial" w:hAnsi="Arial" w:cs="Arial"/>
        </w:rPr>
        <w:t>TC</w:t>
      </w:r>
      <w:r w:rsidR="00610FEA">
        <w:rPr>
          <w:rFonts w:ascii="Arial" w:hAnsi="Arial" w:cs="Arial"/>
        </w:rPr>
        <w:t>1</w:t>
      </w:r>
      <w:r w:rsidRPr="002062E6">
        <w:rPr>
          <w:rFonts w:ascii="Arial" w:hAnsi="Arial" w:cs="Arial"/>
        </w:rPr>
        <w:t>).</w:t>
      </w:r>
    </w:p>
    <w:p w14:paraId="692CC6B2" w14:textId="203327B4" w:rsidR="00610FEA" w:rsidRDefault="004C7117" w:rsidP="00610FE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Protótipo funcional integrado à nuvem (TC2).</w:t>
      </w:r>
    </w:p>
    <w:p w14:paraId="035E96F1" w14:textId="09C57926" w:rsidR="00610FEA" w:rsidRPr="00610FEA" w:rsidRDefault="00610FEA" w:rsidP="00610FE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Software final em funcionamento (TC2).</w:t>
      </w:r>
    </w:p>
    <w:p w14:paraId="53771055" w14:textId="407A53EF" w:rsidR="004C7117" w:rsidRPr="002062E6" w:rsidRDefault="004C7117" w:rsidP="002062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Relatório de testes ou validação (TC2).</w:t>
      </w:r>
    </w:p>
    <w:p w14:paraId="19BA5DF4" w14:textId="088E9771" w:rsidR="004C7117" w:rsidRPr="002062E6" w:rsidRDefault="004C7117" w:rsidP="002062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TCC final redigido nas normas da ABNT (TC2).</w:t>
      </w:r>
    </w:p>
    <w:p w14:paraId="27D339E5" w14:textId="342274B9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4. Estruturas dos Entregáveis</w:t>
      </w:r>
    </w:p>
    <w:p w14:paraId="68F31D2B" w14:textId="15250004" w:rsidR="004C7117" w:rsidRPr="00F67F26" w:rsidRDefault="004C7117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4.1 Pré-Projeto</w:t>
      </w:r>
    </w:p>
    <w:p w14:paraId="51E468F2" w14:textId="62016B72" w:rsidR="004C7117" w:rsidRPr="002062E6" w:rsidRDefault="004C7117" w:rsidP="002062E6">
      <w:p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 xml:space="preserve">Capítulos: </w:t>
      </w:r>
    </w:p>
    <w:p w14:paraId="3D1BC7CD" w14:textId="4341A8EF" w:rsidR="004C7117" w:rsidRPr="002062E6" w:rsidRDefault="004C7117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Introdução</w:t>
      </w:r>
    </w:p>
    <w:p w14:paraId="561D847D" w14:textId="09B1E579" w:rsidR="004C7117" w:rsidRPr="002062E6" w:rsidRDefault="004C7117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Justificativa</w:t>
      </w:r>
    </w:p>
    <w:p w14:paraId="56D4E02F" w14:textId="03BCE123" w:rsidR="004C7117" w:rsidRPr="002062E6" w:rsidRDefault="004C7117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Objetivos Gerais e Objetivos Específicos</w:t>
      </w:r>
    </w:p>
    <w:p w14:paraId="41BE804D" w14:textId="6CF2264C" w:rsidR="004C7117" w:rsidRPr="002062E6" w:rsidRDefault="002062E6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Revisão Bibliográfica ou Análise de Mercado</w:t>
      </w:r>
    </w:p>
    <w:p w14:paraId="1F11839E" w14:textId="55AB6238" w:rsidR="002062E6" w:rsidRDefault="002062E6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Metodologia e Modelagem de Projeto</w:t>
      </w:r>
    </w:p>
    <w:p w14:paraId="4EA5FFA6" w14:textId="3C401870" w:rsidR="00850C14" w:rsidRPr="002062E6" w:rsidRDefault="00850C14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Documentação Técnica da Arquitetura</w:t>
      </w:r>
    </w:p>
    <w:p w14:paraId="01201DCE" w14:textId="0130A41F" w:rsidR="002062E6" w:rsidRPr="002062E6" w:rsidRDefault="002062E6" w:rsidP="002062E6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Resultados Esperados</w:t>
      </w:r>
    </w:p>
    <w:p w14:paraId="3601D4E6" w14:textId="39DCCA7D" w:rsidR="002062E6" w:rsidRPr="00F67F26" w:rsidRDefault="002062E6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4.2 TCC Final</w:t>
      </w:r>
    </w:p>
    <w:p w14:paraId="4B24642E" w14:textId="7371CD5E" w:rsidR="002062E6" w:rsidRPr="002062E6" w:rsidRDefault="002062E6" w:rsidP="002062E6">
      <w:p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lastRenderedPageBreak/>
        <w:t>Capítulos:</w:t>
      </w:r>
    </w:p>
    <w:p w14:paraId="15C2B79E" w14:textId="6FEA14BB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Índice</w:t>
      </w:r>
    </w:p>
    <w:p w14:paraId="2C4E0852" w14:textId="53AB32CB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Resumo</w:t>
      </w:r>
    </w:p>
    <w:p w14:paraId="48FAA456" w14:textId="7583C17E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Introdução</w:t>
      </w:r>
    </w:p>
    <w:p w14:paraId="37289081" w14:textId="326E3A86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Revisão Literária</w:t>
      </w:r>
    </w:p>
    <w:p w14:paraId="16225E83" w14:textId="3A1BA9C9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Metodologia</w:t>
      </w:r>
    </w:p>
    <w:p w14:paraId="7BC92198" w14:textId="71D3F0A1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Engenharia de Software</w:t>
      </w:r>
    </w:p>
    <w:p w14:paraId="5FBC81E9" w14:textId="4B564AC6" w:rsidR="002062E6" w:rsidRPr="002062E6" w:rsidRDefault="002062E6" w:rsidP="002062E6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Arquitetura do Sistema</w:t>
      </w:r>
    </w:p>
    <w:p w14:paraId="37AEA98E" w14:textId="6117A556" w:rsidR="002062E6" w:rsidRPr="002062E6" w:rsidRDefault="002062E6" w:rsidP="002062E6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Arquitetura da Infraestrutura</w:t>
      </w:r>
    </w:p>
    <w:p w14:paraId="139C4D7D" w14:textId="32206C7C" w:rsidR="002062E6" w:rsidRPr="002062E6" w:rsidRDefault="002062E6" w:rsidP="002062E6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Arquitetura do Banco de Dados</w:t>
      </w:r>
    </w:p>
    <w:p w14:paraId="59557267" w14:textId="6B8B9BB3" w:rsidR="002062E6" w:rsidRPr="002062E6" w:rsidRDefault="002062E6" w:rsidP="002062E6">
      <w:pPr>
        <w:pStyle w:val="Pargrafoda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Relatório de Testes do Software</w:t>
      </w:r>
    </w:p>
    <w:p w14:paraId="18BC5AAF" w14:textId="77777777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Resultados e Análise</w:t>
      </w:r>
    </w:p>
    <w:p w14:paraId="36733343" w14:textId="3D0F8DB6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Conclusões</w:t>
      </w:r>
    </w:p>
    <w:p w14:paraId="5F81C9B9" w14:textId="7E22E4AD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Projetos Futuros</w:t>
      </w:r>
    </w:p>
    <w:p w14:paraId="27A6BB0F" w14:textId="018699DE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Bibliografias</w:t>
      </w:r>
    </w:p>
    <w:p w14:paraId="36E75B07" w14:textId="20099DA2" w:rsidR="002062E6" w:rsidRPr="002062E6" w:rsidRDefault="002062E6" w:rsidP="002062E6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Apêndices</w:t>
      </w:r>
    </w:p>
    <w:p w14:paraId="4997CC14" w14:textId="2D23E313" w:rsidR="002062E6" w:rsidRPr="00F67F26" w:rsidRDefault="002062E6" w:rsidP="002062E6">
      <w:pPr>
        <w:spacing w:line="360" w:lineRule="auto"/>
        <w:jc w:val="both"/>
        <w:rPr>
          <w:rFonts w:ascii="Arial" w:hAnsi="Arial" w:cs="Arial"/>
          <w:b/>
          <w:bCs/>
        </w:rPr>
      </w:pPr>
      <w:r w:rsidRPr="00F67F26">
        <w:rPr>
          <w:rFonts w:ascii="Arial" w:hAnsi="Arial" w:cs="Arial"/>
          <w:b/>
          <w:bCs/>
        </w:rPr>
        <w:t>5. Normalização Acadêmica</w:t>
      </w:r>
    </w:p>
    <w:p w14:paraId="10C552EE" w14:textId="0D31DD3A" w:rsidR="002062E6" w:rsidRPr="002062E6" w:rsidRDefault="002062E6" w:rsidP="002062E6">
      <w:p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 elaboração do Trabalho de Conclusão de Curso (TCC) deve seguir rigorosamente as normas da ABNT (Associação Brasileira de Normas Técnicas), conforme estabelecido no Manual de Normalização Acadêmica da instituição. O uso padronizado dessas normas garante coerência, qualidade formal e uniformidade na apresentação dos trabalhos acadêmicos, facilitando sua leitura, compreensão e posterior arquivamento. Elementos como capa, folha de rosto, resumo, sumário, citações, referências, tabelas e figuras devem obedecer às diretrizes técnicas da ABNT, promovendo a conformidade com os padrões exigidos pela comunidade científica e assegurando a validade institucional do documento.</w:t>
      </w:r>
    </w:p>
    <w:p w14:paraId="062C0059" w14:textId="674FC356" w:rsidR="002062E6" w:rsidRPr="002062E6" w:rsidRDefault="002062E6" w:rsidP="002062E6">
      <w:pPr>
        <w:spacing w:line="360" w:lineRule="auto"/>
        <w:jc w:val="both"/>
        <w:rPr>
          <w:rFonts w:ascii="Arial" w:hAnsi="Arial" w:cs="Arial"/>
        </w:rPr>
      </w:pPr>
      <w:r w:rsidRPr="002062E6">
        <w:rPr>
          <w:rFonts w:ascii="Arial" w:hAnsi="Arial" w:cs="Arial"/>
        </w:rPr>
        <w:t>Acesso: https://www.unip.br/servicos/biblioteca/guia.aspx</w:t>
      </w:r>
    </w:p>
    <w:sectPr w:rsidR="002062E6" w:rsidRPr="002062E6" w:rsidSect="000E398C">
      <w:headerReference w:type="default" r:id="rId7"/>
      <w:headerReference w:type="first" r:id="rId8"/>
      <w:foot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8709" w14:textId="77777777" w:rsidR="005263F1" w:rsidRDefault="005263F1" w:rsidP="000E398C">
      <w:pPr>
        <w:spacing w:after="0" w:line="240" w:lineRule="auto"/>
      </w:pPr>
      <w:r>
        <w:separator/>
      </w:r>
    </w:p>
  </w:endnote>
  <w:endnote w:type="continuationSeparator" w:id="0">
    <w:p w14:paraId="0D82F9A4" w14:textId="77777777" w:rsidR="005263F1" w:rsidRDefault="005263F1" w:rsidP="000E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7846941"/>
      <w:docPartObj>
        <w:docPartGallery w:val="Page Numbers (Bottom of Page)"/>
        <w:docPartUnique/>
      </w:docPartObj>
    </w:sdtPr>
    <w:sdtContent>
      <w:p w14:paraId="3331C5AB" w14:textId="48EF6DE1" w:rsidR="000E398C" w:rsidRDefault="000E398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2EDE20" w14:textId="77777777" w:rsidR="000E398C" w:rsidRDefault="000E39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31112" w14:textId="77777777" w:rsidR="005263F1" w:rsidRDefault="005263F1" w:rsidP="000E398C">
      <w:pPr>
        <w:spacing w:after="0" w:line="240" w:lineRule="auto"/>
      </w:pPr>
      <w:r>
        <w:separator/>
      </w:r>
    </w:p>
  </w:footnote>
  <w:footnote w:type="continuationSeparator" w:id="0">
    <w:p w14:paraId="714DCD10" w14:textId="77777777" w:rsidR="005263F1" w:rsidRDefault="005263F1" w:rsidP="000E3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5E141" w14:textId="6B7BB142" w:rsidR="000E398C" w:rsidRPr="000E398C" w:rsidRDefault="000E398C" w:rsidP="000E398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8045" w14:textId="5F7375D1" w:rsidR="000E398C" w:rsidRDefault="000E398C" w:rsidP="000E398C">
    <w:pPr>
      <w:pStyle w:val="Cabealho"/>
      <w:jc w:val="center"/>
    </w:pPr>
    <w:r>
      <w:rPr>
        <w:noProof/>
      </w:rPr>
      <w:drawing>
        <wp:inline distT="0" distB="0" distL="0" distR="0" wp14:anchorId="4129FEAA" wp14:editId="66442605">
          <wp:extent cx="1619250" cy="647700"/>
          <wp:effectExtent l="0" t="0" r="0" b="0"/>
          <wp:docPr id="1786602576" name="Imagem 2" descr="A yellow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yellow and blu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5DA443" w14:textId="7BE9D44E" w:rsidR="000E398C" w:rsidRDefault="000E398C" w:rsidP="000E398C">
    <w:pPr>
      <w:pStyle w:val="Cabealho"/>
      <w:jc w:val="center"/>
    </w:pPr>
    <w:r>
      <w:t>Campus Paulista e Cidade Universitária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F15"/>
    <w:multiLevelType w:val="hybridMultilevel"/>
    <w:tmpl w:val="A2ECE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F0E79"/>
    <w:multiLevelType w:val="hybridMultilevel"/>
    <w:tmpl w:val="EAFAF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15FA1"/>
    <w:multiLevelType w:val="hybridMultilevel"/>
    <w:tmpl w:val="DDC6A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62AA4"/>
    <w:multiLevelType w:val="multilevel"/>
    <w:tmpl w:val="099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46301"/>
    <w:multiLevelType w:val="multilevel"/>
    <w:tmpl w:val="7F7A0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F72007E"/>
    <w:multiLevelType w:val="multilevel"/>
    <w:tmpl w:val="076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43FFB"/>
    <w:multiLevelType w:val="multilevel"/>
    <w:tmpl w:val="74C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03B44"/>
    <w:multiLevelType w:val="hybridMultilevel"/>
    <w:tmpl w:val="B0424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024262">
    <w:abstractNumId w:val="4"/>
  </w:num>
  <w:num w:numId="2" w16cid:durableId="512964379">
    <w:abstractNumId w:val="5"/>
  </w:num>
  <w:num w:numId="3" w16cid:durableId="1711683571">
    <w:abstractNumId w:val="3"/>
  </w:num>
  <w:num w:numId="4" w16cid:durableId="1444039234">
    <w:abstractNumId w:val="7"/>
  </w:num>
  <w:num w:numId="5" w16cid:durableId="620962485">
    <w:abstractNumId w:val="6"/>
  </w:num>
  <w:num w:numId="6" w16cid:durableId="1320646287">
    <w:abstractNumId w:val="0"/>
  </w:num>
  <w:num w:numId="7" w16cid:durableId="1421173543">
    <w:abstractNumId w:val="1"/>
  </w:num>
  <w:num w:numId="8" w16cid:durableId="433671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17"/>
    <w:rsid w:val="000E398C"/>
    <w:rsid w:val="002062E6"/>
    <w:rsid w:val="00397088"/>
    <w:rsid w:val="004C7117"/>
    <w:rsid w:val="004D30BD"/>
    <w:rsid w:val="005263F1"/>
    <w:rsid w:val="00610FEA"/>
    <w:rsid w:val="00850C14"/>
    <w:rsid w:val="00F6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80FA"/>
  <w15:chartTrackingRefBased/>
  <w15:docId w15:val="{A9445A34-35C5-49F4-89F9-AB09773D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71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71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71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71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71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71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71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71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71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71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711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E3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398C"/>
  </w:style>
  <w:style w:type="paragraph" w:styleId="Rodap">
    <w:name w:val="footer"/>
    <w:basedOn w:val="Normal"/>
    <w:link w:val="RodapChar"/>
    <w:uiPriority w:val="99"/>
    <w:unhideWhenUsed/>
    <w:rsid w:val="000E3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3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ED5A78F0C9CD48A1C7BD8B4D9E14DE" ma:contentTypeVersion="0" ma:contentTypeDescription="Crie um novo documento." ma:contentTypeScope="" ma:versionID="f8f42695173de956ba5d1c6f48d7402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E0A244-DAB2-4883-84E0-1A96254C2B06}"/>
</file>

<file path=customXml/itemProps2.xml><?xml version="1.0" encoding="utf-8"?>
<ds:datastoreItem xmlns:ds="http://schemas.openxmlformats.org/officeDocument/2006/customXml" ds:itemID="{6B52AD1E-1F7B-460C-B606-07AA6D543E1D}"/>
</file>

<file path=customXml/itemProps3.xml><?xml version="1.0" encoding="utf-8"?>
<ds:datastoreItem xmlns:ds="http://schemas.openxmlformats.org/officeDocument/2006/customXml" ds:itemID="{F9DBC90C-9D71-4A47-A23D-F02C25E37E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Stephany Mendes</dc:creator>
  <cp:keywords/>
  <dc:description/>
  <cp:lastModifiedBy>Stephany Mendes</cp:lastModifiedBy>
  <cp:revision>5</cp:revision>
  <dcterms:created xsi:type="dcterms:W3CDTF">2026-02-03T00:14:00Z</dcterms:created>
  <dcterms:modified xsi:type="dcterms:W3CDTF">2026-02-04T18:31:00Z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0x01010042ED5A78F0C9CD48A1C7BD8B4D9E14DE</vt:lpwstr>
  </property>
</Properties>
</file>