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41F" w:rsidRPr="0047541F" w:rsidRDefault="000972F6" w:rsidP="0047541F">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xml:space="preserve">David Braslow Capstone </w:t>
      </w:r>
      <w:r w:rsidR="0047541F" w:rsidRPr="0047541F">
        <w:rPr>
          <w:rFonts w:ascii="Segoe UI" w:eastAsia="Times New Roman" w:hAnsi="Segoe UI" w:cs="Segoe UI"/>
          <w:b/>
          <w:bCs/>
          <w:color w:val="24292E"/>
          <w:sz w:val="36"/>
          <w:szCs w:val="36"/>
        </w:rPr>
        <w:t>Proposal</w:t>
      </w:r>
    </w:p>
    <w:p w:rsidR="0047541F" w:rsidRPr="0047541F" w:rsidRDefault="0047541F" w:rsidP="0047541F">
      <w:pPr>
        <w:spacing w:before="360" w:after="240" w:line="240" w:lineRule="auto"/>
        <w:outlineLvl w:val="2"/>
        <w:rPr>
          <w:rFonts w:ascii="Segoe UI" w:eastAsia="Times New Roman" w:hAnsi="Segoe UI" w:cs="Segoe UI"/>
          <w:b/>
          <w:bCs/>
          <w:color w:val="24292E"/>
          <w:sz w:val="30"/>
          <w:szCs w:val="30"/>
        </w:rPr>
      </w:pPr>
      <w:r w:rsidRPr="0047541F">
        <w:rPr>
          <w:rFonts w:ascii="Segoe UI" w:eastAsia="Times New Roman" w:hAnsi="Segoe UI" w:cs="Segoe UI"/>
          <w:b/>
          <w:bCs/>
          <w:color w:val="24292E"/>
          <w:sz w:val="30"/>
          <w:szCs w:val="30"/>
        </w:rPr>
        <w:t>Domain Background</w:t>
      </w:r>
    </w:p>
    <w:p w:rsidR="00FE7636" w:rsidRDefault="00C2721D" w:rsidP="0047541F">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Science, technology, engineering and mathematics (</w:t>
      </w:r>
      <w:r w:rsidR="004B1253">
        <w:rPr>
          <w:rFonts w:ascii="Segoe UI" w:eastAsia="Times New Roman" w:hAnsi="Segoe UI" w:cs="Segoe UI"/>
          <w:color w:val="24292E"/>
          <w:sz w:val="24"/>
          <w:szCs w:val="24"/>
        </w:rPr>
        <w:t>STEM</w:t>
      </w:r>
      <w:r>
        <w:rPr>
          <w:rFonts w:ascii="Segoe UI" w:eastAsia="Times New Roman" w:hAnsi="Segoe UI" w:cs="Segoe UI"/>
          <w:color w:val="24292E"/>
          <w:sz w:val="24"/>
          <w:szCs w:val="24"/>
        </w:rPr>
        <w:t>)</w:t>
      </w:r>
      <w:r w:rsidR="004B1253">
        <w:rPr>
          <w:rFonts w:ascii="Segoe UI" w:eastAsia="Times New Roman" w:hAnsi="Segoe UI" w:cs="Segoe UI"/>
          <w:color w:val="24292E"/>
          <w:sz w:val="24"/>
          <w:szCs w:val="24"/>
        </w:rPr>
        <w:t xml:space="preserve"> education has received renewed interest in the USA as people and organizations have become increasingly reliant on computers and other advanced technologies.  Labor market</w:t>
      </w:r>
      <w:r>
        <w:rPr>
          <w:rFonts w:ascii="Segoe UI" w:eastAsia="Times New Roman" w:hAnsi="Segoe UI" w:cs="Segoe UI"/>
          <w:color w:val="24292E"/>
          <w:sz w:val="24"/>
          <w:szCs w:val="24"/>
        </w:rPr>
        <w:t xml:space="preserve"> demand</w:t>
      </w:r>
      <w:r w:rsidR="004B1253">
        <w:rPr>
          <w:rFonts w:ascii="Segoe UI" w:eastAsia="Times New Roman" w:hAnsi="Segoe UI" w:cs="Segoe UI"/>
          <w:color w:val="24292E"/>
          <w:sz w:val="24"/>
          <w:szCs w:val="24"/>
        </w:rPr>
        <w:t xml:space="preserve"> for workers with technical skills often outstrips supply, and wages for STEM jobs tend to be high and are expected to rise.  </w:t>
      </w:r>
      <w:r w:rsidR="00F15AFC">
        <w:rPr>
          <w:rFonts w:ascii="Segoe UI" w:eastAsia="Times New Roman" w:hAnsi="Segoe UI" w:cs="Segoe UI"/>
          <w:color w:val="24292E"/>
          <w:sz w:val="24"/>
          <w:szCs w:val="24"/>
        </w:rPr>
        <w:t>While this could be an opportunity for many disadvantaged students</w:t>
      </w:r>
      <w:r>
        <w:rPr>
          <w:rFonts w:ascii="Segoe UI" w:eastAsia="Times New Roman" w:hAnsi="Segoe UI" w:cs="Segoe UI"/>
          <w:color w:val="24292E"/>
          <w:sz w:val="24"/>
          <w:szCs w:val="24"/>
        </w:rPr>
        <w:t xml:space="preserve"> to find high-paying jobs and improve their life prospects</w:t>
      </w:r>
      <w:r w:rsidR="00F15AFC">
        <w:rPr>
          <w:rFonts w:ascii="Segoe UI" w:eastAsia="Times New Roman" w:hAnsi="Segoe UI" w:cs="Segoe UI"/>
          <w:color w:val="24292E"/>
          <w:sz w:val="24"/>
          <w:szCs w:val="24"/>
        </w:rPr>
        <w:t xml:space="preserve">, they often experience low performance </w:t>
      </w:r>
      <w:r w:rsidR="00FE7636">
        <w:rPr>
          <w:rFonts w:ascii="Segoe UI" w:eastAsia="Times New Roman" w:hAnsi="Segoe UI" w:cs="Segoe UI"/>
          <w:color w:val="24292E"/>
          <w:sz w:val="24"/>
          <w:szCs w:val="24"/>
        </w:rPr>
        <w:t xml:space="preserve">in </w:t>
      </w:r>
      <w:r w:rsidR="00F15AFC">
        <w:rPr>
          <w:rFonts w:ascii="Segoe UI" w:eastAsia="Times New Roman" w:hAnsi="Segoe UI" w:cs="Segoe UI"/>
          <w:color w:val="24292E"/>
          <w:sz w:val="24"/>
          <w:szCs w:val="24"/>
        </w:rPr>
        <w:t>or</w:t>
      </w:r>
      <w:r>
        <w:rPr>
          <w:rFonts w:ascii="Segoe UI" w:eastAsia="Times New Roman" w:hAnsi="Segoe UI" w:cs="Segoe UI"/>
          <w:color w:val="24292E"/>
          <w:sz w:val="24"/>
          <w:szCs w:val="24"/>
        </w:rPr>
        <w:t xml:space="preserve"> don’t</w:t>
      </w:r>
      <w:r w:rsidR="00F15AFC">
        <w:rPr>
          <w:rFonts w:ascii="Segoe UI" w:eastAsia="Times New Roman" w:hAnsi="Segoe UI" w:cs="Segoe UI"/>
          <w:color w:val="24292E"/>
          <w:sz w:val="24"/>
          <w:szCs w:val="24"/>
        </w:rPr>
        <w:t xml:space="preserve"> </w:t>
      </w:r>
      <w:r w:rsidR="00FE7636">
        <w:rPr>
          <w:rFonts w:ascii="Segoe UI" w:eastAsia="Times New Roman" w:hAnsi="Segoe UI" w:cs="Segoe UI"/>
          <w:color w:val="24292E"/>
          <w:sz w:val="24"/>
          <w:szCs w:val="24"/>
        </w:rPr>
        <w:t>have access to</w:t>
      </w:r>
      <w:r w:rsidR="00F15AFC">
        <w:rPr>
          <w:rFonts w:ascii="Segoe UI" w:eastAsia="Times New Roman" w:hAnsi="Segoe UI" w:cs="Segoe UI"/>
          <w:color w:val="24292E"/>
          <w:sz w:val="24"/>
          <w:szCs w:val="24"/>
        </w:rPr>
        <w:t xml:space="preserve"> secondary STEM courses</w:t>
      </w:r>
      <w:r>
        <w:rPr>
          <w:rFonts w:ascii="Segoe UI" w:eastAsia="Times New Roman" w:hAnsi="Segoe UI" w:cs="Segoe UI"/>
          <w:color w:val="24292E"/>
          <w:sz w:val="24"/>
          <w:szCs w:val="24"/>
        </w:rPr>
        <w:t>.</w:t>
      </w:r>
      <w:r w:rsidR="00F15AFC">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As a result, disadvantaged students have low</w:t>
      </w:r>
      <w:r w:rsidR="00F15AFC">
        <w:rPr>
          <w:rFonts w:ascii="Segoe UI" w:eastAsia="Times New Roman" w:hAnsi="Segoe UI" w:cs="Segoe UI"/>
          <w:color w:val="24292E"/>
          <w:sz w:val="24"/>
          <w:szCs w:val="24"/>
        </w:rPr>
        <w:t xml:space="preserve"> representation in STEM </w:t>
      </w:r>
      <w:r>
        <w:rPr>
          <w:rFonts w:ascii="Segoe UI" w:eastAsia="Times New Roman" w:hAnsi="Segoe UI" w:cs="Segoe UI"/>
          <w:color w:val="24292E"/>
          <w:sz w:val="24"/>
          <w:szCs w:val="24"/>
        </w:rPr>
        <w:t>post-secondary</w:t>
      </w:r>
      <w:r w:rsidR="00F15AFC">
        <w:rPr>
          <w:rFonts w:ascii="Segoe UI" w:eastAsia="Times New Roman" w:hAnsi="Segoe UI" w:cs="Segoe UI"/>
          <w:color w:val="24292E"/>
          <w:sz w:val="24"/>
          <w:szCs w:val="24"/>
        </w:rPr>
        <w:t xml:space="preserve"> programs</w:t>
      </w:r>
      <w:r>
        <w:rPr>
          <w:rFonts w:ascii="Segoe UI" w:eastAsia="Times New Roman" w:hAnsi="Segoe UI" w:cs="Segoe UI"/>
          <w:color w:val="24292E"/>
          <w:sz w:val="24"/>
          <w:szCs w:val="24"/>
        </w:rPr>
        <w:t xml:space="preserve"> and make up only a small percentage of STEM graduates</w:t>
      </w:r>
      <w:r w:rsidR="00F15AFC">
        <w:rPr>
          <w:rFonts w:ascii="Segoe UI" w:eastAsia="Times New Roman" w:hAnsi="Segoe UI" w:cs="Segoe UI"/>
          <w:color w:val="24292E"/>
          <w:sz w:val="24"/>
          <w:szCs w:val="24"/>
        </w:rPr>
        <w:t xml:space="preserve">.  </w:t>
      </w:r>
    </w:p>
    <w:p w:rsidR="0047541F" w:rsidRPr="0047541F" w:rsidRDefault="00FE7636" w:rsidP="0047541F">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Despite the challenges they face, some disadvantaged students do </w:t>
      </w:r>
      <w:r w:rsidR="00BB1DAC">
        <w:rPr>
          <w:rFonts w:ascii="Segoe UI" w:eastAsia="Times New Roman" w:hAnsi="Segoe UI" w:cs="Segoe UI"/>
          <w:color w:val="24292E"/>
          <w:sz w:val="24"/>
          <w:szCs w:val="24"/>
        </w:rPr>
        <w:t>go on to pursue</w:t>
      </w:r>
      <w:r>
        <w:rPr>
          <w:rFonts w:ascii="Segoe UI" w:eastAsia="Times New Roman" w:hAnsi="Segoe UI" w:cs="Segoe UI"/>
          <w:color w:val="24292E"/>
          <w:sz w:val="24"/>
          <w:szCs w:val="24"/>
        </w:rPr>
        <w:t xml:space="preserve"> post-secondary STEM </w:t>
      </w:r>
      <w:r w:rsidR="00BB1DAC">
        <w:rPr>
          <w:rFonts w:ascii="Segoe UI" w:eastAsia="Times New Roman" w:hAnsi="Segoe UI" w:cs="Segoe UI"/>
          <w:color w:val="24292E"/>
          <w:sz w:val="24"/>
          <w:szCs w:val="24"/>
        </w:rPr>
        <w:t>education</w:t>
      </w:r>
      <w:r>
        <w:rPr>
          <w:rFonts w:ascii="Segoe UI" w:eastAsia="Times New Roman" w:hAnsi="Segoe UI" w:cs="Segoe UI"/>
          <w:color w:val="24292E"/>
          <w:sz w:val="24"/>
          <w:szCs w:val="24"/>
        </w:rPr>
        <w:t xml:space="preserve">.  We can learn from these students what factors are most important for their </w:t>
      </w:r>
      <w:r w:rsidR="00BB1DAC">
        <w:rPr>
          <w:rFonts w:ascii="Segoe UI" w:eastAsia="Times New Roman" w:hAnsi="Segoe UI" w:cs="Segoe UI"/>
          <w:color w:val="24292E"/>
          <w:sz w:val="24"/>
          <w:szCs w:val="24"/>
        </w:rPr>
        <w:t>ongoing interest in STEM</w:t>
      </w:r>
      <w:r>
        <w:rPr>
          <w:rFonts w:ascii="Segoe UI" w:eastAsia="Times New Roman" w:hAnsi="Segoe UI" w:cs="Segoe UI"/>
          <w:color w:val="24292E"/>
          <w:sz w:val="24"/>
          <w:szCs w:val="24"/>
        </w:rPr>
        <w:t xml:space="preserve">. Increasing the STEM attainment of disadvantaged students </w:t>
      </w:r>
      <w:r w:rsidR="00FB15E8">
        <w:rPr>
          <w:rFonts w:ascii="Segoe UI" w:eastAsia="Times New Roman" w:hAnsi="Segoe UI" w:cs="Segoe UI"/>
          <w:color w:val="24292E"/>
          <w:sz w:val="24"/>
          <w:szCs w:val="24"/>
        </w:rPr>
        <w:t xml:space="preserve">in </w:t>
      </w:r>
      <w:r>
        <w:rPr>
          <w:rFonts w:ascii="Segoe UI" w:eastAsia="Times New Roman" w:hAnsi="Segoe UI" w:cs="Segoe UI"/>
          <w:color w:val="24292E"/>
          <w:sz w:val="24"/>
          <w:szCs w:val="24"/>
        </w:rPr>
        <w:t>post-secondary programs is an important goal not only for the industries that require a robust supply of STEM college graduates, but also for efforts to improve the quality of life for disadvantaged students.</w:t>
      </w:r>
    </w:p>
    <w:p w:rsidR="0047541F" w:rsidRPr="0047541F" w:rsidRDefault="0047541F" w:rsidP="0047541F">
      <w:pPr>
        <w:spacing w:before="360" w:after="240" w:line="240" w:lineRule="auto"/>
        <w:outlineLvl w:val="2"/>
        <w:rPr>
          <w:rFonts w:ascii="Segoe UI" w:eastAsia="Times New Roman" w:hAnsi="Segoe UI" w:cs="Segoe UI"/>
          <w:b/>
          <w:bCs/>
          <w:color w:val="24292E"/>
          <w:sz w:val="30"/>
          <w:szCs w:val="30"/>
        </w:rPr>
      </w:pPr>
      <w:r w:rsidRPr="0047541F">
        <w:rPr>
          <w:rFonts w:ascii="Segoe UI" w:eastAsia="Times New Roman" w:hAnsi="Segoe UI" w:cs="Segoe UI"/>
          <w:b/>
          <w:bCs/>
          <w:color w:val="24292E"/>
          <w:sz w:val="30"/>
          <w:szCs w:val="30"/>
        </w:rPr>
        <w:t>Problem Statement</w:t>
      </w:r>
    </w:p>
    <w:p w:rsidR="00FE7636" w:rsidRDefault="00FB15E8" w:rsidP="0047541F">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problem I propose to solve is to determine which high school STEM </w:t>
      </w:r>
      <w:r w:rsidR="00BB1DAC">
        <w:rPr>
          <w:rFonts w:ascii="Segoe UI" w:eastAsia="Times New Roman" w:hAnsi="Segoe UI" w:cs="Segoe UI"/>
          <w:color w:val="24292E"/>
          <w:sz w:val="24"/>
          <w:szCs w:val="24"/>
        </w:rPr>
        <w:t xml:space="preserve">experiences </w:t>
      </w:r>
      <w:r w:rsidR="009F7B05">
        <w:rPr>
          <w:rFonts w:ascii="Segoe UI" w:eastAsia="Times New Roman" w:hAnsi="Segoe UI" w:cs="Segoe UI"/>
          <w:color w:val="24292E"/>
          <w:sz w:val="24"/>
          <w:szCs w:val="24"/>
        </w:rPr>
        <w:t xml:space="preserve">are most important for predicting whether low-income students </w:t>
      </w:r>
      <w:r w:rsidR="00BB1DAC">
        <w:rPr>
          <w:rFonts w:ascii="Segoe UI" w:eastAsia="Times New Roman" w:hAnsi="Segoe UI" w:cs="Segoe UI"/>
          <w:color w:val="24292E"/>
          <w:sz w:val="24"/>
          <w:szCs w:val="24"/>
        </w:rPr>
        <w:t xml:space="preserve">want to pursue </w:t>
      </w:r>
      <w:r w:rsidR="009F7B05">
        <w:rPr>
          <w:rFonts w:ascii="Segoe UI" w:eastAsia="Times New Roman" w:hAnsi="Segoe UI" w:cs="Segoe UI"/>
          <w:color w:val="24292E"/>
          <w:sz w:val="24"/>
          <w:szCs w:val="24"/>
        </w:rPr>
        <w:t xml:space="preserve">STEM </w:t>
      </w:r>
      <w:r>
        <w:rPr>
          <w:rFonts w:ascii="Segoe UI" w:eastAsia="Times New Roman" w:hAnsi="Segoe UI" w:cs="Segoe UI"/>
          <w:color w:val="24292E"/>
          <w:sz w:val="24"/>
          <w:szCs w:val="24"/>
        </w:rPr>
        <w:t xml:space="preserve">post-secondary programs.  </w:t>
      </w:r>
    </w:p>
    <w:p w:rsidR="0047541F" w:rsidRPr="0047541F" w:rsidRDefault="0047541F" w:rsidP="0047541F">
      <w:pPr>
        <w:spacing w:before="360" w:after="240" w:line="240" w:lineRule="auto"/>
        <w:outlineLvl w:val="2"/>
        <w:rPr>
          <w:rFonts w:ascii="Segoe UI" w:eastAsia="Times New Roman" w:hAnsi="Segoe UI" w:cs="Segoe UI"/>
          <w:b/>
          <w:bCs/>
          <w:color w:val="24292E"/>
          <w:sz w:val="30"/>
          <w:szCs w:val="30"/>
        </w:rPr>
      </w:pPr>
      <w:r w:rsidRPr="0047541F">
        <w:rPr>
          <w:rFonts w:ascii="Segoe UI" w:eastAsia="Times New Roman" w:hAnsi="Segoe UI" w:cs="Segoe UI"/>
          <w:b/>
          <w:bCs/>
          <w:color w:val="24292E"/>
          <w:sz w:val="30"/>
          <w:szCs w:val="30"/>
        </w:rPr>
        <w:t>Datasets and Inputs</w:t>
      </w:r>
    </w:p>
    <w:p w:rsidR="00BB1DAC" w:rsidRDefault="00BC6EAE" w:rsidP="0047541F">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 this study, </w:t>
      </w:r>
      <w:r w:rsidR="00BB1DAC">
        <w:rPr>
          <w:rFonts w:ascii="Segoe UI" w:eastAsia="Times New Roman" w:hAnsi="Segoe UI" w:cs="Segoe UI"/>
          <w:color w:val="24292E"/>
          <w:sz w:val="24"/>
          <w:szCs w:val="24"/>
        </w:rPr>
        <w:t xml:space="preserve">I propose to use </w:t>
      </w:r>
      <w:r>
        <w:rPr>
          <w:rFonts w:ascii="Segoe UI" w:eastAsia="Times New Roman" w:hAnsi="Segoe UI" w:cs="Segoe UI"/>
          <w:color w:val="24292E"/>
          <w:sz w:val="24"/>
          <w:szCs w:val="24"/>
        </w:rPr>
        <w:t xml:space="preserve">data from </w:t>
      </w:r>
      <w:r w:rsidR="00BB1DAC">
        <w:rPr>
          <w:rFonts w:ascii="Segoe UI" w:eastAsia="Times New Roman" w:hAnsi="Segoe UI" w:cs="Segoe UI"/>
          <w:color w:val="24292E"/>
          <w:sz w:val="24"/>
          <w:szCs w:val="24"/>
        </w:rPr>
        <w:t xml:space="preserve">the </w:t>
      </w:r>
      <w:r w:rsidR="00BB1DAC" w:rsidRPr="00BB1DAC">
        <w:rPr>
          <w:rFonts w:ascii="Segoe UI" w:eastAsia="Times New Roman" w:hAnsi="Segoe UI" w:cs="Segoe UI"/>
          <w:color w:val="24292E"/>
          <w:sz w:val="24"/>
          <w:szCs w:val="24"/>
        </w:rPr>
        <w:t>High School Longitudinal Study, 2009-2013</w:t>
      </w:r>
      <w:r w:rsidR="00BB1DAC">
        <w:rPr>
          <w:rFonts w:ascii="Segoe UI" w:eastAsia="Times New Roman" w:hAnsi="Segoe UI" w:cs="Segoe UI"/>
          <w:color w:val="24292E"/>
          <w:sz w:val="24"/>
          <w:szCs w:val="24"/>
        </w:rPr>
        <w:t xml:space="preserve"> (HSLS:09)</w:t>
      </w:r>
      <w:r>
        <w:rPr>
          <w:rFonts w:ascii="Segoe UI" w:eastAsia="Times New Roman" w:hAnsi="Segoe UI" w:cs="Segoe UI"/>
          <w:color w:val="24292E"/>
          <w:sz w:val="24"/>
          <w:szCs w:val="24"/>
        </w:rPr>
        <w:t xml:space="preserve"> conducted by NCES</w:t>
      </w:r>
      <w:r>
        <w:rPr>
          <w:rStyle w:val="FootnoteReference"/>
          <w:rFonts w:ascii="Segoe UI" w:eastAsia="Times New Roman" w:hAnsi="Segoe UI" w:cs="Segoe UI"/>
          <w:color w:val="24292E"/>
          <w:sz w:val="24"/>
          <w:szCs w:val="24"/>
        </w:rPr>
        <w:footnoteReference w:id="1"/>
      </w:r>
      <w:r>
        <w:rPr>
          <w:rFonts w:ascii="Segoe UI" w:eastAsia="Times New Roman" w:hAnsi="Segoe UI" w:cs="Segoe UI"/>
          <w:color w:val="24292E"/>
          <w:sz w:val="24"/>
          <w:szCs w:val="24"/>
        </w:rPr>
        <w:t>.  The study follows a nationally representative group of high school students through high school, recording a number of student, school, and family variables.  In</w:t>
      </w:r>
      <w:r w:rsidRPr="00BC6EAE">
        <w:rPr>
          <w:rFonts w:ascii="Segoe UI" w:eastAsia="Times New Roman" w:hAnsi="Segoe UI" w:cs="Segoe UI"/>
          <w:color w:val="24292E"/>
          <w:sz w:val="24"/>
          <w:szCs w:val="24"/>
        </w:rPr>
        <w:t xml:space="preserve"> total</w:t>
      </w:r>
      <w:r>
        <w:rPr>
          <w:rFonts w:ascii="Segoe UI" w:eastAsia="Times New Roman" w:hAnsi="Segoe UI" w:cs="Segoe UI"/>
          <w:color w:val="24292E"/>
          <w:sz w:val="24"/>
          <w:szCs w:val="24"/>
        </w:rPr>
        <w:t>,</w:t>
      </w:r>
      <w:r w:rsidRPr="00BC6EAE">
        <w:rPr>
          <w:rFonts w:ascii="Segoe UI" w:eastAsia="Times New Roman" w:hAnsi="Segoe UI" w:cs="Segoe UI"/>
          <w:color w:val="24292E"/>
          <w:sz w:val="24"/>
          <w:szCs w:val="24"/>
        </w:rPr>
        <w:t xml:space="preserve"> 23,503 students respo</w:t>
      </w:r>
      <w:r>
        <w:rPr>
          <w:rFonts w:ascii="Segoe UI" w:eastAsia="Times New Roman" w:hAnsi="Segoe UI" w:cs="Segoe UI"/>
          <w:color w:val="24292E"/>
          <w:sz w:val="24"/>
          <w:szCs w:val="24"/>
        </w:rPr>
        <w:t xml:space="preserve">nded from 944 high schools.  </w:t>
      </w:r>
    </w:p>
    <w:p w:rsidR="009142E6" w:rsidRPr="0047541F" w:rsidRDefault="009142E6" w:rsidP="0047541F">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The sample of interest – low-income students – will be defined as those from families with household income below 185% of the Census poverty threshold (5,558 students).  The inputs of interest will be credits earned in various specific STEM courses, total credit earnings in various STEM disciplines (e.g. math, biology, engineering), and GPA in various STEM disciplines.  The outcome of interest will be whether the student is </w:t>
      </w:r>
      <w:r w:rsidR="00B96F57">
        <w:rPr>
          <w:rFonts w:ascii="Segoe UI" w:eastAsia="Times New Roman" w:hAnsi="Segoe UI" w:cs="Segoe UI"/>
          <w:color w:val="24292E"/>
          <w:sz w:val="24"/>
          <w:szCs w:val="24"/>
        </w:rPr>
        <w:t xml:space="preserve">enrolled in a postsecondary program as of November 1, 2013 and </w:t>
      </w:r>
      <w:r>
        <w:rPr>
          <w:rFonts w:ascii="Segoe UI" w:eastAsia="Times New Roman" w:hAnsi="Segoe UI" w:cs="Segoe UI"/>
          <w:color w:val="24292E"/>
          <w:sz w:val="24"/>
          <w:szCs w:val="24"/>
        </w:rPr>
        <w:t>considering a STEM major</w:t>
      </w:r>
      <w:r w:rsidR="00855387">
        <w:rPr>
          <w:rFonts w:ascii="Segoe UI" w:eastAsia="Times New Roman" w:hAnsi="Segoe UI" w:cs="Segoe UI"/>
          <w:color w:val="24292E"/>
          <w:sz w:val="24"/>
          <w:szCs w:val="24"/>
        </w:rPr>
        <w:t xml:space="preserve">, which I will call </w:t>
      </w:r>
      <w:r w:rsidR="00855387">
        <w:rPr>
          <w:rFonts w:ascii="Segoe UI" w:eastAsia="Times New Roman" w:hAnsi="Segoe UI" w:cs="Segoe UI"/>
          <w:i/>
          <w:color w:val="24292E"/>
          <w:sz w:val="24"/>
          <w:szCs w:val="24"/>
        </w:rPr>
        <w:t>Postsecondary STEM Pursuit</w:t>
      </w:r>
      <w:r w:rsidR="00B96F57">
        <w:rPr>
          <w:rFonts w:ascii="Segoe UI" w:eastAsia="Times New Roman" w:hAnsi="Segoe UI" w:cs="Segoe UI"/>
          <w:color w:val="24292E"/>
          <w:sz w:val="24"/>
          <w:szCs w:val="24"/>
        </w:rPr>
        <w:t xml:space="preserve">. </w:t>
      </w:r>
    </w:p>
    <w:p w:rsidR="0047541F" w:rsidRPr="0047541F" w:rsidRDefault="0047541F" w:rsidP="0047541F">
      <w:pPr>
        <w:spacing w:before="360" w:after="240" w:line="240" w:lineRule="auto"/>
        <w:outlineLvl w:val="2"/>
        <w:rPr>
          <w:rFonts w:ascii="Segoe UI" w:eastAsia="Times New Roman" w:hAnsi="Segoe UI" w:cs="Segoe UI"/>
          <w:b/>
          <w:bCs/>
          <w:color w:val="24292E"/>
          <w:sz w:val="30"/>
          <w:szCs w:val="30"/>
        </w:rPr>
      </w:pPr>
      <w:r w:rsidRPr="0047541F">
        <w:rPr>
          <w:rFonts w:ascii="Segoe UI" w:eastAsia="Times New Roman" w:hAnsi="Segoe UI" w:cs="Segoe UI"/>
          <w:b/>
          <w:bCs/>
          <w:color w:val="24292E"/>
          <w:sz w:val="30"/>
          <w:szCs w:val="30"/>
        </w:rPr>
        <w:t>Solution Statement</w:t>
      </w:r>
    </w:p>
    <w:p w:rsidR="00855387" w:rsidRPr="0047541F" w:rsidRDefault="00855387" w:rsidP="0047541F">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To answer the problem as stated above, I will train a neural network to classify students by </w:t>
      </w:r>
      <w:r w:rsidR="0065257F">
        <w:rPr>
          <w:rFonts w:ascii="Segoe UI" w:eastAsia="Times New Roman" w:hAnsi="Segoe UI" w:cs="Segoe UI"/>
          <w:color w:val="24292E"/>
          <w:sz w:val="24"/>
          <w:szCs w:val="24"/>
        </w:rPr>
        <w:t>postsecondary STEM pursuit using the inputs described.  I will use the approach developed by Garson (1991)</w:t>
      </w:r>
      <w:r w:rsidR="0065257F">
        <w:rPr>
          <w:rStyle w:val="FootnoteReference"/>
          <w:rFonts w:ascii="Segoe UI" w:eastAsia="Times New Roman" w:hAnsi="Segoe UI" w:cs="Segoe UI"/>
          <w:color w:val="24292E"/>
          <w:sz w:val="24"/>
          <w:szCs w:val="24"/>
        </w:rPr>
        <w:footnoteReference w:id="2"/>
      </w:r>
      <w:r w:rsidR="0065257F">
        <w:rPr>
          <w:rFonts w:ascii="Segoe UI" w:eastAsia="Times New Roman" w:hAnsi="Segoe UI" w:cs="Segoe UI"/>
          <w:color w:val="24292E"/>
          <w:sz w:val="24"/>
          <w:szCs w:val="24"/>
        </w:rPr>
        <w:t xml:space="preserve"> to identify the most important variables in the neural network.</w:t>
      </w:r>
    </w:p>
    <w:p w:rsidR="0047541F" w:rsidRPr="0094133F" w:rsidRDefault="0047541F" w:rsidP="0094133F">
      <w:pPr>
        <w:spacing w:before="360" w:after="240" w:line="240" w:lineRule="auto"/>
        <w:outlineLvl w:val="2"/>
        <w:rPr>
          <w:rFonts w:ascii="Segoe UI" w:eastAsia="Times New Roman" w:hAnsi="Segoe UI" w:cs="Segoe UI"/>
          <w:b/>
          <w:bCs/>
          <w:color w:val="24292E"/>
          <w:sz w:val="30"/>
          <w:szCs w:val="30"/>
        </w:rPr>
      </w:pPr>
      <w:r w:rsidRPr="0047541F">
        <w:rPr>
          <w:rFonts w:ascii="Segoe UI" w:eastAsia="Times New Roman" w:hAnsi="Segoe UI" w:cs="Segoe UI"/>
          <w:b/>
          <w:bCs/>
          <w:color w:val="24292E"/>
          <w:sz w:val="30"/>
          <w:szCs w:val="30"/>
        </w:rPr>
        <w:t>Benchmark Model</w:t>
      </w:r>
    </w:p>
    <w:p w:rsidR="00855387" w:rsidRPr="0047541F" w:rsidRDefault="001A0120" w:rsidP="00855387">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Among the 5,558 low-income students in the dataset,</w:t>
      </w:r>
      <w:r w:rsidR="00855387">
        <w:rPr>
          <w:rFonts w:ascii="Segoe UI" w:eastAsia="Times New Roman" w:hAnsi="Segoe UI" w:cs="Segoe UI"/>
          <w:color w:val="24292E"/>
          <w:sz w:val="24"/>
          <w:szCs w:val="24"/>
        </w:rPr>
        <w:t xml:space="preserve"> only 446 (8%) </w:t>
      </w:r>
      <w:r w:rsidR="0065257F">
        <w:rPr>
          <w:rFonts w:ascii="Segoe UI" w:eastAsia="Times New Roman" w:hAnsi="Segoe UI" w:cs="Segoe UI"/>
          <w:color w:val="24292E"/>
          <w:sz w:val="24"/>
          <w:szCs w:val="24"/>
        </w:rPr>
        <w:t>are pursuing post-secondary STEM education.  I will compare my model to a random assignment model with an 8% probability of assignment</w:t>
      </w:r>
      <w:r w:rsidR="00855387">
        <w:rPr>
          <w:rFonts w:ascii="Segoe UI" w:eastAsia="Times New Roman" w:hAnsi="Segoe UI" w:cs="Segoe UI"/>
          <w:color w:val="24292E"/>
          <w:sz w:val="24"/>
          <w:szCs w:val="24"/>
        </w:rPr>
        <w:t xml:space="preserve">. </w:t>
      </w:r>
      <w:r w:rsidR="0065257F">
        <w:rPr>
          <w:rFonts w:ascii="Segoe UI" w:eastAsia="Times New Roman" w:hAnsi="Segoe UI" w:cs="Segoe UI"/>
          <w:color w:val="24292E"/>
          <w:sz w:val="24"/>
          <w:szCs w:val="24"/>
        </w:rPr>
        <w:t xml:space="preserve"> </w:t>
      </w:r>
    </w:p>
    <w:p w:rsidR="0047541F" w:rsidRPr="0094133F" w:rsidRDefault="0047541F" w:rsidP="0094133F">
      <w:pPr>
        <w:spacing w:before="360" w:after="240" w:line="240" w:lineRule="auto"/>
        <w:outlineLvl w:val="2"/>
        <w:rPr>
          <w:rFonts w:ascii="Segoe UI" w:eastAsia="Times New Roman" w:hAnsi="Segoe UI" w:cs="Segoe UI"/>
          <w:b/>
          <w:bCs/>
          <w:color w:val="24292E"/>
          <w:sz w:val="30"/>
          <w:szCs w:val="30"/>
        </w:rPr>
      </w:pPr>
      <w:r w:rsidRPr="0047541F">
        <w:rPr>
          <w:rFonts w:ascii="Segoe UI" w:eastAsia="Times New Roman" w:hAnsi="Segoe UI" w:cs="Segoe UI"/>
          <w:b/>
          <w:bCs/>
          <w:color w:val="24292E"/>
          <w:sz w:val="30"/>
          <w:szCs w:val="30"/>
        </w:rPr>
        <w:t>Evaluation Metrics</w:t>
      </w:r>
    </w:p>
    <w:p w:rsidR="0065257F" w:rsidRPr="0047541F" w:rsidRDefault="0065257F" w:rsidP="0047541F">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evaluation metric I will use will be </w:t>
      </w:r>
      <w:r w:rsidR="00767B80">
        <w:rPr>
          <w:rFonts w:ascii="Segoe UI" w:eastAsia="Times New Roman" w:hAnsi="Segoe UI" w:cs="Segoe UI"/>
          <w:color w:val="24292E"/>
          <w:sz w:val="24"/>
          <w:szCs w:val="24"/>
        </w:rPr>
        <w:t>F1 Score</w:t>
      </w:r>
      <w:r>
        <w:rPr>
          <w:rFonts w:ascii="Segoe UI" w:eastAsia="Times New Roman" w:hAnsi="Segoe UI" w:cs="Segoe UI"/>
          <w:color w:val="24292E"/>
          <w:sz w:val="24"/>
          <w:szCs w:val="24"/>
        </w:rPr>
        <w:t xml:space="preserve">.  This is appropriate because </w:t>
      </w:r>
      <w:r w:rsidR="00767B80">
        <w:rPr>
          <w:rFonts w:ascii="Segoe UI" w:eastAsia="Times New Roman" w:hAnsi="Segoe UI" w:cs="Segoe UI"/>
          <w:color w:val="24292E"/>
          <w:sz w:val="24"/>
          <w:szCs w:val="24"/>
        </w:rPr>
        <w:t>the outcome of interest is skewed and because it incorporates both recall and precision.  I have no reason to weight one over the other, so a balanced F score is used.</w:t>
      </w:r>
    </w:p>
    <w:p w:rsidR="0047541F" w:rsidRPr="0047541F" w:rsidRDefault="0047541F" w:rsidP="0047541F">
      <w:pPr>
        <w:spacing w:before="360" w:after="240" w:line="240" w:lineRule="auto"/>
        <w:outlineLvl w:val="2"/>
        <w:rPr>
          <w:rFonts w:ascii="Segoe UI" w:eastAsia="Times New Roman" w:hAnsi="Segoe UI" w:cs="Segoe UI"/>
          <w:b/>
          <w:bCs/>
          <w:color w:val="24292E"/>
          <w:sz w:val="30"/>
          <w:szCs w:val="30"/>
        </w:rPr>
      </w:pPr>
      <w:r w:rsidRPr="0047541F">
        <w:rPr>
          <w:rFonts w:ascii="Segoe UI" w:eastAsia="Times New Roman" w:hAnsi="Segoe UI" w:cs="Segoe UI"/>
          <w:b/>
          <w:bCs/>
          <w:color w:val="24292E"/>
          <w:sz w:val="30"/>
          <w:szCs w:val="30"/>
        </w:rPr>
        <w:t>Project Design</w:t>
      </w:r>
    </w:p>
    <w:p w:rsidR="000A1AA1" w:rsidRDefault="000972F6" w:rsidP="0047541F">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first stage of the analysis will be variable selection.  There are over 6,500 variables in the dataset, many of which might be usable as inputs for this study.  I will </w:t>
      </w:r>
      <w:r w:rsidR="00767B80">
        <w:rPr>
          <w:rFonts w:ascii="Segoe UI" w:eastAsia="Times New Roman" w:hAnsi="Segoe UI" w:cs="Segoe UI"/>
          <w:color w:val="24292E"/>
          <w:sz w:val="24"/>
          <w:szCs w:val="24"/>
        </w:rPr>
        <w:t xml:space="preserve">first identify all relevant variables, i.e. those related to </w:t>
      </w:r>
      <w:r w:rsidR="00767B80">
        <w:rPr>
          <w:rFonts w:ascii="Segoe UI" w:eastAsia="Times New Roman" w:hAnsi="Segoe UI" w:cs="Segoe UI"/>
          <w:color w:val="24292E"/>
          <w:sz w:val="24"/>
          <w:szCs w:val="24"/>
        </w:rPr>
        <w:t>STEM courses taken, STEM credits earned, STEM GPA</w:t>
      </w:r>
      <w:r w:rsidR="00767B80">
        <w:rPr>
          <w:rFonts w:ascii="Segoe UI" w:eastAsia="Times New Roman" w:hAnsi="Segoe UI" w:cs="Segoe UI"/>
          <w:color w:val="24292E"/>
          <w:sz w:val="24"/>
          <w:szCs w:val="24"/>
        </w:rPr>
        <w:t xml:space="preserve">.  I will then pre-process them for analysis, such as by setting all negative values for categorical variables to missing.  I will then use logistic regression to identify the variables that are most relevant for inclusion by </w:t>
      </w:r>
      <w:r w:rsidR="005E2E19">
        <w:rPr>
          <w:rFonts w:ascii="Segoe UI" w:eastAsia="Times New Roman" w:hAnsi="Segoe UI" w:cs="Segoe UI"/>
          <w:color w:val="24292E"/>
          <w:sz w:val="24"/>
          <w:szCs w:val="24"/>
        </w:rPr>
        <w:t>choosing</w:t>
      </w:r>
      <w:r w:rsidR="00767B80">
        <w:rPr>
          <w:rFonts w:ascii="Segoe UI" w:eastAsia="Times New Roman" w:hAnsi="Segoe UI" w:cs="Segoe UI"/>
          <w:color w:val="24292E"/>
          <w:sz w:val="24"/>
          <w:szCs w:val="24"/>
        </w:rPr>
        <w:t xml:space="preserve"> variables</w:t>
      </w:r>
      <w:r w:rsidR="005E2E19">
        <w:rPr>
          <w:rFonts w:ascii="Segoe UI" w:eastAsia="Times New Roman" w:hAnsi="Segoe UI" w:cs="Segoe UI"/>
          <w:color w:val="24292E"/>
          <w:sz w:val="24"/>
          <w:szCs w:val="24"/>
        </w:rPr>
        <w:t xml:space="preserve"> with the largest</w:t>
      </w:r>
      <w:r w:rsidR="00767B80">
        <w:rPr>
          <w:rFonts w:ascii="Segoe UI" w:eastAsia="Times New Roman" w:hAnsi="Segoe UI" w:cs="Segoe UI"/>
          <w:color w:val="24292E"/>
          <w:sz w:val="24"/>
          <w:szCs w:val="24"/>
        </w:rPr>
        <w:t xml:space="preserve"> standardized regression coefficients</w:t>
      </w:r>
      <w:r w:rsidR="005E2E19">
        <w:rPr>
          <w:rFonts w:ascii="Segoe UI" w:eastAsia="Times New Roman" w:hAnsi="Segoe UI" w:cs="Segoe UI"/>
          <w:color w:val="24292E"/>
          <w:sz w:val="24"/>
          <w:szCs w:val="24"/>
        </w:rPr>
        <w:t xml:space="preserve"> and rejecting variables with high variance inflation factors (an indicator of multicollinearity/redundancy)</w:t>
      </w:r>
      <w:bookmarkStart w:id="0" w:name="_GoBack"/>
      <w:bookmarkEnd w:id="0"/>
      <w:r w:rsidR="00767B80">
        <w:rPr>
          <w:rFonts w:ascii="Segoe UI" w:eastAsia="Times New Roman" w:hAnsi="Segoe UI" w:cs="Segoe UI"/>
          <w:color w:val="24292E"/>
          <w:sz w:val="24"/>
          <w:szCs w:val="24"/>
        </w:rPr>
        <w:t xml:space="preserve">.  </w:t>
      </w:r>
    </w:p>
    <w:p w:rsidR="00645728" w:rsidRDefault="00442E19" w:rsidP="00442E19">
      <w:r>
        <w:rPr>
          <w:rFonts w:ascii="Segoe UI" w:eastAsia="Times New Roman" w:hAnsi="Segoe UI" w:cs="Segoe UI"/>
          <w:color w:val="24292E"/>
          <w:sz w:val="24"/>
          <w:szCs w:val="24"/>
        </w:rPr>
        <w:lastRenderedPageBreak/>
        <w:t xml:space="preserve">Once the variables are prepared, I will train the neural network.  I will use k-fold cross validation to minimize over-fitting.  I will tune parameters of the neural network, such as the number of hidden nodes or layers.  The goal will be to find a network that minimizes the validation classification error.  I will then use Garson’s (1991) method to identify the most important variables in the </w:t>
      </w:r>
      <w:r w:rsidR="00BB3A6C">
        <w:rPr>
          <w:rFonts w:ascii="Segoe UI" w:eastAsia="Times New Roman" w:hAnsi="Segoe UI" w:cs="Segoe UI"/>
          <w:color w:val="24292E"/>
          <w:sz w:val="24"/>
          <w:szCs w:val="24"/>
        </w:rPr>
        <w:t>neural network.</w:t>
      </w:r>
    </w:p>
    <w:sectPr w:rsidR="006457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0B73" w:rsidRDefault="00490B73" w:rsidP="00BC6EAE">
      <w:pPr>
        <w:spacing w:after="0" w:line="240" w:lineRule="auto"/>
      </w:pPr>
      <w:r>
        <w:separator/>
      </w:r>
    </w:p>
  </w:endnote>
  <w:endnote w:type="continuationSeparator" w:id="0">
    <w:p w:rsidR="00490B73" w:rsidRDefault="00490B73" w:rsidP="00BC6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0B73" w:rsidRDefault="00490B73" w:rsidP="00BC6EAE">
      <w:pPr>
        <w:spacing w:after="0" w:line="240" w:lineRule="auto"/>
      </w:pPr>
      <w:r>
        <w:separator/>
      </w:r>
    </w:p>
  </w:footnote>
  <w:footnote w:type="continuationSeparator" w:id="0">
    <w:p w:rsidR="00490B73" w:rsidRDefault="00490B73" w:rsidP="00BC6EAE">
      <w:pPr>
        <w:spacing w:after="0" w:line="240" w:lineRule="auto"/>
      </w:pPr>
      <w:r>
        <w:continuationSeparator/>
      </w:r>
    </w:p>
  </w:footnote>
  <w:footnote w:id="1">
    <w:p w:rsidR="00BC6EAE" w:rsidRDefault="00BC6EAE">
      <w:pPr>
        <w:pStyle w:val="FootnoteText"/>
      </w:pPr>
      <w:r>
        <w:rPr>
          <w:rStyle w:val="FootnoteReference"/>
        </w:rPr>
        <w:footnoteRef/>
      </w:r>
      <w:r>
        <w:t xml:space="preserve"> </w:t>
      </w:r>
      <w:r>
        <w:rPr>
          <w:rFonts w:ascii="Helvetica" w:hAnsi="Helvetica" w:cs="Helvetica"/>
          <w:color w:val="333333"/>
          <w:sz w:val="21"/>
          <w:szCs w:val="21"/>
          <w:shd w:val="clear" w:color="auto" w:fill="FFFFFF"/>
        </w:rPr>
        <w:t>United States Department of Education. Institute of Education Sciences. National Center for Education Statistics. High School Longitudinal Study, 2009-2013 [United States]. ICPSR36423-v1. Ann Arbor, MI: Inter-university Consortium for Political and Social Research [distributor], 2016-05-12. http://doi.org/10.3886/ICPSR36423.v1</w:t>
      </w:r>
    </w:p>
  </w:footnote>
  <w:footnote w:id="2">
    <w:p w:rsidR="0065257F" w:rsidRDefault="0065257F">
      <w:pPr>
        <w:pStyle w:val="FootnoteText"/>
      </w:pPr>
      <w:r>
        <w:rPr>
          <w:rStyle w:val="FootnoteReference"/>
        </w:rPr>
        <w:footnoteRef/>
      </w:r>
      <w:r>
        <w:t xml:space="preserve"> </w:t>
      </w:r>
      <w:r w:rsidRPr="0065257F">
        <w:t>Garson, G.D. 1991. Interpreting neural network connection weights. Artificial Intelligence Expert. 6(4):46–51.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22A2F"/>
    <w:multiLevelType w:val="multilevel"/>
    <w:tmpl w:val="1120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41F"/>
    <w:rsid w:val="000972F6"/>
    <w:rsid w:val="000A1AA1"/>
    <w:rsid w:val="001A0120"/>
    <w:rsid w:val="001F62BE"/>
    <w:rsid w:val="00442E19"/>
    <w:rsid w:val="0047541F"/>
    <w:rsid w:val="00490B73"/>
    <w:rsid w:val="004B1253"/>
    <w:rsid w:val="005E2E19"/>
    <w:rsid w:val="00645728"/>
    <w:rsid w:val="0065257F"/>
    <w:rsid w:val="00767B80"/>
    <w:rsid w:val="007E41B9"/>
    <w:rsid w:val="00855387"/>
    <w:rsid w:val="009142E6"/>
    <w:rsid w:val="00925437"/>
    <w:rsid w:val="0094133F"/>
    <w:rsid w:val="009F7B05"/>
    <w:rsid w:val="00B96F57"/>
    <w:rsid w:val="00BB1DAC"/>
    <w:rsid w:val="00BB3A6C"/>
    <w:rsid w:val="00BC6EAE"/>
    <w:rsid w:val="00C2721D"/>
    <w:rsid w:val="00F15AFC"/>
    <w:rsid w:val="00FB15E8"/>
    <w:rsid w:val="00FE7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01516"/>
  <w15:chartTrackingRefBased/>
  <w15:docId w15:val="{C6ADF404-A78E-466B-8648-FEA6BAB22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4754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54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4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54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541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541F"/>
    <w:rPr>
      <w:i/>
      <w:iCs/>
    </w:rPr>
  </w:style>
  <w:style w:type="character" w:styleId="Strong">
    <w:name w:val="Strong"/>
    <w:basedOn w:val="DefaultParagraphFont"/>
    <w:uiPriority w:val="22"/>
    <w:qFormat/>
    <w:rsid w:val="0047541F"/>
    <w:rPr>
      <w:b/>
      <w:bCs/>
    </w:rPr>
  </w:style>
  <w:style w:type="character" w:customStyle="1" w:styleId="apple-converted-space">
    <w:name w:val="apple-converted-space"/>
    <w:basedOn w:val="DefaultParagraphFont"/>
    <w:rsid w:val="0047541F"/>
  </w:style>
  <w:style w:type="paragraph" w:styleId="FootnoteText">
    <w:name w:val="footnote text"/>
    <w:basedOn w:val="Normal"/>
    <w:link w:val="FootnoteTextChar"/>
    <w:uiPriority w:val="99"/>
    <w:semiHidden/>
    <w:unhideWhenUsed/>
    <w:rsid w:val="00BC6E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6EAE"/>
    <w:rPr>
      <w:sz w:val="20"/>
      <w:szCs w:val="20"/>
    </w:rPr>
  </w:style>
  <w:style w:type="character" w:styleId="FootnoteReference">
    <w:name w:val="footnote reference"/>
    <w:basedOn w:val="DefaultParagraphFont"/>
    <w:uiPriority w:val="99"/>
    <w:semiHidden/>
    <w:unhideWhenUsed/>
    <w:rsid w:val="00BC6E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75B3B-165E-4F0F-8153-59326F639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Braslow</dc:creator>
  <cp:keywords/>
  <dc:description/>
  <cp:lastModifiedBy>David Braslow</cp:lastModifiedBy>
  <cp:revision>2</cp:revision>
  <dcterms:created xsi:type="dcterms:W3CDTF">2017-04-11T19:00:00Z</dcterms:created>
  <dcterms:modified xsi:type="dcterms:W3CDTF">2017-04-11T19:00:00Z</dcterms:modified>
</cp:coreProperties>
</file>