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7024829"/>
        <w:docPartObj>
          <w:docPartGallery w:val="Cover Pages"/>
          <w:docPartUnique/>
        </w:docPartObj>
      </w:sdtPr>
      <w:sdtEndPr>
        <w:rPr>
          <w:b/>
          <w:bCs/>
        </w:rPr>
      </w:sdtEndPr>
      <w:sdtContent>
        <w:p w14:paraId="1838A42A" w14:textId="7904743A" w:rsidR="00826AAF" w:rsidRDefault="00826AAF">
          <w:r>
            <w:rPr>
              <w:noProof/>
            </w:rPr>
            <mc:AlternateContent>
              <mc:Choice Requires="wps">
                <w:drawing>
                  <wp:anchor distT="0" distB="0" distL="114300" distR="114300" simplePos="0" relativeHeight="251664384" behindDoc="0" locked="0" layoutInCell="1" allowOverlap="1" wp14:anchorId="4FFE9727" wp14:editId="74F9A05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4CCDF39" w14:textId="7B3C220A" w:rsidR="003A3540" w:rsidRDefault="004652A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A3540">
                                      <w:rPr>
                                        <w:noProof/>
                                        <w:color w:val="44546A" w:themeColor="text2"/>
                                      </w:rPr>
                                      <w:t>Marya Carter, Jennifer Gonder, David Brocker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FFE9727"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14CCDF39" w14:textId="7B3C220A" w:rsidR="003A3540" w:rsidRDefault="003A3540">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Marya Carter, Jennifer Gonder, David Brocker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788F609" wp14:editId="4C53753C">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29C4648" w14:textId="77777777" w:rsidR="003A3540" w:rsidRDefault="003A354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788F609"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14:paraId="129C4648" w14:textId="77777777" w:rsidR="003A3540" w:rsidRDefault="003A3540"/>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8C560F4" wp14:editId="0725488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40F0F5" w14:textId="35FF7FF1" w:rsidR="003A3540" w:rsidRDefault="004652A9" w:rsidP="005B7D6D">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3A3540">
                                      <w:rPr>
                                        <w:color w:val="FFFFFF" w:themeColor="background1"/>
                                      </w:rPr>
                                      <w:t>The course is comprised of two components: a classroom seminar devoted to professional development and applied work.  Successful completion of the course is dependent on successful completion of BOTH the classroom seminar and the 90-hour work requirement.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8C560F4"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1040F0F5" w14:textId="35FF7FF1" w:rsidR="003A3540" w:rsidRDefault="003A3540" w:rsidP="005B7D6D">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Pr>
                                  <w:color w:val="FFFFFF" w:themeColor="background1"/>
                                </w:rPr>
                                <w:t>The course is comprised of two components: a classroom seminar devoted to professional development and applied work.  Successful completion of the course is dependent on successful completion of BOTH the classroom seminar and the 90-hour work requirement.</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C5C65B8" wp14:editId="3FB7154B">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oel="http://schemas.microsoft.com/office/2019/extlst">
                <w:pict>
                  <v:rect w14:anchorId="39CD85A9"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DB8A2BA" wp14:editId="5F47BA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oel="http://schemas.microsoft.com/office/2019/extlst">
                <w:pict>
                  <v:rect w14:anchorId="018C1F6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" fillcolor="#5b9bd5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DCB7162" wp14:editId="60C99A1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26688E58" w14:textId="4A2BBD42" w:rsidR="003A3540" w:rsidRDefault="003A3540">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Senior Project Student Handbook</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1429874F" w14:textId="25A071FF" w:rsidR="003A3540" w:rsidRDefault="003A354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PSY 442/443</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DCB7162"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26688E58" w14:textId="4A2BBD42" w:rsidR="003A3540" w:rsidRDefault="003A3540">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Senior Project Student Handbook</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1429874F" w14:textId="25A071FF" w:rsidR="003A3540" w:rsidRDefault="003A354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PSY 442/443</w:t>
                              </w:r>
                            </w:p>
                          </w:sdtContent>
                        </w:sdt>
                      </w:txbxContent>
                    </v:textbox>
                    <w10:wrap type="square" anchorx="page" anchory="page"/>
                  </v:shape>
                </w:pict>
              </mc:Fallback>
            </mc:AlternateContent>
          </w:r>
        </w:p>
        <w:p w14:paraId="240DB47F" w14:textId="5F08923F" w:rsidR="000D5DAB" w:rsidRPr="00CA5FB3" w:rsidRDefault="00826AAF" w:rsidP="000D5DAB">
          <w:r>
            <w:rPr>
              <w:b/>
              <w:bCs/>
            </w:rPr>
            <w:br w:type="page"/>
          </w:r>
        </w:p>
      </w:sdtContent>
    </w:sdt>
    <w:p w14:paraId="66863F83" w14:textId="77777777" w:rsidR="00441AE8" w:rsidRPr="00746ABA" w:rsidRDefault="00441AE8" w:rsidP="00947430">
      <w:pPr>
        <w:pStyle w:val="Heading1"/>
      </w:pPr>
      <w:bookmarkStart w:id="0" w:name="_Research_Assistantship"/>
      <w:bookmarkStart w:id="1" w:name="_Toc115342901"/>
      <w:bookmarkEnd w:id="0"/>
      <w:r w:rsidRPr="00746ABA">
        <w:lastRenderedPageBreak/>
        <w:t>Research Assistantship</w:t>
      </w:r>
      <w:bookmarkEnd w:id="1"/>
      <w:r w:rsidRPr="00746ABA">
        <w:t xml:space="preserve"> </w:t>
      </w:r>
    </w:p>
    <w:p w14:paraId="516139A3" w14:textId="77777777" w:rsidR="00947430" w:rsidRDefault="00441AE8" w:rsidP="00441AE8">
      <w:pPr>
        <w:rPr>
          <w:rFonts w:ascii="Times New Roman" w:hAnsi="Times New Roman" w:cs="Times New Roman"/>
          <w:i/>
          <w:sz w:val="20"/>
          <w:szCs w:val="20"/>
        </w:rPr>
      </w:pPr>
      <w:bookmarkStart w:id="2" w:name="_Toc115342902"/>
      <w:r w:rsidRPr="00947430">
        <w:rPr>
          <w:rStyle w:val="Heading2Char"/>
        </w:rPr>
        <w:t>Description</w:t>
      </w:r>
      <w:bookmarkEnd w:id="2"/>
      <w:r w:rsidRPr="00746ABA">
        <w:rPr>
          <w:rFonts w:ascii="Times New Roman" w:hAnsi="Times New Roman" w:cs="Times New Roman"/>
          <w:i/>
          <w:sz w:val="20"/>
          <w:szCs w:val="20"/>
        </w:rPr>
        <w:t xml:space="preserve">: </w:t>
      </w:r>
    </w:p>
    <w:p w14:paraId="473F744F" w14:textId="40713092" w:rsidR="00441AE8" w:rsidRPr="00746ABA" w:rsidRDefault="00441AE8" w:rsidP="008D1298">
      <w:pPr>
        <w:rPr>
          <w:rFonts w:ascii="Times New Roman" w:hAnsi="Times New Roman" w:cs="Times New Roman"/>
          <w:sz w:val="20"/>
          <w:szCs w:val="20"/>
        </w:rPr>
      </w:pPr>
      <w:r w:rsidRPr="00746ABA">
        <w:rPr>
          <w:rFonts w:ascii="Times New Roman" w:hAnsi="Times New Roman" w:cs="Times New Roman"/>
          <w:i/>
          <w:sz w:val="20"/>
          <w:szCs w:val="20"/>
        </w:rPr>
        <w:t xml:space="preserve"> </w:t>
      </w:r>
      <w:r w:rsidRPr="00746ABA">
        <w:rPr>
          <w:rFonts w:ascii="Times New Roman" w:hAnsi="Times New Roman" w:cs="Times New Roman"/>
          <w:sz w:val="20"/>
          <w:szCs w:val="20"/>
        </w:rPr>
        <w:t>The student will work with a faculty member as an assistant in the fa</w:t>
      </w:r>
      <w:r w:rsidR="000D5DAB">
        <w:rPr>
          <w:rFonts w:ascii="Times New Roman" w:hAnsi="Times New Roman" w:cs="Times New Roman"/>
          <w:sz w:val="20"/>
          <w:szCs w:val="20"/>
        </w:rPr>
        <w:t>culty member’s ongoing research</w:t>
      </w:r>
      <w:r w:rsidRPr="00746ABA">
        <w:rPr>
          <w:rFonts w:ascii="Times New Roman" w:hAnsi="Times New Roman" w:cs="Times New Roman"/>
          <w:sz w:val="20"/>
          <w:szCs w:val="20"/>
        </w:rPr>
        <w:t xml:space="preserve">.  Students may work individually with a faculty member or as part of a research team.  All students working as a research assistant will be required to complete IRB training.  As a research assistant, students will gain experience in the scientific method and assist in various steps of the research process.  Prior to the assignment of specific duties, faculty will meet with students to introduce them to their research program.  Students will be educated on the research topic, scope of the research, seminal articles in the area, and be updated on prior research the faculty member has conducted in the area as well as the status of the current project.  Depending on the stage of the faculty’s research, students may assist in the development of a research question, hypothesis development, conducting a literature review, summarizing research articles, creating an annotated bibliography, development of research methodology and study materials, completion of IRB forms, direct interaction with research participants, the collection of data, and/or analysis and reporting of data.  Students will be responsible for scheduling regular meetings with their faculty advisor to discuss their progress and next steps.  </w:t>
      </w:r>
    </w:p>
    <w:p w14:paraId="0EB9E382" w14:textId="77777777" w:rsidR="00947430" w:rsidRDefault="00441AE8" w:rsidP="00947430">
      <w:pPr>
        <w:pStyle w:val="Heading2"/>
      </w:pPr>
      <w:bookmarkStart w:id="3" w:name="_Toc115342903"/>
      <w:r w:rsidRPr="00746ABA">
        <w:t>Student Preparation:</w:t>
      </w:r>
      <w:bookmarkEnd w:id="3"/>
      <w:r w:rsidRPr="00746ABA">
        <w:t xml:space="preserve">  </w:t>
      </w:r>
    </w:p>
    <w:p w14:paraId="685DCDDE" w14:textId="4FEB3E17" w:rsidR="00441AE8" w:rsidRPr="00746ABA" w:rsidRDefault="00441AE8" w:rsidP="008D1298">
      <w:pPr>
        <w:rPr>
          <w:rFonts w:ascii="Times New Roman" w:hAnsi="Times New Roman" w:cs="Times New Roman"/>
          <w:sz w:val="20"/>
          <w:szCs w:val="20"/>
        </w:rPr>
      </w:pPr>
      <w:r w:rsidRPr="00746ABA">
        <w:rPr>
          <w:rFonts w:ascii="Times New Roman" w:hAnsi="Times New Roman" w:cs="Times New Roman"/>
          <w:sz w:val="20"/>
          <w:szCs w:val="20"/>
        </w:rPr>
        <w:t>Prior to the start of the semester, identify an area of research that you would like to become involved in (I/O, cognitive, developmental, etc.) and a faculty member (specializing in that area) with whom you would like to work.  Contact the faculty member to express your interest in their research and determine whether their schedule will permit them to work with you during the semester.  At the start of the semester, students will meet with their faculty advisor and finalize a learning contract, documenting planned semester activities, to be submitted to their PSY 442/443 instructor.</w:t>
      </w:r>
    </w:p>
    <w:p w14:paraId="71AFAF50" w14:textId="77777777" w:rsidR="00441AE8" w:rsidRPr="00947430" w:rsidRDefault="00441AE8" w:rsidP="00947430">
      <w:pPr>
        <w:pStyle w:val="Heading2"/>
      </w:pPr>
      <w:bookmarkStart w:id="4" w:name="_Toc115342904"/>
      <w:r w:rsidRPr="00947430">
        <w:t>Learning Goals/Outcomes:</w:t>
      </w:r>
      <w:bookmarkEnd w:id="4"/>
      <w:r w:rsidRPr="00947430">
        <w:t xml:space="preserve"> </w:t>
      </w:r>
    </w:p>
    <w:p w14:paraId="7BE57EF4" w14:textId="77777777" w:rsidR="00441AE8" w:rsidRPr="00746ABA" w:rsidRDefault="00441AE8" w:rsidP="00441AE8">
      <w:pPr>
        <w:rPr>
          <w:rFonts w:ascii="Times New Roman" w:hAnsi="Times New Roman" w:cs="Times New Roman"/>
          <w:sz w:val="20"/>
          <w:szCs w:val="20"/>
        </w:rPr>
      </w:pPr>
      <w:r>
        <w:rPr>
          <w:rFonts w:ascii="Times New Roman" w:hAnsi="Times New Roman" w:cs="Times New Roman"/>
          <w:sz w:val="20"/>
          <w:szCs w:val="20"/>
        </w:rPr>
        <w:t>Through the research assistantship, s</w:t>
      </w:r>
      <w:r w:rsidRPr="00746ABA">
        <w:rPr>
          <w:rFonts w:ascii="Times New Roman" w:hAnsi="Times New Roman" w:cs="Times New Roman"/>
          <w:sz w:val="20"/>
          <w:szCs w:val="20"/>
        </w:rPr>
        <w:t xml:space="preserve">tudents </w:t>
      </w:r>
      <w:proofErr w:type="gramStart"/>
      <w:r w:rsidRPr="00746ABA">
        <w:rPr>
          <w:rFonts w:ascii="Times New Roman" w:hAnsi="Times New Roman" w:cs="Times New Roman"/>
          <w:sz w:val="20"/>
          <w:szCs w:val="20"/>
        </w:rPr>
        <w:t>are able to</w:t>
      </w:r>
      <w:proofErr w:type="gramEnd"/>
      <w:r w:rsidRPr="00746ABA">
        <w:rPr>
          <w:rFonts w:ascii="Times New Roman" w:hAnsi="Times New Roman" w:cs="Times New Roman"/>
          <w:sz w:val="20"/>
          <w:szCs w:val="20"/>
        </w:rPr>
        <w:t>:</w:t>
      </w:r>
    </w:p>
    <w:p w14:paraId="61089548" w14:textId="77777777" w:rsidR="00517FF4" w:rsidRPr="00517FF4" w:rsidRDefault="00441AE8" w:rsidP="00441AE8">
      <w:pPr>
        <w:numPr>
          <w:ilvl w:val="0"/>
          <w:numId w:val="2"/>
        </w:numPr>
        <w:spacing w:after="0" w:line="240" w:lineRule="auto"/>
        <w:rPr>
          <w:rFonts w:ascii="Times New Roman" w:hAnsi="Times New Roman" w:cs="Times New Roman"/>
          <w:i/>
          <w:sz w:val="20"/>
          <w:szCs w:val="20"/>
        </w:rPr>
      </w:pPr>
      <w:r w:rsidRPr="00746ABA">
        <w:rPr>
          <w:rFonts w:ascii="Times New Roman" w:hAnsi="Times New Roman" w:cs="Times New Roman"/>
          <w:sz w:val="20"/>
          <w:szCs w:val="20"/>
        </w:rPr>
        <w:t xml:space="preserve">Describe the faculty member’s research program including the </w:t>
      </w:r>
    </w:p>
    <w:p w14:paraId="2B9BE241" w14:textId="1022E6B4" w:rsidR="00517FF4" w:rsidRPr="00517FF4" w:rsidRDefault="00517FF4" w:rsidP="00517FF4">
      <w:pPr>
        <w:numPr>
          <w:ilvl w:val="1"/>
          <w:numId w:val="2"/>
        </w:numPr>
        <w:spacing w:after="0" w:line="240" w:lineRule="auto"/>
        <w:rPr>
          <w:rFonts w:ascii="Times New Roman" w:hAnsi="Times New Roman" w:cs="Times New Roman"/>
          <w:i/>
          <w:sz w:val="20"/>
          <w:szCs w:val="20"/>
        </w:rPr>
      </w:pPr>
      <w:r>
        <w:rPr>
          <w:rFonts w:ascii="Times New Roman" w:hAnsi="Times New Roman" w:cs="Times New Roman"/>
          <w:sz w:val="20"/>
          <w:szCs w:val="20"/>
        </w:rPr>
        <w:t>T</w:t>
      </w:r>
      <w:r w:rsidR="00441AE8" w:rsidRPr="00746ABA">
        <w:rPr>
          <w:rFonts w:ascii="Times New Roman" w:hAnsi="Times New Roman" w:cs="Times New Roman"/>
          <w:sz w:val="20"/>
          <w:szCs w:val="20"/>
        </w:rPr>
        <w:t>opic of research</w:t>
      </w:r>
    </w:p>
    <w:p w14:paraId="15829F52" w14:textId="77777777" w:rsidR="00517FF4" w:rsidRPr="00517FF4" w:rsidRDefault="00517FF4" w:rsidP="00517FF4">
      <w:pPr>
        <w:numPr>
          <w:ilvl w:val="1"/>
          <w:numId w:val="2"/>
        </w:numPr>
        <w:spacing w:after="0" w:line="240" w:lineRule="auto"/>
        <w:rPr>
          <w:rFonts w:ascii="Times New Roman" w:hAnsi="Times New Roman" w:cs="Times New Roman"/>
          <w:i/>
          <w:sz w:val="20"/>
          <w:szCs w:val="20"/>
        </w:rPr>
      </w:pPr>
      <w:r>
        <w:rPr>
          <w:rFonts w:ascii="Times New Roman" w:hAnsi="Times New Roman" w:cs="Times New Roman"/>
          <w:sz w:val="20"/>
          <w:szCs w:val="20"/>
        </w:rPr>
        <w:t>S</w:t>
      </w:r>
      <w:r w:rsidR="00441AE8" w:rsidRPr="00746ABA">
        <w:rPr>
          <w:rFonts w:ascii="Times New Roman" w:hAnsi="Times New Roman" w:cs="Times New Roman"/>
          <w:sz w:val="20"/>
          <w:szCs w:val="20"/>
        </w:rPr>
        <w:t>eminal articles in the area</w:t>
      </w:r>
    </w:p>
    <w:p w14:paraId="1504B53B" w14:textId="77777777" w:rsidR="00517FF4" w:rsidRPr="00517FF4" w:rsidRDefault="00517FF4" w:rsidP="00517FF4">
      <w:pPr>
        <w:numPr>
          <w:ilvl w:val="1"/>
          <w:numId w:val="2"/>
        </w:numPr>
        <w:spacing w:after="0" w:line="240" w:lineRule="auto"/>
        <w:rPr>
          <w:rFonts w:ascii="Times New Roman" w:hAnsi="Times New Roman" w:cs="Times New Roman"/>
          <w:i/>
          <w:sz w:val="20"/>
          <w:szCs w:val="20"/>
        </w:rPr>
      </w:pPr>
      <w:r>
        <w:rPr>
          <w:rFonts w:ascii="Times New Roman" w:hAnsi="Times New Roman" w:cs="Times New Roman"/>
          <w:sz w:val="20"/>
          <w:szCs w:val="20"/>
        </w:rPr>
        <w:t>M</w:t>
      </w:r>
      <w:r w:rsidR="00441AE8" w:rsidRPr="00746ABA">
        <w:rPr>
          <w:rFonts w:ascii="Times New Roman" w:hAnsi="Times New Roman" w:cs="Times New Roman"/>
          <w:sz w:val="20"/>
          <w:szCs w:val="20"/>
        </w:rPr>
        <w:t>ajor purpose of the research</w:t>
      </w:r>
      <w:r>
        <w:rPr>
          <w:rFonts w:ascii="Times New Roman" w:hAnsi="Times New Roman" w:cs="Times New Roman"/>
          <w:sz w:val="20"/>
          <w:szCs w:val="20"/>
        </w:rPr>
        <w:t xml:space="preserve"> </w:t>
      </w:r>
    </w:p>
    <w:p w14:paraId="11B41457" w14:textId="77777777" w:rsidR="00517FF4" w:rsidRPr="00517FF4" w:rsidRDefault="00517FF4" w:rsidP="00517FF4">
      <w:pPr>
        <w:numPr>
          <w:ilvl w:val="1"/>
          <w:numId w:val="2"/>
        </w:numPr>
        <w:spacing w:after="0" w:line="240" w:lineRule="auto"/>
        <w:rPr>
          <w:rFonts w:ascii="Times New Roman" w:hAnsi="Times New Roman" w:cs="Times New Roman"/>
          <w:i/>
          <w:sz w:val="20"/>
          <w:szCs w:val="20"/>
        </w:rPr>
      </w:pPr>
      <w:r>
        <w:rPr>
          <w:rFonts w:ascii="Times New Roman" w:hAnsi="Times New Roman" w:cs="Times New Roman"/>
          <w:sz w:val="20"/>
          <w:szCs w:val="20"/>
        </w:rPr>
        <w:t>R</w:t>
      </w:r>
      <w:r w:rsidR="00441AE8" w:rsidRPr="00746ABA">
        <w:rPr>
          <w:rFonts w:ascii="Times New Roman" w:hAnsi="Times New Roman" w:cs="Times New Roman"/>
          <w:sz w:val="20"/>
          <w:szCs w:val="20"/>
        </w:rPr>
        <w:t xml:space="preserve">esearch methodology (when available) </w:t>
      </w:r>
    </w:p>
    <w:p w14:paraId="2E445040" w14:textId="447D1ADB" w:rsidR="00441AE8" w:rsidRPr="00746ABA" w:rsidRDefault="00517FF4" w:rsidP="00517FF4">
      <w:pPr>
        <w:numPr>
          <w:ilvl w:val="1"/>
          <w:numId w:val="2"/>
        </w:numPr>
        <w:spacing w:after="0" w:line="240" w:lineRule="auto"/>
        <w:rPr>
          <w:rFonts w:ascii="Times New Roman" w:hAnsi="Times New Roman" w:cs="Times New Roman"/>
          <w:i/>
          <w:sz w:val="20"/>
          <w:szCs w:val="20"/>
        </w:rPr>
      </w:pPr>
      <w:r>
        <w:rPr>
          <w:rFonts w:ascii="Times New Roman" w:hAnsi="Times New Roman" w:cs="Times New Roman"/>
          <w:sz w:val="20"/>
          <w:szCs w:val="20"/>
        </w:rPr>
        <w:t>R</w:t>
      </w:r>
      <w:r w:rsidR="00441AE8" w:rsidRPr="00746ABA">
        <w:rPr>
          <w:rFonts w:ascii="Times New Roman" w:hAnsi="Times New Roman" w:cs="Times New Roman"/>
          <w:sz w:val="20"/>
          <w:szCs w:val="20"/>
        </w:rPr>
        <w:t>esults and contributions of the research (when available)</w:t>
      </w:r>
    </w:p>
    <w:p w14:paraId="0DC77999" w14:textId="77777777" w:rsidR="00441AE8" w:rsidRPr="00746ABA" w:rsidRDefault="00441AE8" w:rsidP="00441AE8">
      <w:pPr>
        <w:numPr>
          <w:ilvl w:val="0"/>
          <w:numId w:val="2"/>
        </w:numPr>
        <w:spacing w:after="0" w:line="240" w:lineRule="auto"/>
        <w:rPr>
          <w:rFonts w:ascii="Times New Roman" w:hAnsi="Times New Roman" w:cs="Times New Roman"/>
          <w:i/>
          <w:sz w:val="20"/>
          <w:szCs w:val="20"/>
        </w:rPr>
      </w:pPr>
      <w:r w:rsidRPr="00746ABA">
        <w:rPr>
          <w:rFonts w:ascii="Times New Roman" w:hAnsi="Times New Roman" w:cs="Times New Roman"/>
          <w:sz w:val="20"/>
          <w:szCs w:val="20"/>
        </w:rPr>
        <w:t>Outline the steps of the scientific method</w:t>
      </w:r>
    </w:p>
    <w:p w14:paraId="3890ADF6" w14:textId="77777777" w:rsidR="00441AE8" w:rsidRPr="00746ABA" w:rsidRDefault="00441AE8" w:rsidP="00441AE8">
      <w:pPr>
        <w:numPr>
          <w:ilvl w:val="0"/>
          <w:numId w:val="2"/>
        </w:numPr>
        <w:spacing w:after="0" w:line="240" w:lineRule="auto"/>
        <w:rPr>
          <w:rFonts w:ascii="Times New Roman" w:hAnsi="Times New Roman" w:cs="Times New Roman"/>
          <w:i/>
          <w:sz w:val="20"/>
          <w:szCs w:val="20"/>
        </w:rPr>
      </w:pPr>
      <w:r w:rsidRPr="00746ABA">
        <w:rPr>
          <w:rFonts w:ascii="Times New Roman" w:hAnsi="Times New Roman" w:cs="Times New Roman"/>
          <w:sz w:val="20"/>
          <w:szCs w:val="20"/>
        </w:rPr>
        <w:t>Describe ethical standards of conducting research with human participants</w:t>
      </w:r>
    </w:p>
    <w:p w14:paraId="216E85DE" w14:textId="77777777" w:rsidR="00441AE8" w:rsidRPr="00746ABA" w:rsidRDefault="00441AE8" w:rsidP="00441AE8">
      <w:pPr>
        <w:numPr>
          <w:ilvl w:val="0"/>
          <w:numId w:val="2"/>
        </w:numPr>
        <w:spacing w:after="0" w:line="240" w:lineRule="auto"/>
        <w:rPr>
          <w:rFonts w:ascii="Times New Roman" w:hAnsi="Times New Roman" w:cs="Times New Roman"/>
          <w:i/>
          <w:sz w:val="20"/>
          <w:szCs w:val="20"/>
        </w:rPr>
      </w:pPr>
      <w:r w:rsidRPr="00746ABA">
        <w:rPr>
          <w:rFonts w:ascii="Times New Roman" w:hAnsi="Times New Roman" w:cs="Times New Roman"/>
          <w:sz w:val="20"/>
          <w:szCs w:val="20"/>
        </w:rPr>
        <w:t>Conduct a literature review using library research databases</w:t>
      </w:r>
    </w:p>
    <w:p w14:paraId="281264C6" w14:textId="77777777" w:rsidR="00441AE8" w:rsidRPr="00746ABA" w:rsidRDefault="00441AE8" w:rsidP="00441AE8">
      <w:pPr>
        <w:numPr>
          <w:ilvl w:val="0"/>
          <w:numId w:val="2"/>
        </w:numPr>
        <w:spacing w:after="0" w:line="240" w:lineRule="auto"/>
        <w:rPr>
          <w:rFonts w:ascii="Times New Roman" w:hAnsi="Times New Roman" w:cs="Times New Roman"/>
          <w:i/>
          <w:sz w:val="20"/>
          <w:szCs w:val="20"/>
        </w:rPr>
      </w:pPr>
      <w:r w:rsidRPr="00746ABA">
        <w:rPr>
          <w:rFonts w:ascii="Times New Roman" w:hAnsi="Times New Roman" w:cs="Times New Roman"/>
          <w:sz w:val="20"/>
          <w:szCs w:val="20"/>
        </w:rPr>
        <w:t>Read and summarize APA-style research articles</w:t>
      </w:r>
    </w:p>
    <w:p w14:paraId="64B0D293" w14:textId="77777777" w:rsidR="00441AE8" w:rsidRPr="00746ABA" w:rsidRDefault="00441AE8" w:rsidP="00441AE8">
      <w:pPr>
        <w:spacing w:after="0" w:line="240" w:lineRule="auto"/>
        <w:rPr>
          <w:rFonts w:ascii="Times New Roman" w:hAnsi="Times New Roman" w:cs="Times New Roman"/>
          <w:sz w:val="20"/>
          <w:szCs w:val="20"/>
        </w:rPr>
      </w:pPr>
    </w:p>
    <w:p w14:paraId="6E8B38A7" w14:textId="77777777" w:rsidR="00441AE8" w:rsidRPr="00746ABA" w:rsidRDefault="00441AE8" w:rsidP="00947430">
      <w:pPr>
        <w:pStyle w:val="Heading3"/>
      </w:pPr>
      <w:bookmarkStart w:id="5" w:name="_Toc115342905"/>
      <w:r w:rsidRPr="00746ABA">
        <w:t>Additional Goals/Outcomes (depending on the stage of faculty research)</w:t>
      </w:r>
      <w:bookmarkEnd w:id="5"/>
    </w:p>
    <w:p w14:paraId="6E09440B" w14:textId="77777777" w:rsidR="00441AE8" w:rsidRPr="00746ABA" w:rsidRDefault="00441AE8" w:rsidP="00441AE8">
      <w:pPr>
        <w:numPr>
          <w:ilvl w:val="0"/>
          <w:numId w:val="2"/>
        </w:numPr>
        <w:spacing w:after="0" w:line="240" w:lineRule="auto"/>
        <w:rPr>
          <w:rFonts w:ascii="Times New Roman" w:hAnsi="Times New Roman" w:cs="Times New Roman"/>
          <w:i/>
          <w:sz w:val="20"/>
          <w:szCs w:val="20"/>
        </w:rPr>
      </w:pPr>
      <w:r w:rsidRPr="00746ABA">
        <w:rPr>
          <w:rFonts w:ascii="Times New Roman" w:hAnsi="Times New Roman" w:cs="Times New Roman"/>
          <w:sz w:val="20"/>
          <w:szCs w:val="20"/>
        </w:rPr>
        <w:t>Develop testable hypotheses</w:t>
      </w:r>
    </w:p>
    <w:p w14:paraId="7484510E" w14:textId="77777777" w:rsidR="00441AE8" w:rsidRPr="00746ABA" w:rsidRDefault="00441AE8" w:rsidP="00441AE8">
      <w:pPr>
        <w:numPr>
          <w:ilvl w:val="0"/>
          <w:numId w:val="2"/>
        </w:numPr>
        <w:spacing w:after="0" w:line="240" w:lineRule="auto"/>
        <w:rPr>
          <w:rFonts w:ascii="Times New Roman" w:hAnsi="Times New Roman" w:cs="Times New Roman"/>
          <w:i/>
          <w:sz w:val="20"/>
          <w:szCs w:val="20"/>
        </w:rPr>
      </w:pPr>
      <w:r w:rsidRPr="00746ABA">
        <w:rPr>
          <w:rFonts w:ascii="Times New Roman" w:hAnsi="Times New Roman" w:cs="Times New Roman"/>
          <w:sz w:val="20"/>
          <w:szCs w:val="20"/>
        </w:rPr>
        <w:t>Develop a research methodology including reliable and valid measures</w:t>
      </w:r>
    </w:p>
    <w:p w14:paraId="1326780E" w14:textId="77777777" w:rsidR="00441AE8" w:rsidRPr="00746ABA" w:rsidRDefault="00441AE8" w:rsidP="00441AE8">
      <w:pPr>
        <w:numPr>
          <w:ilvl w:val="0"/>
          <w:numId w:val="2"/>
        </w:numPr>
        <w:spacing w:after="0" w:line="240" w:lineRule="auto"/>
        <w:rPr>
          <w:rFonts w:ascii="Times New Roman" w:hAnsi="Times New Roman" w:cs="Times New Roman"/>
          <w:i/>
          <w:sz w:val="20"/>
          <w:szCs w:val="20"/>
        </w:rPr>
      </w:pPr>
      <w:r w:rsidRPr="00746ABA">
        <w:rPr>
          <w:rFonts w:ascii="Times New Roman" w:hAnsi="Times New Roman" w:cs="Times New Roman"/>
          <w:sz w:val="20"/>
          <w:szCs w:val="20"/>
        </w:rPr>
        <w:t>Collect data with human participants</w:t>
      </w:r>
    </w:p>
    <w:p w14:paraId="45D86F34" w14:textId="77777777" w:rsidR="00441AE8" w:rsidRPr="00746ABA" w:rsidRDefault="00441AE8" w:rsidP="00441AE8">
      <w:pPr>
        <w:numPr>
          <w:ilvl w:val="0"/>
          <w:numId w:val="2"/>
        </w:numPr>
        <w:spacing w:after="0" w:line="240" w:lineRule="auto"/>
        <w:rPr>
          <w:rFonts w:ascii="Times New Roman" w:hAnsi="Times New Roman" w:cs="Times New Roman"/>
          <w:i/>
          <w:sz w:val="20"/>
          <w:szCs w:val="20"/>
        </w:rPr>
      </w:pPr>
      <w:r w:rsidRPr="00746ABA">
        <w:rPr>
          <w:rFonts w:ascii="Times New Roman" w:hAnsi="Times New Roman" w:cs="Times New Roman"/>
          <w:sz w:val="20"/>
          <w:szCs w:val="20"/>
        </w:rPr>
        <w:t xml:space="preserve">Enter and analyze data using a statistical software program </w:t>
      </w:r>
    </w:p>
    <w:p w14:paraId="2378E156" w14:textId="5928FEF2" w:rsidR="00826AAF" w:rsidRPr="005B7D6D" w:rsidRDefault="00441AE8" w:rsidP="00947430">
      <w:pPr>
        <w:numPr>
          <w:ilvl w:val="0"/>
          <w:numId w:val="2"/>
        </w:numPr>
        <w:spacing w:after="0" w:line="240" w:lineRule="auto"/>
        <w:rPr>
          <w:rFonts w:ascii="Times New Roman" w:hAnsi="Times New Roman" w:cs="Times New Roman"/>
          <w:i/>
          <w:sz w:val="20"/>
          <w:szCs w:val="20"/>
        </w:rPr>
      </w:pPr>
      <w:r w:rsidRPr="00746ABA">
        <w:rPr>
          <w:rFonts w:ascii="Times New Roman" w:hAnsi="Times New Roman" w:cs="Times New Roman"/>
          <w:sz w:val="20"/>
          <w:szCs w:val="20"/>
        </w:rPr>
        <w:t>Prepare results of research for presentation/publication using APA-style guidelines</w:t>
      </w:r>
      <w:bookmarkStart w:id="6" w:name="_Internship/Senior_Project:_Alternat"/>
      <w:bookmarkEnd w:id="6"/>
    </w:p>
    <w:p w14:paraId="3DABCECF" w14:textId="7AFEFE90" w:rsidR="00E93738" w:rsidRPr="008D30B7" w:rsidRDefault="007C08AD" w:rsidP="00947430">
      <w:pPr>
        <w:pStyle w:val="Heading1"/>
      </w:pPr>
      <w:bookmarkStart w:id="7" w:name="_Internship/Senior_Project:_Alternat_1"/>
      <w:bookmarkStart w:id="8" w:name="_Toc115342906"/>
      <w:bookmarkEnd w:id="7"/>
      <w:r>
        <w:t>Internship/Senior Project</w:t>
      </w:r>
      <w:r w:rsidR="00E93738" w:rsidRPr="008D30B7">
        <w:t>: Alternate</w:t>
      </w:r>
      <w:bookmarkEnd w:id="8"/>
    </w:p>
    <w:p w14:paraId="4C1031C0" w14:textId="77777777" w:rsidR="00517FF4" w:rsidRDefault="001D0053" w:rsidP="00517FF4">
      <w:pPr>
        <w:pStyle w:val="Heading2"/>
      </w:pPr>
      <w:bookmarkStart w:id="9" w:name="_Toc115342907"/>
      <w:r w:rsidRPr="00746ABA">
        <w:t>Description:</w:t>
      </w:r>
      <w:bookmarkEnd w:id="9"/>
    </w:p>
    <w:p w14:paraId="0329AAC7" w14:textId="0E7C27D1" w:rsidR="000D5DAB" w:rsidRPr="000D5DAB" w:rsidRDefault="001D0053" w:rsidP="00A122EF">
      <w:pPr>
        <w:rPr>
          <w:rFonts w:ascii="Times New Roman" w:hAnsi="Times New Roman" w:cs="Times New Roman"/>
          <w:sz w:val="20"/>
          <w:szCs w:val="20"/>
        </w:rPr>
      </w:pPr>
      <w:r>
        <w:rPr>
          <w:rFonts w:ascii="Times New Roman" w:hAnsi="Times New Roman" w:cs="Times New Roman"/>
          <w:i/>
          <w:sz w:val="20"/>
          <w:szCs w:val="20"/>
        </w:rPr>
        <w:t xml:space="preserve"> </w:t>
      </w:r>
      <w:r w:rsidR="000D5DAB" w:rsidRPr="00746ABA">
        <w:rPr>
          <w:rFonts w:ascii="Times New Roman" w:hAnsi="Times New Roman" w:cs="Times New Roman"/>
          <w:sz w:val="20"/>
          <w:szCs w:val="20"/>
        </w:rPr>
        <w:t>If a student has an idea for a</w:t>
      </w:r>
      <w:r w:rsidR="00F60A2D">
        <w:rPr>
          <w:rFonts w:ascii="Times New Roman" w:hAnsi="Times New Roman" w:cs="Times New Roman"/>
          <w:sz w:val="20"/>
          <w:szCs w:val="20"/>
        </w:rPr>
        <w:t>n</w:t>
      </w:r>
      <w:r w:rsidR="000D5DAB" w:rsidRPr="00746ABA">
        <w:rPr>
          <w:rFonts w:ascii="Times New Roman" w:hAnsi="Times New Roman" w:cs="Times New Roman"/>
          <w:sz w:val="20"/>
          <w:szCs w:val="20"/>
        </w:rPr>
        <w:t xml:space="preserve"> </w:t>
      </w:r>
      <w:r w:rsidR="007C08AD">
        <w:rPr>
          <w:rFonts w:ascii="Times New Roman" w:hAnsi="Times New Roman" w:cs="Times New Roman"/>
          <w:sz w:val="20"/>
          <w:szCs w:val="20"/>
        </w:rPr>
        <w:t>Internship/Senior Project</w:t>
      </w:r>
      <w:r w:rsidR="000D5DAB" w:rsidRPr="00746ABA">
        <w:rPr>
          <w:rFonts w:ascii="Times New Roman" w:hAnsi="Times New Roman" w:cs="Times New Roman"/>
          <w:sz w:val="20"/>
          <w:szCs w:val="20"/>
        </w:rPr>
        <w:t xml:space="preserve"> experience that does not clearly fit into one of the categories above, the student can propose an </w:t>
      </w:r>
      <w:r w:rsidR="000D5DAB">
        <w:rPr>
          <w:rFonts w:ascii="Times New Roman" w:hAnsi="Times New Roman" w:cs="Times New Roman"/>
          <w:sz w:val="20"/>
          <w:szCs w:val="20"/>
        </w:rPr>
        <w:t xml:space="preserve">alternate </w:t>
      </w:r>
      <w:r w:rsidR="000D5DAB" w:rsidRPr="00746ABA">
        <w:rPr>
          <w:rFonts w:ascii="Times New Roman" w:hAnsi="Times New Roman" w:cs="Times New Roman"/>
          <w:sz w:val="20"/>
          <w:szCs w:val="20"/>
        </w:rPr>
        <w:t xml:space="preserve">experience to the internship coordinator for approval. </w:t>
      </w:r>
      <w:r w:rsidR="000D5DAB">
        <w:rPr>
          <w:rFonts w:ascii="Times New Roman" w:hAnsi="Times New Roman" w:cs="Times New Roman"/>
          <w:sz w:val="20"/>
          <w:szCs w:val="20"/>
        </w:rPr>
        <w:t xml:space="preserve"> Alternative activities must meet the basic learning objectives of a</w:t>
      </w:r>
      <w:r w:rsidR="000C1EFD">
        <w:rPr>
          <w:rFonts w:ascii="Times New Roman" w:hAnsi="Times New Roman" w:cs="Times New Roman"/>
          <w:sz w:val="20"/>
          <w:szCs w:val="20"/>
        </w:rPr>
        <w:t>n</w:t>
      </w:r>
      <w:r w:rsidR="000D5DAB">
        <w:rPr>
          <w:rFonts w:ascii="Times New Roman" w:hAnsi="Times New Roman" w:cs="Times New Roman"/>
          <w:sz w:val="20"/>
          <w:szCs w:val="20"/>
        </w:rPr>
        <w:t xml:space="preserve"> </w:t>
      </w:r>
      <w:r w:rsidR="007C08AD">
        <w:rPr>
          <w:rFonts w:ascii="Times New Roman" w:hAnsi="Times New Roman" w:cs="Times New Roman"/>
          <w:sz w:val="20"/>
          <w:szCs w:val="20"/>
        </w:rPr>
        <w:t>Internship/Senior Project</w:t>
      </w:r>
      <w:r w:rsidR="000D5DAB">
        <w:rPr>
          <w:rFonts w:ascii="Times New Roman" w:hAnsi="Times New Roman" w:cs="Times New Roman"/>
          <w:sz w:val="20"/>
          <w:szCs w:val="20"/>
        </w:rPr>
        <w:t xml:space="preserve"> experience below.</w:t>
      </w:r>
    </w:p>
    <w:p w14:paraId="55692EEA" w14:textId="77777777" w:rsidR="00517FF4" w:rsidRDefault="000D5DAB" w:rsidP="00A122EF">
      <w:pPr>
        <w:rPr>
          <w:rFonts w:ascii="Times New Roman" w:hAnsi="Times New Roman" w:cs="Times New Roman"/>
          <w:sz w:val="20"/>
          <w:szCs w:val="20"/>
        </w:rPr>
      </w:pPr>
      <w:bookmarkStart w:id="10" w:name="_Toc115342908"/>
      <w:r w:rsidRPr="00517FF4">
        <w:rPr>
          <w:rStyle w:val="Heading2Char"/>
        </w:rPr>
        <w:t>Student Preparation</w:t>
      </w:r>
      <w:bookmarkEnd w:id="10"/>
      <w:r w:rsidRPr="00746ABA">
        <w:rPr>
          <w:rFonts w:ascii="Times New Roman" w:hAnsi="Times New Roman" w:cs="Times New Roman"/>
          <w:i/>
          <w:sz w:val="20"/>
          <w:szCs w:val="20"/>
        </w:rPr>
        <w:t xml:space="preserve">: </w:t>
      </w:r>
      <w:r w:rsidRPr="00746ABA">
        <w:rPr>
          <w:rFonts w:ascii="Times New Roman" w:hAnsi="Times New Roman" w:cs="Times New Roman"/>
          <w:sz w:val="20"/>
          <w:szCs w:val="20"/>
        </w:rPr>
        <w:t xml:space="preserve"> </w:t>
      </w:r>
    </w:p>
    <w:p w14:paraId="70894405" w14:textId="4B85570B" w:rsidR="000D5DAB" w:rsidRPr="000D5DAB" w:rsidRDefault="000D5DAB" w:rsidP="00A122EF">
      <w:pPr>
        <w:rPr>
          <w:rFonts w:ascii="Times New Roman" w:hAnsi="Times New Roman" w:cs="Times New Roman"/>
          <w:sz w:val="20"/>
          <w:szCs w:val="20"/>
        </w:rPr>
      </w:pPr>
      <w:r w:rsidRPr="00746ABA">
        <w:rPr>
          <w:rFonts w:ascii="Times New Roman" w:hAnsi="Times New Roman" w:cs="Times New Roman"/>
          <w:sz w:val="20"/>
          <w:szCs w:val="20"/>
        </w:rPr>
        <w:t>Prior to the start of the semest</w:t>
      </w:r>
      <w:r>
        <w:rPr>
          <w:rFonts w:ascii="Times New Roman" w:hAnsi="Times New Roman" w:cs="Times New Roman"/>
          <w:sz w:val="20"/>
          <w:szCs w:val="20"/>
        </w:rPr>
        <w:t>er, identify a project/activity</w:t>
      </w:r>
      <w:r w:rsidRPr="00746ABA">
        <w:rPr>
          <w:rFonts w:ascii="Times New Roman" w:hAnsi="Times New Roman" w:cs="Times New Roman"/>
          <w:sz w:val="20"/>
          <w:szCs w:val="20"/>
        </w:rPr>
        <w:t xml:space="preserve"> that you would like to </w:t>
      </w:r>
      <w:r w:rsidR="006823EB">
        <w:rPr>
          <w:rFonts w:ascii="Times New Roman" w:hAnsi="Times New Roman" w:cs="Times New Roman"/>
          <w:sz w:val="20"/>
          <w:szCs w:val="20"/>
        </w:rPr>
        <w:t xml:space="preserve">work on during </w:t>
      </w:r>
      <w:r>
        <w:rPr>
          <w:rFonts w:ascii="Times New Roman" w:hAnsi="Times New Roman" w:cs="Times New Roman"/>
          <w:sz w:val="20"/>
          <w:szCs w:val="20"/>
        </w:rPr>
        <w:t xml:space="preserve">the semester </w:t>
      </w:r>
      <w:r w:rsidRPr="00746ABA">
        <w:rPr>
          <w:rFonts w:ascii="Times New Roman" w:hAnsi="Times New Roman" w:cs="Times New Roman"/>
          <w:sz w:val="20"/>
          <w:szCs w:val="20"/>
        </w:rPr>
        <w:t xml:space="preserve">and a </w:t>
      </w:r>
      <w:r>
        <w:rPr>
          <w:rFonts w:ascii="Times New Roman" w:hAnsi="Times New Roman" w:cs="Times New Roman"/>
          <w:sz w:val="20"/>
          <w:szCs w:val="20"/>
        </w:rPr>
        <w:t>supervisor/</w:t>
      </w:r>
      <w:r w:rsidRPr="00746ABA">
        <w:rPr>
          <w:rFonts w:ascii="Times New Roman" w:hAnsi="Times New Roman" w:cs="Times New Roman"/>
          <w:sz w:val="20"/>
          <w:szCs w:val="20"/>
        </w:rPr>
        <w:t>faculty mem</w:t>
      </w:r>
      <w:r>
        <w:rPr>
          <w:rFonts w:ascii="Times New Roman" w:hAnsi="Times New Roman" w:cs="Times New Roman"/>
          <w:sz w:val="20"/>
          <w:szCs w:val="20"/>
        </w:rPr>
        <w:t xml:space="preserve">ber </w:t>
      </w:r>
      <w:r w:rsidRPr="00746ABA">
        <w:rPr>
          <w:rFonts w:ascii="Times New Roman" w:hAnsi="Times New Roman" w:cs="Times New Roman"/>
          <w:sz w:val="20"/>
          <w:szCs w:val="20"/>
        </w:rPr>
        <w:t xml:space="preserve">with whom you would like to work.  Contact the </w:t>
      </w:r>
      <w:r>
        <w:rPr>
          <w:rFonts w:ascii="Times New Roman" w:hAnsi="Times New Roman" w:cs="Times New Roman"/>
          <w:sz w:val="20"/>
          <w:szCs w:val="20"/>
        </w:rPr>
        <w:t>supervisor/</w:t>
      </w:r>
      <w:r w:rsidRPr="00746ABA">
        <w:rPr>
          <w:rFonts w:ascii="Times New Roman" w:hAnsi="Times New Roman" w:cs="Times New Roman"/>
          <w:sz w:val="20"/>
          <w:szCs w:val="20"/>
        </w:rPr>
        <w:t>faculty member to express</w:t>
      </w:r>
      <w:r>
        <w:rPr>
          <w:rFonts w:ascii="Times New Roman" w:hAnsi="Times New Roman" w:cs="Times New Roman"/>
          <w:sz w:val="20"/>
          <w:szCs w:val="20"/>
        </w:rPr>
        <w:t xml:space="preserve"> your interest</w:t>
      </w:r>
      <w:r w:rsidRPr="00746ABA">
        <w:rPr>
          <w:rFonts w:ascii="Times New Roman" w:hAnsi="Times New Roman" w:cs="Times New Roman"/>
          <w:sz w:val="20"/>
          <w:szCs w:val="20"/>
        </w:rPr>
        <w:t xml:space="preserve"> and determine whether their schedule </w:t>
      </w:r>
      <w:r w:rsidR="006823EB">
        <w:rPr>
          <w:rFonts w:ascii="Times New Roman" w:hAnsi="Times New Roman" w:cs="Times New Roman"/>
          <w:sz w:val="20"/>
          <w:szCs w:val="20"/>
        </w:rPr>
        <w:t xml:space="preserve">and expertise </w:t>
      </w:r>
      <w:r w:rsidRPr="00746ABA">
        <w:rPr>
          <w:rFonts w:ascii="Times New Roman" w:hAnsi="Times New Roman" w:cs="Times New Roman"/>
          <w:sz w:val="20"/>
          <w:szCs w:val="20"/>
        </w:rPr>
        <w:t>will permit them to work with you during the seme</w:t>
      </w:r>
      <w:r w:rsidR="001D0053">
        <w:rPr>
          <w:rFonts w:ascii="Times New Roman" w:hAnsi="Times New Roman" w:cs="Times New Roman"/>
          <w:sz w:val="20"/>
          <w:szCs w:val="20"/>
        </w:rPr>
        <w:t>ster.  The student should</w:t>
      </w:r>
      <w:r>
        <w:rPr>
          <w:rFonts w:ascii="Times New Roman" w:hAnsi="Times New Roman" w:cs="Times New Roman"/>
          <w:sz w:val="20"/>
          <w:szCs w:val="20"/>
        </w:rPr>
        <w:t xml:space="preserve"> </w:t>
      </w:r>
      <w:r w:rsidR="001D0053">
        <w:rPr>
          <w:rFonts w:ascii="Times New Roman" w:hAnsi="Times New Roman" w:cs="Times New Roman"/>
          <w:sz w:val="20"/>
          <w:szCs w:val="20"/>
        </w:rPr>
        <w:t xml:space="preserve">then meet with the </w:t>
      </w:r>
      <w:r>
        <w:rPr>
          <w:rFonts w:ascii="Times New Roman" w:hAnsi="Times New Roman" w:cs="Times New Roman"/>
          <w:sz w:val="20"/>
          <w:szCs w:val="20"/>
        </w:rPr>
        <w:lastRenderedPageBreak/>
        <w:t>supervisor/faculty mentor</w:t>
      </w:r>
      <w:r w:rsidR="001D0053">
        <w:rPr>
          <w:rFonts w:ascii="Times New Roman" w:hAnsi="Times New Roman" w:cs="Times New Roman"/>
          <w:sz w:val="20"/>
          <w:szCs w:val="20"/>
        </w:rPr>
        <w:t xml:space="preserve"> to create a tentative learning contract which documents planned semester activities and their connection to the learning objective</w:t>
      </w:r>
      <w:r w:rsidR="00F60A2D">
        <w:rPr>
          <w:rFonts w:ascii="Times New Roman" w:hAnsi="Times New Roman" w:cs="Times New Roman"/>
          <w:sz w:val="20"/>
          <w:szCs w:val="20"/>
        </w:rPr>
        <w:t>s</w:t>
      </w:r>
      <w:r w:rsidR="001D0053">
        <w:rPr>
          <w:rFonts w:ascii="Times New Roman" w:hAnsi="Times New Roman" w:cs="Times New Roman"/>
          <w:sz w:val="20"/>
          <w:szCs w:val="20"/>
        </w:rPr>
        <w:t>.</w:t>
      </w:r>
      <w:r>
        <w:rPr>
          <w:rFonts w:ascii="Times New Roman" w:hAnsi="Times New Roman" w:cs="Times New Roman"/>
          <w:sz w:val="20"/>
          <w:szCs w:val="20"/>
        </w:rPr>
        <w:t xml:space="preserve"> </w:t>
      </w:r>
      <w:r w:rsidR="001D0053">
        <w:rPr>
          <w:rFonts w:ascii="Times New Roman" w:hAnsi="Times New Roman" w:cs="Times New Roman"/>
          <w:sz w:val="20"/>
          <w:szCs w:val="20"/>
        </w:rPr>
        <w:t xml:space="preserve">The learning contract should </w:t>
      </w:r>
      <w:r w:rsidRPr="00746ABA">
        <w:rPr>
          <w:rFonts w:ascii="Times New Roman" w:hAnsi="Times New Roman" w:cs="Times New Roman"/>
          <w:sz w:val="20"/>
          <w:szCs w:val="20"/>
        </w:rPr>
        <w:t>be submitted to</w:t>
      </w:r>
      <w:r w:rsidR="001D0053">
        <w:rPr>
          <w:rFonts w:ascii="Times New Roman" w:hAnsi="Times New Roman" w:cs="Times New Roman"/>
          <w:sz w:val="20"/>
          <w:szCs w:val="20"/>
        </w:rPr>
        <w:t xml:space="preserve"> the internship coordinator for approval </w:t>
      </w:r>
      <w:r w:rsidR="001D0053" w:rsidRPr="006823EB">
        <w:rPr>
          <w:rFonts w:ascii="Times New Roman" w:hAnsi="Times New Roman" w:cs="Times New Roman"/>
          <w:i/>
          <w:sz w:val="20"/>
          <w:szCs w:val="20"/>
        </w:rPr>
        <w:t>before</w:t>
      </w:r>
      <w:r w:rsidR="001D0053">
        <w:rPr>
          <w:rFonts w:ascii="Times New Roman" w:hAnsi="Times New Roman" w:cs="Times New Roman"/>
          <w:sz w:val="20"/>
          <w:szCs w:val="20"/>
        </w:rPr>
        <w:t xml:space="preserve"> work begins. </w:t>
      </w:r>
      <w:r w:rsidR="006823EB">
        <w:rPr>
          <w:rFonts w:ascii="Times New Roman" w:hAnsi="Times New Roman" w:cs="Times New Roman"/>
          <w:sz w:val="20"/>
          <w:szCs w:val="20"/>
        </w:rPr>
        <w:t xml:space="preserve">Approval of </w:t>
      </w:r>
      <w:r w:rsidR="000C1EFD">
        <w:rPr>
          <w:rFonts w:ascii="Times New Roman" w:hAnsi="Times New Roman" w:cs="Times New Roman"/>
          <w:sz w:val="20"/>
          <w:szCs w:val="20"/>
        </w:rPr>
        <w:t>alternate projects is</w:t>
      </w:r>
      <w:r w:rsidR="006823EB">
        <w:rPr>
          <w:rFonts w:ascii="Times New Roman" w:hAnsi="Times New Roman" w:cs="Times New Roman"/>
          <w:sz w:val="20"/>
          <w:szCs w:val="20"/>
        </w:rPr>
        <w:t xml:space="preserve"> at the discretion of the internship coordinator. </w:t>
      </w:r>
    </w:p>
    <w:p w14:paraId="5D0368B5" w14:textId="77777777" w:rsidR="00A122EF" w:rsidRPr="00746ABA" w:rsidRDefault="00A122EF" w:rsidP="00947430">
      <w:pPr>
        <w:pStyle w:val="Heading2"/>
      </w:pPr>
      <w:bookmarkStart w:id="11" w:name="_Toc115342909"/>
      <w:r w:rsidRPr="00746ABA">
        <w:t>Learning Goals/Outcomes:</w:t>
      </w:r>
      <w:bookmarkEnd w:id="11"/>
      <w:r w:rsidRPr="00746ABA">
        <w:t xml:space="preserve"> </w:t>
      </w:r>
    </w:p>
    <w:p w14:paraId="66D4C018" w14:textId="77777777" w:rsidR="00E93738" w:rsidRPr="00746ABA" w:rsidRDefault="00E93738" w:rsidP="00E93738">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Through the </w:t>
      </w:r>
      <w:r w:rsidR="007C08AD">
        <w:rPr>
          <w:rFonts w:ascii="Times New Roman" w:hAnsi="Times New Roman" w:cs="Times New Roman"/>
          <w:sz w:val="20"/>
          <w:szCs w:val="20"/>
        </w:rPr>
        <w:t>Internship/Senior Project</w:t>
      </w:r>
      <w:r>
        <w:rPr>
          <w:rFonts w:ascii="Times New Roman" w:hAnsi="Times New Roman" w:cs="Times New Roman"/>
          <w:sz w:val="20"/>
          <w:szCs w:val="20"/>
        </w:rPr>
        <w:t xml:space="preserve"> </w:t>
      </w:r>
      <w:r w:rsidRPr="00746ABA">
        <w:rPr>
          <w:rFonts w:ascii="Times New Roman" w:hAnsi="Times New Roman" w:cs="Times New Roman"/>
          <w:sz w:val="20"/>
          <w:szCs w:val="20"/>
        </w:rPr>
        <w:t xml:space="preserve">experience, students </w:t>
      </w:r>
      <w:proofErr w:type="gramStart"/>
      <w:r w:rsidRPr="00746ABA">
        <w:rPr>
          <w:rFonts w:ascii="Times New Roman" w:hAnsi="Times New Roman" w:cs="Times New Roman"/>
          <w:sz w:val="20"/>
          <w:szCs w:val="20"/>
        </w:rPr>
        <w:t>are able to</w:t>
      </w:r>
      <w:proofErr w:type="gramEnd"/>
      <w:r w:rsidRPr="00746ABA">
        <w:rPr>
          <w:rFonts w:ascii="Times New Roman" w:hAnsi="Times New Roman" w:cs="Times New Roman"/>
          <w:sz w:val="20"/>
          <w:szCs w:val="20"/>
        </w:rPr>
        <w:t>:</w:t>
      </w:r>
    </w:p>
    <w:p w14:paraId="0ADA387B" w14:textId="77777777" w:rsidR="00E93738" w:rsidRPr="00746ABA" w:rsidRDefault="00E93738" w:rsidP="00E93738">
      <w:pPr>
        <w:numPr>
          <w:ilvl w:val="0"/>
          <w:numId w:val="1"/>
        </w:numPr>
        <w:spacing w:after="0" w:line="240" w:lineRule="auto"/>
        <w:contextualSpacing/>
        <w:rPr>
          <w:rFonts w:ascii="Times New Roman" w:hAnsi="Times New Roman" w:cs="Times New Roman"/>
          <w:b/>
          <w:sz w:val="20"/>
          <w:szCs w:val="20"/>
          <w:u w:val="single"/>
        </w:rPr>
      </w:pPr>
      <w:r w:rsidRPr="00746ABA">
        <w:rPr>
          <w:rFonts w:ascii="Times New Roman" w:hAnsi="Times New Roman" w:cs="Times New Roman"/>
          <w:sz w:val="20"/>
          <w:szCs w:val="20"/>
        </w:rPr>
        <w:t>Explore and strengthen their career intentions</w:t>
      </w:r>
    </w:p>
    <w:p w14:paraId="70B57F67" w14:textId="77777777" w:rsidR="00E93738" w:rsidRPr="00746ABA" w:rsidRDefault="00E93738" w:rsidP="00E93738">
      <w:pPr>
        <w:numPr>
          <w:ilvl w:val="0"/>
          <w:numId w:val="1"/>
        </w:numPr>
        <w:spacing w:after="0" w:line="240" w:lineRule="auto"/>
        <w:contextualSpacing/>
        <w:rPr>
          <w:rFonts w:ascii="Times New Roman" w:hAnsi="Times New Roman" w:cs="Times New Roman"/>
          <w:b/>
          <w:sz w:val="20"/>
          <w:szCs w:val="20"/>
          <w:u w:val="single"/>
        </w:rPr>
      </w:pPr>
      <w:r>
        <w:rPr>
          <w:rFonts w:ascii="Times New Roman" w:hAnsi="Times New Roman" w:cs="Times New Roman"/>
          <w:sz w:val="20"/>
          <w:szCs w:val="20"/>
        </w:rPr>
        <w:t>Synthesize, integrate, and a</w:t>
      </w:r>
      <w:r w:rsidRPr="00746ABA">
        <w:rPr>
          <w:rFonts w:ascii="Times New Roman" w:hAnsi="Times New Roman" w:cs="Times New Roman"/>
          <w:sz w:val="20"/>
          <w:szCs w:val="20"/>
        </w:rPr>
        <w:t>pply knowledge learned in t</w:t>
      </w:r>
      <w:r>
        <w:rPr>
          <w:rFonts w:ascii="Times New Roman" w:hAnsi="Times New Roman" w:cs="Times New Roman"/>
          <w:sz w:val="20"/>
          <w:szCs w:val="20"/>
        </w:rPr>
        <w:t>he Applied Psychology Program to a real</w:t>
      </w:r>
      <w:r w:rsidRPr="00746ABA">
        <w:rPr>
          <w:rFonts w:ascii="Times New Roman" w:hAnsi="Times New Roman" w:cs="Times New Roman"/>
          <w:sz w:val="20"/>
          <w:szCs w:val="20"/>
        </w:rPr>
        <w:t xml:space="preserve"> </w:t>
      </w:r>
      <w:r>
        <w:rPr>
          <w:rFonts w:ascii="Times New Roman" w:hAnsi="Times New Roman" w:cs="Times New Roman"/>
          <w:sz w:val="20"/>
          <w:szCs w:val="20"/>
        </w:rPr>
        <w:t xml:space="preserve">problem or a real setting </w:t>
      </w:r>
    </w:p>
    <w:p w14:paraId="7DE57F83" w14:textId="77777777" w:rsidR="00E93738" w:rsidRPr="00E93738" w:rsidRDefault="00E93738" w:rsidP="00E93738">
      <w:pPr>
        <w:numPr>
          <w:ilvl w:val="0"/>
          <w:numId w:val="1"/>
        </w:numPr>
        <w:spacing w:after="0" w:line="240" w:lineRule="auto"/>
        <w:contextualSpacing/>
        <w:rPr>
          <w:rFonts w:ascii="Times New Roman" w:hAnsi="Times New Roman" w:cs="Times New Roman"/>
          <w:b/>
          <w:sz w:val="20"/>
          <w:szCs w:val="20"/>
          <w:u w:val="single"/>
        </w:rPr>
      </w:pPr>
      <w:r w:rsidRPr="00746ABA">
        <w:rPr>
          <w:rFonts w:ascii="Times New Roman" w:hAnsi="Times New Roman" w:cs="Times New Roman"/>
          <w:sz w:val="20"/>
          <w:szCs w:val="20"/>
        </w:rPr>
        <w:t>Gain project experience</w:t>
      </w:r>
    </w:p>
    <w:p w14:paraId="6859B069" w14:textId="77777777" w:rsidR="00A122EF" w:rsidRPr="00746ABA" w:rsidRDefault="00A122EF" w:rsidP="00A122EF">
      <w:pPr>
        <w:numPr>
          <w:ilvl w:val="0"/>
          <w:numId w:val="1"/>
        </w:numPr>
        <w:spacing w:after="0" w:line="240" w:lineRule="auto"/>
        <w:contextualSpacing/>
        <w:rPr>
          <w:rFonts w:ascii="Times New Roman" w:hAnsi="Times New Roman" w:cs="Times New Roman"/>
          <w:b/>
          <w:sz w:val="20"/>
          <w:szCs w:val="20"/>
          <w:u w:val="single"/>
        </w:rPr>
      </w:pPr>
      <w:r w:rsidRPr="00746ABA">
        <w:rPr>
          <w:rFonts w:ascii="Times New Roman" w:hAnsi="Times New Roman" w:cs="Times New Roman"/>
          <w:sz w:val="20"/>
          <w:szCs w:val="20"/>
        </w:rPr>
        <w:t>Cultivate a network of contacts and references</w:t>
      </w:r>
    </w:p>
    <w:p w14:paraId="53D194AB" w14:textId="77777777" w:rsidR="00E93738" w:rsidRPr="00746ABA" w:rsidRDefault="00E93738" w:rsidP="00E93738">
      <w:pPr>
        <w:numPr>
          <w:ilvl w:val="0"/>
          <w:numId w:val="1"/>
        </w:numPr>
        <w:spacing w:after="0" w:line="240" w:lineRule="auto"/>
        <w:contextualSpacing/>
        <w:rPr>
          <w:rFonts w:ascii="Times New Roman" w:hAnsi="Times New Roman" w:cs="Times New Roman"/>
          <w:b/>
          <w:sz w:val="20"/>
          <w:szCs w:val="20"/>
          <w:u w:val="single"/>
        </w:rPr>
      </w:pPr>
      <w:r w:rsidRPr="00746ABA">
        <w:rPr>
          <w:rFonts w:ascii="Times New Roman" w:hAnsi="Times New Roman" w:cs="Times New Roman"/>
          <w:sz w:val="20"/>
          <w:szCs w:val="20"/>
        </w:rPr>
        <w:t>Develop written and oral communication skills</w:t>
      </w:r>
    </w:p>
    <w:p w14:paraId="2A414CDF" w14:textId="77777777" w:rsidR="00E93738" w:rsidRPr="00746ABA" w:rsidRDefault="00E93738" w:rsidP="00E93738">
      <w:pPr>
        <w:numPr>
          <w:ilvl w:val="0"/>
          <w:numId w:val="1"/>
        </w:numPr>
        <w:spacing w:after="0" w:line="240" w:lineRule="auto"/>
        <w:contextualSpacing/>
        <w:rPr>
          <w:rFonts w:ascii="Times New Roman" w:hAnsi="Times New Roman" w:cs="Times New Roman"/>
          <w:b/>
          <w:sz w:val="20"/>
          <w:szCs w:val="20"/>
          <w:u w:val="single"/>
        </w:rPr>
      </w:pPr>
      <w:r w:rsidRPr="00746ABA">
        <w:rPr>
          <w:rFonts w:ascii="Times New Roman" w:hAnsi="Times New Roman" w:cs="Times New Roman"/>
          <w:sz w:val="20"/>
          <w:szCs w:val="20"/>
        </w:rPr>
        <w:t>Learn professional behavior to help them function effectively in the workplace</w:t>
      </w:r>
      <w:r>
        <w:rPr>
          <w:rFonts w:ascii="Times New Roman" w:hAnsi="Times New Roman" w:cs="Times New Roman"/>
          <w:sz w:val="20"/>
          <w:szCs w:val="20"/>
        </w:rPr>
        <w:t xml:space="preserve"> (meeting deadlines, quality of work product, etc.)</w:t>
      </w:r>
    </w:p>
    <w:p w14:paraId="262EDE4E" w14:textId="77777777" w:rsidR="00E93738" w:rsidRDefault="00E93738" w:rsidP="00E93738">
      <w:pPr>
        <w:pStyle w:val="ListParagraph"/>
        <w:numPr>
          <w:ilvl w:val="0"/>
          <w:numId w:val="1"/>
        </w:numPr>
        <w:rPr>
          <w:rFonts w:ascii="Times New Roman" w:hAnsi="Times New Roman" w:cs="Times New Roman"/>
          <w:sz w:val="20"/>
          <w:szCs w:val="20"/>
        </w:rPr>
      </w:pPr>
      <w:r w:rsidRPr="00746ABA">
        <w:rPr>
          <w:rFonts w:ascii="Times New Roman" w:hAnsi="Times New Roman" w:cs="Times New Roman"/>
          <w:sz w:val="20"/>
          <w:szCs w:val="20"/>
        </w:rPr>
        <w:t>Prepare for entry-level employment or graduate school opportunities</w:t>
      </w:r>
    </w:p>
    <w:p w14:paraId="4BEFF9C1" w14:textId="62851369" w:rsidR="000C1EFD" w:rsidRPr="00826AAF" w:rsidRDefault="00E93738" w:rsidP="00826AAF">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Alternate experiences should result in a tangible product—paper/journal article, conference presentation, classroom presentation, conference program, work report, etc.</w:t>
      </w:r>
    </w:p>
    <w:p w14:paraId="1096CBAA" w14:textId="77777777" w:rsidR="005B7D6D" w:rsidRDefault="005B7D6D" w:rsidP="00517FF4">
      <w:pPr>
        <w:pStyle w:val="Heading1"/>
      </w:pPr>
    </w:p>
    <w:p w14:paraId="70E996D9" w14:textId="77777777" w:rsidR="005B7D6D" w:rsidRDefault="005B7D6D" w:rsidP="00517FF4">
      <w:pPr>
        <w:pStyle w:val="Heading1"/>
      </w:pPr>
    </w:p>
    <w:p w14:paraId="504D490A" w14:textId="040FE5A5" w:rsidR="00F75082" w:rsidRPr="00746ABA" w:rsidRDefault="00F75082" w:rsidP="00517FF4">
      <w:pPr>
        <w:pStyle w:val="Heading1"/>
      </w:pPr>
      <w:bookmarkStart w:id="12" w:name="_Toc115342910"/>
      <w:r w:rsidRPr="00746ABA">
        <w:t>Contact information:</w:t>
      </w:r>
      <w:bookmarkEnd w:id="12"/>
    </w:p>
    <w:p w14:paraId="40C6EC2D" w14:textId="2A5F504B" w:rsidR="00517FF4" w:rsidRDefault="00517FF4" w:rsidP="00F75082">
      <w:pPr>
        <w:spacing w:after="0" w:line="240" w:lineRule="auto"/>
        <w:rPr>
          <w:rStyle w:val="Hyperlink"/>
          <w:rFonts w:ascii="Times New Roman"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6"/>
        <w:gridCol w:w="3597"/>
        <w:gridCol w:w="3597"/>
      </w:tblGrid>
      <w:tr w:rsidR="00517FF4" w14:paraId="24D88920" w14:textId="77777777" w:rsidTr="00517FF4">
        <w:tc>
          <w:tcPr>
            <w:tcW w:w="3596" w:type="dxa"/>
          </w:tcPr>
          <w:p w14:paraId="4A35F052" w14:textId="77777777" w:rsidR="00517FF4" w:rsidRPr="00517FF4" w:rsidRDefault="00517FF4" w:rsidP="00517FF4">
            <w:pPr>
              <w:rPr>
                <w:b/>
                <w:bCs/>
              </w:rPr>
            </w:pPr>
            <w:proofErr w:type="spellStart"/>
            <w:r w:rsidRPr="00517FF4">
              <w:rPr>
                <w:b/>
                <w:bCs/>
              </w:rPr>
              <w:t>Marya</w:t>
            </w:r>
            <w:proofErr w:type="spellEnd"/>
            <w:r w:rsidRPr="00517FF4">
              <w:rPr>
                <w:b/>
                <w:bCs/>
              </w:rPr>
              <w:t xml:space="preserve"> Howell-Carter, Ph.D.</w:t>
            </w:r>
          </w:p>
          <w:p w14:paraId="1251538E" w14:textId="77777777" w:rsidR="00517FF4" w:rsidRPr="00746ABA" w:rsidRDefault="00517FF4" w:rsidP="00517FF4">
            <w:r>
              <w:t>Chair, Department of Psychology</w:t>
            </w:r>
          </w:p>
          <w:p w14:paraId="54FF394A" w14:textId="77777777" w:rsidR="00517FF4" w:rsidRPr="00746ABA" w:rsidRDefault="00517FF4" w:rsidP="00517FF4">
            <w:r w:rsidRPr="00746ABA">
              <w:t>Farmingdale State College</w:t>
            </w:r>
          </w:p>
          <w:p w14:paraId="5E45A964" w14:textId="77777777" w:rsidR="00517FF4" w:rsidRPr="00746ABA" w:rsidRDefault="00517FF4" w:rsidP="00517FF4">
            <w:r w:rsidRPr="00746ABA">
              <w:t>Knapp Hall 57</w:t>
            </w:r>
          </w:p>
          <w:p w14:paraId="3180558B" w14:textId="77777777" w:rsidR="00517FF4" w:rsidRPr="00746ABA" w:rsidRDefault="00517FF4" w:rsidP="00517FF4">
            <w:r w:rsidRPr="00746ABA">
              <w:t>Farmingdale, NY 11735</w:t>
            </w:r>
          </w:p>
          <w:p w14:paraId="235E84C6" w14:textId="63537D84" w:rsidR="00517FF4" w:rsidRPr="00746ABA" w:rsidRDefault="00517FF4" w:rsidP="00517FF4">
            <w:r>
              <w:t>934</w:t>
            </w:r>
            <w:r w:rsidRPr="00746ABA">
              <w:t>-420-2236</w:t>
            </w:r>
          </w:p>
          <w:p w14:paraId="7C185A25" w14:textId="77777777" w:rsidR="00517FF4" w:rsidRPr="00746ABA" w:rsidRDefault="004652A9" w:rsidP="00517FF4">
            <w:hyperlink r:id="rId9" w:history="1">
              <w:r w:rsidR="00517FF4" w:rsidRPr="00746ABA">
                <w:rPr>
                  <w:rStyle w:val="Hyperlink"/>
                </w:rPr>
                <w:t>carterm@farmingdale.edu</w:t>
              </w:r>
            </w:hyperlink>
          </w:p>
          <w:p w14:paraId="4D4A8E4F" w14:textId="77777777" w:rsidR="00517FF4" w:rsidRDefault="00517FF4" w:rsidP="00F75082"/>
        </w:tc>
        <w:tc>
          <w:tcPr>
            <w:tcW w:w="3597" w:type="dxa"/>
          </w:tcPr>
          <w:p w14:paraId="2787C2A3" w14:textId="77777777" w:rsidR="00517FF4" w:rsidRPr="00517FF4" w:rsidRDefault="00517FF4" w:rsidP="00517FF4">
            <w:pPr>
              <w:rPr>
                <w:b/>
              </w:rPr>
            </w:pPr>
            <w:r w:rsidRPr="00517FF4">
              <w:rPr>
                <w:b/>
              </w:rPr>
              <w:t>Jennifer Gonder, Ph.D.</w:t>
            </w:r>
          </w:p>
          <w:p w14:paraId="1E42B13F" w14:textId="77777777" w:rsidR="00517FF4" w:rsidRPr="00746ABA" w:rsidRDefault="00517FF4" w:rsidP="00517FF4">
            <w:r>
              <w:t>Direc</w:t>
            </w:r>
            <w:r w:rsidRPr="00746ABA">
              <w:t>tor, Applied Psychology Program</w:t>
            </w:r>
          </w:p>
          <w:p w14:paraId="7F96830B" w14:textId="77777777" w:rsidR="00517FF4" w:rsidRPr="00746ABA" w:rsidRDefault="00517FF4" w:rsidP="00517FF4">
            <w:r w:rsidRPr="00746ABA">
              <w:t>Farmingdale State College</w:t>
            </w:r>
          </w:p>
          <w:p w14:paraId="4C2E2FF0" w14:textId="77777777" w:rsidR="00517FF4" w:rsidRPr="00746ABA" w:rsidRDefault="00517FF4" w:rsidP="00517FF4">
            <w:r w:rsidRPr="00746ABA">
              <w:t>Knapp Hall 51</w:t>
            </w:r>
            <w:r w:rsidRPr="00746ABA">
              <w:br/>
              <w:t>Farmingdale, NY 11735</w:t>
            </w:r>
          </w:p>
          <w:p w14:paraId="22F1D63E" w14:textId="1D3AEA07" w:rsidR="00517FF4" w:rsidRDefault="00517FF4" w:rsidP="00517FF4">
            <w:pPr>
              <w:rPr>
                <w:rStyle w:val="Hyperlink"/>
              </w:rPr>
            </w:pPr>
            <w:r>
              <w:t>934</w:t>
            </w:r>
            <w:r w:rsidRPr="00746ABA">
              <w:t>-420-2581</w:t>
            </w:r>
            <w:r w:rsidRPr="00746ABA">
              <w:br/>
            </w:r>
            <w:hyperlink r:id="rId10" w:history="1">
              <w:r w:rsidRPr="00746ABA">
                <w:rPr>
                  <w:rStyle w:val="Hyperlink"/>
                </w:rPr>
                <w:t>gonderj@farmingdale.edu</w:t>
              </w:r>
            </w:hyperlink>
          </w:p>
          <w:p w14:paraId="404238E7" w14:textId="77777777" w:rsidR="00517FF4" w:rsidRDefault="00517FF4" w:rsidP="00F75082"/>
        </w:tc>
        <w:tc>
          <w:tcPr>
            <w:tcW w:w="3597" w:type="dxa"/>
          </w:tcPr>
          <w:p w14:paraId="7FBA1C98" w14:textId="77777777" w:rsidR="00517FF4" w:rsidRPr="00517FF4" w:rsidRDefault="00517FF4" w:rsidP="00F75082">
            <w:pPr>
              <w:rPr>
                <w:b/>
                <w:bCs/>
              </w:rPr>
            </w:pPr>
            <w:r w:rsidRPr="00517FF4">
              <w:rPr>
                <w:b/>
                <w:bCs/>
              </w:rPr>
              <w:t>David Brocker, M.A.</w:t>
            </w:r>
          </w:p>
          <w:p w14:paraId="47EE12FC" w14:textId="77777777" w:rsidR="00517FF4" w:rsidRDefault="00517FF4" w:rsidP="00F75082">
            <w:r>
              <w:t>Internship Coordinator</w:t>
            </w:r>
          </w:p>
          <w:p w14:paraId="5EDA9187" w14:textId="77777777" w:rsidR="00517FF4" w:rsidRDefault="00517FF4" w:rsidP="00F75082">
            <w:r>
              <w:t>Farmingdale State College</w:t>
            </w:r>
          </w:p>
          <w:p w14:paraId="51E23428" w14:textId="77777777" w:rsidR="00517FF4" w:rsidRDefault="00517FF4" w:rsidP="00F75082">
            <w:r>
              <w:t>Thompson 225</w:t>
            </w:r>
          </w:p>
          <w:p w14:paraId="5D1A1C4F" w14:textId="77777777" w:rsidR="00517FF4" w:rsidRDefault="00517FF4" w:rsidP="00F75082">
            <w:r>
              <w:t>Farmingdale, NY 11735</w:t>
            </w:r>
          </w:p>
          <w:p w14:paraId="6B093E60" w14:textId="77777777" w:rsidR="00517FF4" w:rsidRDefault="00517FF4" w:rsidP="00F75082">
            <w:r>
              <w:t>934-420-5678</w:t>
            </w:r>
          </w:p>
          <w:p w14:paraId="0BDBFB8A" w14:textId="335EA504" w:rsidR="00517FF4" w:rsidRDefault="004652A9" w:rsidP="00F75082">
            <w:hyperlink r:id="rId11" w:history="1">
              <w:r w:rsidR="00517FF4" w:rsidRPr="00D15D67">
                <w:rPr>
                  <w:rStyle w:val="Hyperlink"/>
                </w:rPr>
                <w:t>brockeda@farmingdale.edu</w:t>
              </w:r>
            </w:hyperlink>
          </w:p>
          <w:p w14:paraId="478DC558" w14:textId="1DBD8D21" w:rsidR="00517FF4" w:rsidRDefault="00517FF4" w:rsidP="00F75082"/>
        </w:tc>
      </w:tr>
    </w:tbl>
    <w:p w14:paraId="25980DD6" w14:textId="77777777" w:rsidR="00517FF4" w:rsidRPr="00746ABA" w:rsidRDefault="00517FF4" w:rsidP="00F75082">
      <w:pPr>
        <w:spacing w:after="0" w:line="240" w:lineRule="auto"/>
        <w:rPr>
          <w:rFonts w:ascii="Times New Roman" w:hAnsi="Times New Roman" w:cs="Times New Roman"/>
          <w:sz w:val="20"/>
          <w:szCs w:val="20"/>
        </w:rPr>
      </w:pPr>
    </w:p>
    <w:p w14:paraId="2D47CB07" w14:textId="77777777" w:rsidR="00F75082" w:rsidRPr="00746ABA" w:rsidRDefault="00F75082" w:rsidP="00F75082">
      <w:pPr>
        <w:spacing w:after="0" w:line="240" w:lineRule="auto"/>
        <w:rPr>
          <w:rFonts w:ascii="Times New Roman" w:hAnsi="Times New Roman" w:cs="Times New Roman"/>
          <w:sz w:val="20"/>
          <w:szCs w:val="20"/>
        </w:rPr>
      </w:pPr>
    </w:p>
    <w:p w14:paraId="3644A83B" w14:textId="77777777" w:rsidR="00B31B5B" w:rsidRDefault="00B31B5B" w:rsidP="00A76DAE">
      <w:pPr>
        <w:spacing w:after="0" w:line="240" w:lineRule="auto"/>
        <w:jc w:val="center"/>
        <w:rPr>
          <w:rFonts w:ascii="Times New Roman" w:hAnsi="Times New Roman" w:cs="Times New Roman"/>
          <w:b/>
          <w:sz w:val="24"/>
          <w:szCs w:val="24"/>
        </w:rPr>
      </w:pPr>
    </w:p>
    <w:p w14:paraId="52D0A5A1" w14:textId="77777777" w:rsidR="001E6A55" w:rsidRDefault="001E6A55" w:rsidP="00427571">
      <w:pPr>
        <w:pStyle w:val="Heading1"/>
      </w:pPr>
    </w:p>
    <w:p w14:paraId="3E442701" w14:textId="77777777" w:rsidR="005B7D6D" w:rsidRDefault="005B7D6D" w:rsidP="00427571">
      <w:pPr>
        <w:pStyle w:val="Heading1"/>
      </w:pPr>
    </w:p>
    <w:p w14:paraId="297D22AD" w14:textId="77777777" w:rsidR="005B7D6D" w:rsidRDefault="005B7D6D" w:rsidP="00427571">
      <w:pPr>
        <w:pStyle w:val="Heading1"/>
      </w:pPr>
    </w:p>
    <w:p w14:paraId="0C627878" w14:textId="77777777" w:rsidR="005B7D6D" w:rsidRDefault="005B7D6D" w:rsidP="00427571">
      <w:pPr>
        <w:pStyle w:val="Heading1"/>
      </w:pPr>
    </w:p>
    <w:p w14:paraId="7542C44A" w14:textId="77777777" w:rsidR="005B7D6D" w:rsidRDefault="005B7D6D" w:rsidP="00427571">
      <w:pPr>
        <w:pStyle w:val="Heading1"/>
      </w:pPr>
    </w:p>
    <w:p w14:paraId="1B779E0E" w14:textId="77777777" w:rsidR="005B7D6D" w:rsidRDefault="005B7D6D" w:rsidP="00427571">
      <w:pPr>
        <w:pStyle w:val="Heading1"/>
      </w:pPr>
    </w:p>
    <w:p w14:paraId="641F32B3" w14:textId="77777777" w:rsidR="005B7D6D" w:rsidRDefault="005B7D6D" w:rsidP="00427571">
      <w:pPr>
        <w:pStyle w:val="Heading1"/>
      </w:pPr>
    </w:p>
    <w:p w14:paraId="4FEF2427" w14:textId="77777777" w:rsidR="005B7D6D" w:rsidRDefault="005B7D6D" w:rsidP="00427571">
      <w:pPr>
        <w:pStyle w:val="Heading1"/>
      </w:pPr>
    </w:p>
    <w:p w14:paraId="66D40748" w14:textId="77777777" w:rsidR="005B7D6D" w:rsidRDefault="005B7D6D" w:rsidP="00427571">
      <w:pPr>
        <w:pStyle w:val="Heading1"/>
      </w:pPr>
    </w:p>
    <w:p w14:paraId="22029EF4" w14:textId="5998B488" w:rsidR="005B7D6D" w:rsidRDefault="005B7D6D" w:rsidP="00427571">
      <w:pPr>
        <w:pStyle w:val="Heading1"/>
      </w:pPr>
    </w:p>
    <w:p w14:paraId="5252A098" w14:textId="46E7C33B" w:rsidR="005B7D6D" w:rsidRDefault="005B7D6D" w:rsidP="005B7D6D"/>
    <w:p w14:paraId="44398A5F" w14:textId="77777777" w:rsidR="005B7D6D" w:rsidRPr="005B7D6D" w:rsidRDefault="005B7D6D" w:rsidP="005B7D6D"/>
    <w:p w14:paraId="24DB9F8A" w14:textId="369C374F" w:rsidR="00427571" w:rsidRPr="00427571" w:rsidRDefault="001E6A55" w:rsidP="00427571">
      <w:pPr>
        <w:pStyle w:val="Heading1"/>
      </w:pPr>
      <w:bookmarkStart w:id="13" w:name="_Toc115342911"/>
      <w:r>
        <w:t>Sample</w:t>
      </w:r>
      <w:r w:rsidR="00427571" w:rsidRPr="00746ABA">
        <w:t xml:space="preserve"> Internship Learning Contract</w:t>
      </w:r>
      <w:bookmarkEnd w:id="13"/>
    </w:p>
    <w:p w14:paraId="2220F377" w14:textId="77777777" w:rsidR="00427571" w:rsidRDefault="00427571" w:rsidP="00427571">
      <w:pPr>
        <w:spacing w:after="0" w:line="240" w:lineRule="auto"/>
        <w:rPr>
          <w:rFonts w:ascii="Times New Roman" w:hAnsi="Times New Roman" w:cs="Times New Roman"/>
          <w:b/>
          <w:sz w:val="24"/>
          <w:szCs w:val="24"/>
        </w:rPr>
      </w:pPr>
    </w:p>
    <w:p w14:paraId="69004851" w14:textId="08598DAA" w:rsidR="00517FF4" w:rsidRDefault="00427571" w:rsidP="00427571">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6E9C7870" wp14:editId="44317BA6">
            <wp:extent cx="5879356" cy="5715496"/>
            <wp:effectExtent l="0" t="0" r="127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2"/>
                    <a:stretch>
                      <a:fillRect/>
                    </a:stretch>
                  </pic:blipFill>
                  <pic:spPr>
                    <a:xfrm>
                      <a:off x="0" y="0"/>
                      <a:ext cx="5884817" cy="5720805"/>
                    </a:xfrm>
                    <a:prstGeom prst="rect">
                      <a:avLst/>
                    </a:prstGeom>
                  </pic:spPr>
                </pic:pic>
              </a:graphicData>
            </a:graphic>
          </wp:inline>
        </w:drawing>
      </w:r>
    </w:p>
    <w:p w14:paraId="09415A8C" w14:textId="2B3B6E46" w:rsidR="00517FF4" w:rsidRDefault="00517FF4" w:rsidP="00A76DAE">
      <w:pPr>
        <w:spacing w:after="0" w:line="240" w:lineRule="auto"/>
        <w:jc w:val="center"/>
        <w:rPr>
          <w:rFonts w:ascii="Times New Roman" w:hAnsi="Times New Roman" w:cs="Times New Roman"/>
          <w:b/>
          <w:sz w:val="24"/>
          <w:szCs w:val="24"/>
        </w:rPr>
      </w:pPr>
    </w:p>
    <w:p w14:paraId="22023CDD" w14:textId="4AE59E0F" w:rsidR="00517FF4" w:rsidRDefault="00517FF4" w:rsidP="00A76DAE">
      <w:pPr>
        <w:spacing w:after="0" w:line="240" w:lineRule="auto"/>
        <w:jc w:val="center"/>
        <w:rPr>
          <w:rFonts w:ascii="Times New Roman" w:hAnsi="Times New Roman" w:cs="Times New Roman"/>
          <w:b/>
          <w:sz w:val="24"/>
          <w:szCs w:val="24"/>
        </w:rPr>
      </w:pPr>
    </w:p>
    <w:p w14:paraId="65ED92FE" w14:textId="662D098A" w:rsidR="00517FF4" w:rsidRDefault="00517FF4" w:rsidP="00A76DAE">
      <w:pPr>
        <w:spacing w:after="0" w:line="240" w:lineRule="auto"/>
        <w:jc w:val="center"/>
        <w:rPr>
          <w:rFonts w:ascii="Times New Roman" w:hAnsi="Times New Roman" w:cs="Times New Roman"/>
          <w:b/>
          <w:sz w:val="24"/>
          <w:szCs w:val="24"/>
        </w:rPr>
      </w:pPr>
    </w:p>
    <w:p w14:paraId="68D3E938" w14:textId="24A6ED60" w:rsidR="00517FF4" w:rsidRDefault="00517FF4" w:rsidP="00A76DAE">
      <w:pPr>
        <w:spacing w:after="0" w:line="240" w:lineRule="auto"/>
        <w:jc w:val="center"/>
        <w:rPr>
          <w:rFonts w:ascii="Times New Roman" w:hAnsi="Times New Roman" w:cs="Times New Roman"/>
          <w:b/>
          <w:sz w:val="24"/>
          <w:szCs w:val="24"/>
        </w:rPr>
      </w:pPr>
    </w:p>
    <w:p w14:paraId="32ED4229" w14:textId="77777777" w:rsidR="00517FF4" w:rsidRDefault="00517FF4" w:rsidP="00A76DAE">
      <w:pPr>
        <w:spacing w:after="0" w:line="240" w:lineRule="auto"/>
        <w:jc w:val="center"/>
        <w:rPr>
          <w:rFonts w:ascii="Times New Roman" w:hAnsi="Times New Roman" w:cs="Times New Roman"/>
          <w:b/>
          <w:sz w:val="24"/>
          <w:szCs w:val="24"/>
        </w:rPr>
      </w:pPr>
    </w:p>
    <w:p w14:paraId="6BD2EE38" w14:textId="77777777" w:rsidR="00B31B5B" w:rsidRDefault="00B31B5B" w:rsidP="000C1EFD">
      <w:pPr>
        <w:spacing w:after="0" w:line="240" w:lineRule="auto"/>
        <w:rPr>
          <w:rFonts w:ascii="Times New Roman" w:hAnsi="Times New Roman" w:cs="Times New Roman"/>
          <w:b/>
          <w:sz w:val="24"/>
          <w:szCs w:val="24"/>
        </w:rPr>
      </w:pPr>
    </w:p>
    <w:p w14:paraId="11996F7A" w14:textId="77777777" w:rsidR="000E70EE" w:rsidRPr="00746ABA" w:rsidRDefault="000E70EE" w:rsidP="000E70EE">
      <w:pPr>
        <w:spacing w:after="0" w:line="240" w:lineRule="auto"/>
        <w:rPr>
          <w:rFonts w:ascii="Times New Roman" w:eastAsia="Times New Roman" w:hAnsi="Times New Roman" w:cs="Times New Roman"/>
          <w:b/>
          <w:sz w:val="20"/>
          <w:szCs w:val="20"/>
        </w:rPr>
      </w:pPr>
    </w:p>
    <w:p w14:paraId="4656511E" w14:textId="77777777" w:rsidR="000E70EE" w:rsidRPr="00746ABA" w:rsidRDefault="000E70EE" w:rsidP="000E70EE">
      <w:pPr>
        <w:spacing w:after="0" w:line="240" w:lineRule="auto"/>
        <w:rPr>
          <w:rFonts w:ascii="Times New Roman" w:eastAsia="Times New Roman" w:hAnsi="Times New Roman" w:cs="Times New Roman"/>
          <w:b/>
          <w:sz w:val="20"/>
          <w:szCs w:val="20"/>
        </w:rPr>
      </w:pPr>
    </w:p>
    <w:p w14:paraId="34C642C4" w14:textId="77777777" w:rsidR="00427571" w:rsidRDefault="00427571" w:rsidP="00DD36FB">
      <w:pPr>
        <w:spacing w:after="0" w:line="240" w:lineRule="auto"/>
        <w:jc w:val="center"/>
        <w:rPr>
          <w:rFonts w:ascii="Times New Roman" w:eastAsia="Times New Roman" w:hAnsi="Times New Roman" w:cs="Times New Roman"/>
          <w:b/>
          <w:sz w:val="20"/>
          <w:szCs w:val="20"/>
        </w:rPr>
      </w:pPr>
    </w:p>
    <w:p w14:paraId="27368230" w14:textId="77777777" w:rsidR="00DD36FB" w:rsidRPr="00746ABA" w:rsidRDefault="00DD36FB" w:rsidP="00DD36FB">
      <w:pPr>
        <w:spacing w:after="0" w:line="240" w:lineRule="auto"/>
        <w:rPr>
          <w:rFonts w:ascii="Times New Roman" w:hAnsi="Times New Roman" w:cs="Times New Roman"/>
        </w:rPr>
      </w:pPr>
    </w:p>
    <w:p w14:paraId="712D2AC0" w14:textId="77777777" w:rsidR="00DD36FB" w:rsidRPr="00746ABA" w:rsidRDefault="00DD36FB" w:rsidP="00DD36FB">
      <w:pPr>
        <w:spacing w:after="0" w:line="240" w:lineRule="auto"/>
        <w:rPr>
          <w:rFonts w:ascii="Times New Roman" w:hAnsi="Times New Roman" w:cs="Times New Roman"/>
        </w:rPr>
      </w:pPr>
    </w:p>
    <w:p w14:paraId="54202620" w14:textId="77777777" w:rsidR="00427571" w:rsidRDefault="00427571" w:rsidP="00427571">
      <w:pPr>
        <w:spacing w:after="0" w:line="240" w:lineRule="auto"/>
        <w:rPr>
          <w:rFonts w:ascii="Times New Roman" w:hAnsi="Times New Roman" w:cs="Times New Roman"/>
        </w:rPr>
      </w:pPr>
    </w:p>
    <w:p w14:paraId="4168BECD" w14:textId="22C83998" w:rsidR="00B47AFA" w:rsidRDefault="00427571" w:rsidP="00E55DB1">
      <w:pPr>
        <w:pStyle w:val="Heading1"/>
      </w:pPr>
      <w:bookmarkStart w:id="14" w:name="_Sample_Internship_Timesheet"/>
      <w:bookmarkStart w:id="15" w:name="_Toc115342912"/>
      <w:bookmarkEnd w:id="14"/>
      <w:r>
        <w:lastRenderedPageBreak/>
        <w:t>S</w:t>
      </w:r>
      <w:r w:rsidR="001E6A55">
        <w:t>ample</w:t>
      </w:r>
      <w:r>
        <w:t xml:space="preserve"> Internship Timesheet</w:t>
      </w:r>
      <w:bookmarkEnd w:id="15"/>
    </w:p>
    <w:p w14:paraId="172100CC" w14:textId="66F61562" w:rsidR="001E6A55" w:rsidRPr="001E6A55" w:rsidRDefault="001E6A55" w:rsidP="001E6A55">
      <w:r>
        <w:t xml:space="preserve">You are required to fill out your timesheet each week and select </w:t>
      </w:r>
      <w:r>
        <w:rPr>
          <w:i/>
          <w:iCs/>
        </w:rPr>
        <w:t>Request Signature</w:t>
      </w:r>
      <w:r>
        <w:t xml:space="preserve"> from your supervisor. Remember, it is </w:t>
      </w:r>
      <w:r>
        <w:rPr>
          <w:i/>
          <w:iCs/>
        </w:rPr>
        <w:t>your</w:t>
      </w:r>
      <w:r>
        <w:t xml:space="preserve"> responsibility to keep track of your hours. Do not wait until the end of the semester to start adding in your hours!</w:t>
      </w:r>
      <w:r w:rsidR="00B50266">
        <w:t xml:space="preserve"> Note: Timesheet hours should be entered in whole increments (1 hour = 1, 1 and ½ hours = 1.5, etc.)</w:t>
      </w:r>
    </w:p>
    <w:p w14:paraId="1726E9E0" w14:textId="4AE6E4C1" w:rsidR="00E55DB1" w:rsidRDefault="00E55DB1" w:rsidP="00E55DB1">
      <w:pPr>
        <w:spacing w:after="0" w:line="240" w:lineRule="auto"/>
        <w:rPr>
          <w:rFonts w:ascii="Times New Roman" w:hAnsi="Times New Roman" w:cs="Times New Roman"/>
        </w:rPr>
      </w:pPr>
    </w:p>
    <w:p w14:paraId="16E2AAAA" w14:textId="4F33A3CB" w:rsidR="00E55DB1" w:rsidRDefault="00E55DB1" w:rsidP="00E55DB1">
      <w:pPr>
        <w:spacing w:after="0" w:line="240" w:lineRule="auto"/>
        <w:rPr>
          <w:rFonts w:ascii="Times New Roman" w:hAnsi="Times New Roman" w:cs="Times New Roman"/>
        </w:rPr>
      </w:pPr>
      <w:r>
        <w:rPr>
          <w:rFonts w:ascii="Times New Roman" w:hAnsi="Times New Roman" w:cs="Times New Roman"/>
          <w:noProof/>
        </w:rPr>
        <w:drawing>
          <wp:inline distT="0" distB="0" distL="0" distR="0" wp14:anchorId="0B1F7ED6" wp14:editId="41B3409D">
            <wp:extent cx="5486400" cy="2884170"/>
            <wp:effectExtent l="0" t="0" r="0" b="0"/>
            <wp:docPr id="20" name="Picture 2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with medium confidence"/>
                    <pic:cNvPicPr/>
                  </pic:nvPicPr>
                  <pic:blipFill>
                    <a:blip r:embed="rId13"/>
                    <a:stretch>
                      <a:fillRect/>
                    </a:stretch>
                  </pic:blipFill>
                  <pic:spPr>
                    <a:xfrm>
                      <a:off x="0" y="0"/>
                      <a:ext cx="5486400" cy="2884170"/>
                    </a:xfrm>
                    <a:prstGeom prst="rect">
                      <a:avLst/>
                    </a:prstGeom>
                  </pic:spPr>
                </pic:pic>
              </a:graphicData>
            </a:graphic>
          </wp:inline>
        </w:drawing>
      </w:r>
    </w:p>
    <w:p w14:paraId="49CACF12" w14:textId="5B8F49D5" w:rsidR="00E55DB1" w:rsidRDefault="00E55DB1" w:rsidP="00E55DB1">
      <w:pPr>
        <w:spacing w:after="0" w:line="240" w:lineRule="auto"/>
        <w:rPr>
          <w:rFonts w:ascii="Times New Roman" w:hAnsi="Times New Roman" w:cs="Times New Roman"/>
        </w:rPr>
      </w:pPr>
    </w:p>
    <w:p w14:paraId="23105C94" w14:textId="06D2BA77" w:rsidR="00E55DB1" w:rsidRDefault="001E6A55" w:rsidP="00E55DB1">
      <w:pPr>
        <w:spacing w:after="0" w:line="240" w:lineRule="auto"/>
        <w:rPr>
          <w:rFonts w:ascii="Times New Roman" w:hAnsi="Times New Roman" w:cs="Times New Roman"/>
        </w:rPr>
      </w:pPr>
      <w:r>
        <w:rPr>
          <w:rFonts w:ascii="Times New Roman" w:hAnsi="Times New Roman" w:cs="Times New Roman"/>
          <w:noProof/>
        </w:rPr>
        <w:drawing>
          <wp:inline distT="0" distB="0" distL="0" distR="0" wp14:anchorId="5D4817B5" wp14:editId="6AEF48B5">
            <wp:extent cx="4724400" cy="1714500"/>
            <wp:effectExtent l="0" t="0" r="0" b="0"/>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4"/>
                    <a:stretch>
                      <a:fillRect/>
                    </a:stretch>
                  </pic:blipFill>
                  <pic:spPr>
                    <a:xfrm>
                      <a:off x="0" y="0"/>
                      <a:ext cx="4724400" cy="1714500"/>
                    </a:xfrm>
                    <a:prstGeom prst="rect">
                      <a:avLst/>
                    </a:prstGeom>
                  </pic:spPr>
                </pic:pic>
              </a:graphicData>
            </a:graphic>
          </wp:inline>
        </w:drawing>
      </w:r>
    </w:p>
    <w:p w14:paraId="59E0C630" w14:textId="77777777" w:rsidR="00E55DB1" w:rsidRDefault="00E55DB1" w:rsidP="00E55DB1">
      <w:pPr>
        <w:spacing w:after="0" w:line="240" w:lineRule="auto"/>
        <w:rPr>
          <w:rFonts w:ascii="Times New Roman" w:hAnsi="Times New Roman" w:cs="Times New Roman"/>
        </w:rPr>
      </w:pPr>
    </w:p>
    <w:p w14:paraId="0101FC32" w14:textId="2CAE8281" w:rsidR="001E6A55" w:rsidRDefault="001E6A55" w:rsidP="000173EE">
      <w:pPr>
        <w:pStyle w:val="NoSpacing"/>
      </w:pPr>
    </w:p>
    <w:p w14:paraId="5355122A" w14:textId="01A6C9ED" w:rsidR="00B50266" w:rsidRDefault="00B50266" w:rsidP="00B50266"/>
    <w:p w14:paraId="769D3574" w14:textId="0818915D" w:rsidR="00B50266" w:rsidRDefault="00B50266" w:rsidP="00B50266"/>
    <w:p w14:paraId="318D634B" w14:textId="18270B2A" w:rsidR="00B50266" w:rsidRDefault="00B50266" w:rsidP="00B50266"/>
    <w:p w14:paraId="2CE418B6" w14:textId="77777777" w:rsidR="00B50266" w:rsidRPr="00B50266" w:rsidRDefault="00B50266" w:rsidP="00B50266"/>
    <w:p w14:paraId="264CC212" w14:textId="77777777" w:rsidR="000173EE" w:rsidRDefault="000173EE" w:rsidP="000173EE">
      <w:bookmarkStart w:id="16" w:name="_Toc115342913"/>
    </w:p>
    <w:p w14:paraId="38E535F9" w14:textId="77777777" w:rsidR="000173EE" w:rsidRDefault="000173EE" w:rsidP="000173EE"/>
    <w:p w14:paraId="5CB67F04" w14:textId="77777777" w:rsidR="000173EE" w:rsidRDefault="000173EE" w:rsidP="000173EE"/>
    <w:bookmarkEnd w:id="16"/>
    <w:p w14:paraId="358CB342" w14:textId="77777777" w:rsidR="000173EE" w:rsidRDefault="000173EE" w:rsidP="000173EE"/>
    <w:sectPr w:rsidR="000173EE" w:rsidSect="00CA5FB3">
      <w:headerReference w:type="default" r:id="rId15"/>
      <w:footerReference w:type="default" r:id="rId16"/>
      <w:pgSz w:w="12240" w:h="15840"/>
      <w:pgMar w:top="560" w:right="640" w:bottom="280" w:left="6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6CD48" w14:textId="77777777" w:rsidR="004652A9" w:rsidRDefault="004652A9" w:rsidP="00A76DAE">
      <w:pPr>
        <w:spacing w:after="0" w:line="240" w:lineRule="auto"/>
      </w:pPr>
      <w:r>
        <w:separator/>
      </w:r>
    </w:p>
  </w:endnote>
  <w:endnote w:type="continuationSeparator" w:id="0">
    <w:p w14:paraId="768011FE" w14:textId="77777777" w:rsidR="004652A9" w:rsidRDefault="004652A9" w:rsidP="00A76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9F6CE" w14:textId="3FA940F0" w:rsidR="003A3540" w:rsidRPr="00D87018" w:rsidRDefault="003A3540" w:rsidP="000A022C">
    <w:pPr>
      <w:pStyle w:val="Footer"/>
      <w:jc w:val="center"/>
      <w:rPr>
        <w:rFonts w:ascii="Verdana" w:hAnsi="Verdana"/>
        <w:sz w:val="18"/>
        <w:szCs w:val="18"/>
      </w:rPr>
    </w:pPr>
    <w:r w:rsidRPr="00D87018">
      <w:rPr>
        <w:rFonts w:ascii="Verdana" w:hAnsi="Verdana"/>
        <w:sz w:val="18"/>
        <w:szCs w:val="18"/>
      </w:rPr>
      <w:t xml:space="preserve">2350 Broadhollow Road Farmingdale, NY </w:t>
    </w:r>
    <w:proofErr w:type="gramStart"/>
    <w:r w:rsidRPr="00D87018">
      <w:rPr>
        <w:rFonts w:ascii="Verdana" w:hAnsi="Verdana"/>
        <w:sz w:val="18"/>
        <w:szCs w:val="18"/>
      </w:rPr>
      <w:t xml:space="preserve">11735  </w:t>
    </w:r>
    <w:r>
      <w:rPr>
        <w:rFonts w:ascii="Verdana" w:hAnsi="Verdana"/>
        <w:sz w:val="18"/>
        <w:szCs w:val="18"/>
      </w:rPr>
      <w:t>934</w:t>
    </w:r>
    <w:proofErr w:type="gramEnd"/>
    <w:r w:rsidRPr="00D87018">
      <w:rPr>
        <w:rFonts w:ascii="Verdana" w:hAnsi="Verdana"/>
        <w:sz w:val="18"/>
        <w:szCs w:val="18"/>
      </w:rPr>
      <w:t>-240-2000  www.farmingdale.edu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27B37" w14:textId="77777777" w:rsidR="004652A9" w:rsidRDefault="004652A9" w:rsidP="00A76DAE">
      <w:pPr>
        <w:spacing w:after="0" w:line="240" w:lineRule="auto"/>
      </w:pPr>
      <w:r>
        <w:separator/>
      </w:r>
    </w:p>
  </w:footnote>
  <w:footnote w:type="continuationSeparator" w:id="0">
    <w:p w14:paraId="6CA8626F" w14:textId="77777777" w:rsidR="004652A9" w:rsidRDefault="004652A9" w:rsidP="00A76D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E5C52" w14:textId="77777777" w:rsidR="003A3540" w:rsidRDefault="003A3540">
    <w:pPr>
      <w:pStyle w:val="Header"/>
    </w:pPr>
    <w:r>
      <w:rPr>
        <w:noProof/>
      </w:rPr>
      <w:drawing>
        <wp:inline distT="0" distB="0" distL="0" distR="0" wp14:anchorId="0A40301E" wp14:editId="5B829F13">
          <wp:extent cx="1371600" cy="457200"/>
          <wp:effectExtent l="0" t="0" r="0" b="0"/>
          <wp:docPr id="1" name="Picture 1" descr="logo-4c-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4c-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0637"/>
    <w:multiLevelType w:val="hybridMultilevel"/>
    <w:tmpl w:val="4F2E0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8F040A9"/>
    <w:multiLevelType w:val="hybridMultilevel"/>
    <w:tmpl w:val="0B66C9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7D5312"/>
    <w:multiLevelType w:val="hybridMultilevel"/>
    <w:tmpl w:val="E53811B6"/>
    <w:lvl w:ilvl="0" w:tplc="4E5688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219706C"/>
    <w:multiLevelType w:val="hybridMultilevel"/>
    <w:tmpl w:val="7B20F72C"/>
    <w:lvl w:ilvl="0" w:tplc="12966B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4A022F"/>
    <w:multiLevelType w:val="hybridMultilevel"/>
    <w:tmpl w:val="FBFE04E4"/>
    <w:lvl w:ilvl="0" w:tplc="EDB84A5C">
      <w:start w:val="1"/>
      <w:numFmt w:val="decimal"/>
      <w:lvlText w:val="%1."/>
      <w:lvlJc w:val="left"/>
      <w:pPr>
        <w:ind w:left="684" w:hanging="229"/>
      </w:pPr>
      <w:rPr>
        <w:rFonts w:ascii="Arial" w:eastAsia="Arial" w:hAnsi="Arial" w:cs="Arial" w:hint="default"/>
        <w:spacing w:val="-12"/>
        <w:w w:val="99"/>
        <w:sz w:val="20"/>
        <w:szCs w:val="20"/>
      </w:rPr>
    </w:lvl>
    <w:lvl w:ilvl="1" w:tplc="15C2FAE0">
      <w:numFmt w:val="bullet"/>
      <w:lvlText w:val="•"/>
      <w:lvlJc w:val="left"/>
      <w:pPr>
        <w:ind w:left="1706" w:hanging="229"/>
      </w:pPr>
      <w:rPr>
        <w:rFonts w:hint="default"/>
      </w:rPr>
    </w:lvl>
    <w:lvl w:ilvl="2" w:tplc="0A2C9E0A">
      <w:numFmt w:val="bullet"/>
      <w:lvlText w:val="•"/>
      <w:lvlJc w:val="left"/>
      <w:pPr>
        <w:ind w:left="2732" w:hanging="229"/>
      </w:pPr>
      <w:rPr>
        <w:rFonts w:hint="default"/>
      </w:rPr>
    </w:lvl>
    <w:lvl w:ilvl="3" w:tplc="6FE2AD6C">
      <w:numFmt w:val="bullet"/>
      <w:lvlText w:val="•"/>
      <w:lvlJc w:val="left"/>
      <w:pPr>
        <w:ind w:left="3758" w:hanging="229"/>
      </w:pPr>
      <w:rPr>
        <w:rFonts w:hint="default"/>
      </w:rPr>
    </w:lvl>
    <w:lvl w:ilvl="4" w:tplc="AE8A6E12">
      <w:numFmt w:val="bullet"/>
      <w:lvlText w:val="•"/>
      <w:lvlJc w:val="left"/>
      <w:pPr>
        <w:ind w:left="4784" w:hanging="229"/>
      </w:pPr>
      <w:rPr>
        <w:rFonts w:hint="default"/>
      </w:rPr>
    </w:lvl>
    <w:lvl w:ilvl="5" w:tplc="206643D0">
      <w:numFmt w:val="bullet"/>
      <w:lvlText w:val="•"/>
      <w:lvlJc w:val="left"/>
      <w:pPr>
        <w:ind w:left="5810" w:hanging="229"/>
      </w:pPr>
      <w:rPr>
        <w:rFonts w:hint="default"/>
      </w:rPr>
    </w:lvl>
    <w:lvl w:ilvl="6" w:tplc="EF2C289C">
      <w:numFmt w:val="bullet"/>
      <w:lvlText w:val="•"/>
      <w:lvlJc w:val="left"/>
      <w:pPr>
        <w:ind w:left="6836" w:hanging="229"/>
      </w:pPr>
      <w:rPr>
        <w:rFonts w:hint="default"/>
      </w:rPr>
    </w:lvl>
    <w:lvl w:ilvl="7" w:tplc="52285448">
      <w:numFmt w:val="bullet"/>
      <w:lvlText w:val="•"/>
      <w:lvlJc w:val="left"/>
      <w:pPr>
        <w:ind w:left="7862" w:hanging="229"/>
      </w:pPr>
      <w:rPr>
        <w:rFonts w:hint="default"/>
      </w:rPr>
    </w:lvl>
    <w:lvl w:ilvl="8" w:tplc="C2C4952C">
      <w:numFmt w:val="bullet"/>
      <w:lvlText w:val="•"/>
      <w:lvlJc w:val="left"/>
      <w:pPr>
        <w:ind w:left="8888" w:hanging="229"/>
      </w:pPr>
      <w:rPr>
        <w:rFonts w:hint="default"/>
      </w:rPr>
    </w:lvl>
  </w:abstractNum>
  <w:abstractNum w:abstractNumId="5" w15:restartNumberingAfterBreak="0">
    <w:nsid w:val="474B549C"/>
    <w:multiLevelType w:val="hybridMultilevel"/>
    <w:tmpl w:val="4A040C9C"/>
    <w:lvl w:ilvl="0" w:tplc="A5C6365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215E58"/>
    <w:multiLevelType w:val="hybridMultilevel"/>
    <w:tmpl w:val="A0AEE0AE"/>
    <w:lvl w:ilvl="0" w:tplc="776494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E94"/>
    <w:rsid w:val="00010629"/>
    <w:rsid w:val="00012697"/>
    <w:rsid w:val="000173EE"/>
    <w:rsid w:val="00053023"/>
    <w:rsid w:val="000678E0"/>
    <w:rsid w:val="0007147C"/>
    <w:rsid w:val="00085817"/>
    <w:rsid w:val="000A022C"/>
    <w:rsid w:val="000A34B0"/>
    <w:rsid w:val="000B3254"/>
    <w:rsid w:val="000B6A2C"/>
    <w:rsid w:val="000C1EFD"/>
    <w:rsid w:val="000C367E"/>
    <w:rsid w:val="000D5DAB"/>
    <w:rsid w:val="000D605C"/>
    <w:rsid w:val="000D7DC0"/>
    <w:rsid w:val="000E0568"/>
    <w:rsid w:val="000E136A"/>
    <w:rsid w:val="000E70EE"/>
    <w:rsid w:val="00110ADE"/>
    <w:rsid w:val="00114402"/>
    <w:rsid w:val="001263BB"/>
    <w:rsid w:val="00171AF4"/>
    <w:rsid w:val="001725B1"/>
    <w:rsid w:val="00184E89"/>
    <w:rsid w:val="0018758C"/>
    <w:rsid w:val="00190386"/>
    <w:rsid w:val="001B574F"/>
    <w:rsid w:val="001C0917"/>
    <w:rsid w:val="001D0053"/>
    <w:rsid w:val="001E3EAF"/>
    <w:rsid w:val="001E6A55"/>
    <w:rsid w:val="00203277"/>
    <w:rsid w:val="00221ADF"/>
    <w:rsid w:val="00230E24"/>
    <w:rsid w:val="00234C66"/>
    <w:rsid w:val="00236F26"/>
    <w:rsid w:val="00254F63"/>
    <w:rsid w:val="002F2D24"/>
    <w:rsid w:val="003439F8"/>
    <w:rsid w:val="0034687F"/>
    <w:rsid w:val="003529B5"/>
    <w:rsid w:val="003619D3"/>
    <w:rsid w:val="0038026F"/>
    <w:rsid w:val="0038717F"/>
    <w:rsid w:val="00397BD2"/>
    <w:rsid w:val="003A3540"/>
    <w:rsid w:val="003B3A70"/>
    <w:rsid w:val="003B4134"/>
    <w:rsid w:val="003E24AC"/>
    <w:rsid w:val="003E7145"/>
    <w:rsid w:val="003F7854"/>
    <w:rsid w:val="00404D75"/>
    <w:rsid w:val="004127B2"/>
    <w:rsid w:val="00427571"/>
    <w:rsid w:val="00441AE8"/>
    <w:rsid w:val="004652A9"/>
    <w:rsid w:val="004673A8"/>
    <w:rsid w:val="0048111A"/>
    <w:rsid w:val="004D0749"/>
    <w:rsid w:val="004D3DE7"/>
    <w:rsid w:val="004F42D3"/>
    <w:rsid w:val="00517FF4"/>
    <w:rsid w:val="00527E48"/>
    <w:rsid w:val="0058192A"/>
    <w:rsid w:val="005B7D6D"/>
    <w:rsid w:val="005E4083"/>
    <w:rsid w:val="005F0E43"/>
    <w:rsid w:val="005F3FAC"/>
    <w:rsid w:val="005F5D54"/>
    <w:rsid w:val="00634C79"/>
    <w:rsid w:val="006544C0"/>
    <w:rsid w:val="00662DE9"/>
    <w:rsid w:val="0067369A"/>
    <w:rsid w:val="006801BF"/>
    <w:rsid w:val="006823EB"/>
    <w:rsid w:val="006C6249"/>
    <w:rsid w:val="006D1097"/>
    <w:rsid w:val="006E4975"/>
    <w:rsid w:val="00741DC8"/>
    <w:rsid w:val="00744E36"/>
    <w:rsid w:val="00746ABA"/>
    <w:rsid w:val="007528D3"/>
    <w:rsid w:val="00767BE7"/>
    <w:rsid w:val="007716D1"/>
    <w:rsid w:val="007B0B7B"/>
    <w:rsid w:val="007C08AD"/>
    <w:rsid w:val="007D74B0"/>
    <w:rsid w:val="007E58A8"/>
    <w:rsid w:val="0080126D"/>
    <w:rsid w:val="00811297"/>
    <w:rsid w:val="00826AAF"/>
    <w:rsid w:val="00827E94"/>
    <w:rsid w:val="00832EA5"/>
    <w:rsid w:val="00835702"/>
    <w:rsid w:val="0086646E"/>
    <w:rsid w:val="00872086"/>
    <w:rsid w:val="008965AC"/>
    <w:rsid w:val="008A35A7"/>
    <w:rsid w:val="008B2050"/>
    <w:rsid w:val="008C5612"/>
    <w:rsid w:val="008C7581"/>
    <w:rsid w:val="008D1298"/>
    <w:rsid w:val="008D30B7"/>
    <w:rsid w:val="00931B5E"/>
    <w:rsid w:val="00947430"/>
    <w:rsid w:val="00955873"/>
    <w:rsid w:val="009717CF"/>
    <w:rsid w:val="009C3A7B"/>
    <w:rsid w:val="009E056F"/>
    <w:rsid w:val="00A03F06"/>
    <w:rsid w:val="00A122EF"/>
    <w:rsid w:val="00A76DAE"/>
    <w:rsid w:val="00A77E22"/>
    <w:rsid w:val="00A861FE"/>
    <w:rsid w:val="00AC730B"/>
    <w:rsid w:val="00B01903"/>
    <w:rsid w:val="00B20045"/>
    <w:rsid w:val="00B20CF4"/>
    <w:rsid w:val="00B31B5B"/>
    <w:rsid w:val="00B42E0B"/>
    <w:rsid w:val="00B47AFA"/>
    <w:rsid w:val="00B50266"/>
    <w:rsid w:val="00B60B5B"/>
    <w:rsid w:val="00B738CD"/>
    <w:rsid w:val="00B76E99"/>
    <w:rsid w:val="00B92FE1"/>
    <w:rsid w:val="00B9520A"/>
    <w:rsid w:val="00BE549E"/>
    <w:rsid w:val="00BE6F13"/>
    <w:rsid w:val="00C022A1"/>
    <w:rsid w:val="00C4787F"/>
    <w:rsid w:val="00C624D0"/>
    <w:rsid w:val="00C724DF"/>
    <w:rsid w:val="00C85EDA"/>
    <w:rsid w:val="00C90ED1"/>
    <w:rsid w:val="00CA5FB3"/>
    <w:rsid w:val="00CB69F9"/>
    <w:rsid w:val="00CC4125"/>
    <w:rsid w:val="00CE0A1C"/>
    <w:rsid w:val="00CE2763"/>
    <w:rsid w:val="00D76453"/>
    <w:rsid w:val="00DC1CE2"/>
    <w:rsid w:val="00DC528E"/>
    <w:rsid w:val="00DD36FB"/>
    <w:rsid w:val="00DD5B17"/>
    <w:rsid w:val="00DE1BEC"/>
    <w:rsid w:val="00DF293E"/>
    <w:rsid w:val="00E16464"/>
    <w:rsid w:val="00E23B91"/>
    <w:rsid w:val="00E55DB1"/>
    <w:rsid w:val="00E568BC"/>
    <w:rsid w:val="00E57197"/>
    <w:rsid w:val="00E6171D"/>
    <w:rsid w:val="00E758F6"/>
    <w:rsid w:val="00E93738"/>
    <w:rsid w:val="00EB0435"/>
    <w:rsid w:val="00ED139B"/>
    <w:rsid w:val="00EE21A3"/>
    <w:rsid w:val="00EE43B1"/>
    <w:rsid w:val="00EF6348"/>
    <w:rsid w:val="00F0701A"/>
    <w:rsid w:val="00F1246D"/>
    <w:rsid w:val="00F40A30"/>
    <w:rsid w:val="00F42544"/>
    <w:rsid w:val="00F577FC"/>
    <w:rsid w:val="00F60A2D"/>
    <w:rsid w:val="00F6234D"/>
    <w:rsid w:val="00F75082"/>
    <w:rsid w:val="00FA2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CCB710"/>
  <w15:docId w15:val="{6818D824-EAF4-A841-B237-32EBD5AD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E0B"/>
  </w:style>
  <w:style w:type="paragraph" w:styleId="Heading1">
    <w:name w:val="heading 1"/>
    <w:basedOn w:val="Normal"/>
    <w:next w:val="Normal"/>
    <w:link w:val="Heading1Char"/>
    <w:uiPriority w:val="9"/>
    <w:qFormat/>
    <w:rsid w:val="00254F63"/>
    <w:pPr>
      <w:keepNext/>
      <w:keepLines/>
      <w:spacing w:before="240" w:after="0"/>
      <w:outlineLvl w:val="0"/>
    </w:pPr>
    <w:rPr>
      <w:rFonts w:asciiTheme="majorHAnsi" w:eastAsiaTheme="majorEastAsia" w:hAnsiTheme="majorHAnsi" w:cstheme="majorBidi"/>
      <w:color w:val="70AD47" w:themeColor="accent6"/>
      <w:sz w:val="32"/>
      <w:szCs w:val="32"/>
    </w:rPr>
  </w:style>
  <w:style w:type="paragraph" w:styleId="Heading2">
    <w:name w:val="heading 2"/>
    <w:basedOn w:val="Normal"/>
    <w:next w:val="Normal"/>
    <w:link w:val="Heading2Char"/>
    <w:uiPriority w:val="9"/>
    <w:unhideWhenUsed/>
    <w:qFormat/>
    <w:rsid w:val="009474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4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76DAE"/>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6DAE"/>
  </w:style>
  <w:style w:type="paragraph" w:styleId="Footer">
    <w:name w:val="footer"/>
    <w:basedOn w:val="Normal"/>
    <w:link w:val="FooterChar"/>
    <w:unhideWhenUsed/>
    <w:rsid w:val="00A76DAE"/>
    <w:pPr>
      <w:tabs>
        <w:tab w:val="center" w:pos="4320"/>
        <w:tab w:val="right" w:pos="8640"/>
      </w:tabs>
      <w:spacing w:after="0" w:line="240" w:lineRule="auto"/>
    </w:pPr>
  </w:style>
  <w:style w:type="character" w:customStyle="1" w:styleId="FooterChar">
    <w:name w:val="Footer Char"/>
    <w:basedOn w:val="DefaultParagraphFont"/>
    <w:link w:val="Footer"/>
    <w:uiPriority w:val="99"/>
    <w:rsid w:val="00A76DAE"/>
  </w:style>
  <w:style w:type="table" w:styleId="TableGrid">
    <w:name w:val="Table Grid"/>
    <w:basedOn w:val="TableNormal"/>
    <w:rsid w:val="00DD36F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402"/>
    <w:rPr>
      <w:color w:val="0563C1" w:themeColor="hyperlink"/>
      <w:u w:val="single"/>
    </w:rPr>
  </w:style>
  <w:style w:type="character" w:styleId="FollowedHyperlink">
    <w:name w:val="FollowedHyperlink"/>
    <w:basedOn w:val="DefaultParagraphFont"/>
    <w:uiPriority w:val="99"/>
    <w:semiHidden/>
    <w:unhideWhenUsed/>
    <w:rsid w:val="00AC730B"/>
    <w:rPr>
      <w:color w:val="954F72" w:themeColor="followedHyperlink"/>
      <w:u w:val="single"/>
    </w:rPr>
  </w:style>
  <w:style w:type="paragraph" w:styleId="BalloonText">
    <w:name w:val="Balloon Text"/>
    <w:basedOn w:val="Normal"/>
    <w:link w:val="BalloonTextChar"/>
    <w:uiPriority w:val="99"/>
    <w:semiHidden/>
    <w:unhideWhenUsed/>
    <w:rsid w:val="003E71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7145"/>
    <w:rPr>
      <w:rFonts w:ascii="Segoe UI" w:hAnsi="Segoe UI" w:cs="Segoe UI"/>
      <w:sz w:val="18"/>
      <w:szCs w:val="18"/>
    </w:rPr>
  </w:style>
  <w:style w:type="paragraph" w:styleId="ListParagraph">
    <w:name w:val="List Paragraph"/>
    <w:basedOn w:val="Normal"/>
    <w:uiPriority w:val="1"/>
    <w:qFormat/>
    <w:rsid w:val="00B92FE1"/>
    <w:pPr>
      <w:ind w:left="720"/>
      <w:contextualSpacing/>
    </w:pPr>
  </w:style>
  <w:style w:type="paragraph" w:customStyle="1" w:styleId="xmsonormal">
    <w:name w:val="x_msonormal"/>
    <w:basedOn w:val="Normal"/>
    <w:rsid w:val="00DF29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54F63"/>
    <w:rPr>
      <w:rFonts w:asciiTheme="majorHAnsi" w:eastAsiaTheme="majorEastAsia" w:hAnsiTheme="majorHAnsi" w:cstheme="majorBidi"/>
      <w:color w:val="70AD47" w:themeColor="accent6"/>
      <w:sz w:val="32"/>
      <w:szCs w:val="32"/>
    </w:rPr>
  </w:style>
  <w:style w:type="paragraph" w:styleId="TOCHeading">
    <w:name w:val="TOC Heading"/>
    <w:basedOn w:val="Heading1"/>
    <w:next w:val="Normal"/>
    <w:uiPriority w:val="39"/>
    <w:unhideWhenUsed/>
    <w:qFormat/>
    <w:rsid w:val="00254F63"/>
    <w:pPr>
      <w:spacing w:before="480" w:line="276" w:lineRule="auto"/>
      <w:outlineLvl w:val="9"/>
    </w:pPr>
    <w:rPr>
      <w:b/>
      <w:bCs/>
      <w:sz w:val="28"/>
      <w:szCs w:val="28"/>
    </w:rPr>
  </w:style>
  <w:style w:type="paragraph" w:styleId="TOC1">
    <w:name w:val="toc 1"/>
    <w:basedOn w:val="Normal"/>
    <w:next w:val="Normal"/>
    <w:autoRedefine/>
    <w:uiPriority w:val="39"/>
    <w:unhideWhenUsed/>
    <w:rsid w:val="00254F63"/>
    <w:pPr>
      <w:spacing w:before="120" w:after="0"/>
    </w:pPr>
    <w:rPr>
      <w:rFonts w:cstheme="minorHAnsi"/>
      <w:b/>
      <w:bCs/>
      <w:i/>
      <w:iCs/>
      <w:sz w:val="24"/>
      <w:szCs w:val="24"/>
    </w:rPr>
  </w:style>
  <w:style w:type="paragraph" w:styleId="TOC2">
    <w:name w:val="toc 2"/>
    <w:basedOn w:val="Normal"/>
    <w:next w:val="Normal"/>
    <w:autoRedefine/>
    <w:uiPriority w:val="39"/>
    <w:unhideWhenUsed/>
    <w:rsid w:val="00254F63"/>
    <w:pPr>
      <w:spacing w:before="120" w:after="0"/>
      <w:ind w:left="220"/>
    </w:pPr>
    <w:rPr>
      <w:rFonts w:cstheme="minorHAnsi"/>
      <w:b/>
      <w:bCs/>
    </w:rPr>
  </w:style>
  <w:style w:type="paragraph" w:styleId="TOC3">
    <w:name w:val="toc 3"/>
    <w:basedOn w:val="Normal"/>
    <w:next w:val="Normal"/>
    <w:autoRedefine/>
    <w:uiPriority w:val="39"/>
    <w:unhideWhenUsed/>
    <w:rsid w:val="00254F63"/>
    <w:pPr>
      <w:spacing w:after="0"/>
      <w:ind w:left="440"/>
    </w:pPr>
    <w:rPr>
      <w:rFonts w:cstheme="minorHAnsi"/>
      <w:sz w:val="20"/>
      <w:szCs w:val="20"/>
    </w:rPr>
  </w:style>
  <w:style w:type="paragraph" w:styleId="TOC4">
    <w:name w:val="toc 4"/>
    <w:basedOn w:val="Normal"/>
    <w:next w:val="Normal"/>
    <w:autoRedefine/>
    <w:uiPriority w:val="39"/>
    <w:semiHidden/>
    <w:unhideWhenUsed/>
    <w:rsid w:val="00254F63"/>
    <w:pPr>
      <w:spacing w:after="0"/>
      <w:ind w:left="660"/>
    </w:pPr>
    <w:rPr>
      <w:rFonts w:cstheme="minorHAnsi"/>
      <w:sz w:val="20"/>
      <w:szCs w:val="20"/>
    </w:rPr>
  </w:style>
  <w:style w:type="paragraph" w:styleId="TOC5">
    <w:name w:val="toc 5"/>
    <w:basedOn w:val="Normal"/>
    <w:next w:val="Normal"/>
    <w:autoRedefine/>
    <w:uiPriority w:val="39"/>
    <w:semiHidden/>
    <w:unhideWhenUsed/>
    <w:rsid w:val="00254F63"/>
    <w:pPr>
      <w:spacing w:after="0"/>
      <w:ind w:left="880"/>
    </w:pPr>
    <w:rPr>
      <w:rFonts w:cstheme="minorHAnsi"/>
      <w:sz w:val="20"/>
      <w:szCs w:val="20"/>
    </w:rPr>
  </w:style>
  <w:style w:type="paragraph" w:styleId="TOC6">
    <w:name w:val="toc 6"/>
    <w:basedOn w:val="Normal"/>
    <w:next w:val="Normal"/>
    <w:autoRedefine/>
    <w:uiPriority w:val="39"/>
    <w:semiHidden/>
    <w:unhideWhenUsed/>
    <w:rsid w:val="00254F63"/>
    <w:pPr>
      <w:spacing w:after="0"/>
      <w:ind w:left="1100"/>
    </w:pPr>
    <w:rPr>
      <w:rFonts w:cstheme="minorHAnsi"/>
      <w:sz w:val="20"/>
      <w:szCs w:val="20"/>
    </w:rPr>
  </w:style>
  <w:style w:type="paragraph" w:styleId="TOC7">
    <w:name w:val="toc 7"/>
    <w:basedOn w:val="Normal"/>
    <w:next w:val="Normal"/>
    <w:autoRedefine/>
    <w:uiPriority w:val="39"/>
    <w:semiHidden/>
    <w:unhideWhenUsed/>
    <w:rsid w:val="00254F63"/>
    <w:pPr>
      <w:spacing w:after="0"/>
      <w:ind w:left="1320"/>
    </w:pPr>
    <w:rPr>
      <w:rFonts w:cstheme="minorHAnsi"/>
      <w:sz w:val="20"/>
      <w:szCs w:val="20"/>
    </w:rPr>
  </w:style>
  <w:style w:type="paragraph" w:styleId="TOC8">
    <w:name w:val="toc 8"/>
    <w:basedOn w:val="Normal"/>
    <w:next w:val="Normal"/>
    <w:autoRedefine/>
    <w:uiPriority w:val="39"/>
    <w:semiHidden/>
    <w:unhideWhenUsed/>
    <w:rsid w:val="00254F63"/>
    <w:pPr>
      <w:spacing w:after="0"/>
      <w:ind w:left="1540"/>
    </w:pPr>
    <w:rPr>
      <w:rFonts w:cstheme="minorHAnsi"/>
      <w:sz w:val="20"/>
      <w:szCs w:val="20"/>
    </w:rPr>
  </w:style>
  <w:style w:type="paragraph" w:styleId="TOC9">
    <w:name w:val="toc 9"/>
    <w:basedOn w:val="Normal"/>
    <w:next w:val="Normal"/>
    <w:autoRedefine/>
    <w:uiPriority w:val="39"/>
    <w:semiHidden/>
    <w:unhideWhenUsed/>
    <w:rsid w:val="00254F63"/>
    <w:pPr>
      <w:spacing w:after="0"/>
      <w:ind w:left="1760"/>
    </w:pPr>
    <w:rPr>
      <w:rFonts w:cstheme="minorHAnsi"/>
      <w:sz w:val="20"/>
      <w:szCs w:val="20"/>
    </w:rPr>
  </w:style>
  <w:style w:type="paragraph" w:styleId="NoSpacing">
    <w:name w:val="No Spacing"/>
    <w:link w:val="NoSpacingChar"/>
    <w:uiPriority w:val="1"/>
    <w:qFormat/>
    <w:rsid w:val="00254F63"/>
    <w:pPr>
      <w:spacing w:after="0" w:line="240" w:lineRule="auto"/>
    </w:pPr>
    <w:rPr>
      <w:rFonts w:eastAsiaTheme="minorEastAsia"/>
      <w:lang w:eastAsia="zh-CN"/>
    </w:rPr>
  </w:style>
  <w:style w:type="character" w:customStyle="1" w:styleId="NoSpacingChar">
    <w:name w:val="No Spacing Char"/>
    <w:basedOn w:val="DefaultParagraphFont"/>
    <w:link w:val="NoSpacing"/>
    <w:uiPriority w:val="1"/>
    <w:rsid w:val="00254F63"/>
    <w:rPr>
      <w:rFonts w:eastAsiaTheme="minorEastAsia"/>
      <w:lang w:eastAsia="zh-CN"/>
    </w:rPr>
  </w:style>
  <w:style w:type="character" w:customStyle="1" w:styleId="UnresolvedMention1">
    <w:name w:val="Unresolved Mention1"/>
    <w:basedOn w:val="DefaultParagraphFont"/>
    <w:uiPriority w:val="99"/>
    <w:semiHidden/>
    <w:unhideWhenUsed/>
    <w:rsid w:val="00947430"/>
    <w:rPr>
      <w:color w:val="605E5C"/>
      <w:shd w:val="clear" w:color="auto" w:fill="E1DFDD"/>
    </w:rPr>
  </w:style>
  <w:style w:type="character" w:customStyle="1" w:styleId="Heading2Char">
    <w:name w:val="Heading 2 Char"/>
    <w:basedOn w:val="DefaultParagraphFont"/>
    <w:link w:val="Heading2"/>
    <w:uiPriority w:val="9"/>
    <w:rsid w:val="0094743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743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1725B1"/>
    <w:pPr>
      <w:spacing w:after="200" w:line="240" w:lineRule="auto"/>
    </w:pPr>
    <w:rPr>
      <w:i/>
      <w:iCs/>
      <w:color w:val="44546A" w:themeColor="text2"/>
      <w:sz w:val="18"/>
      <w:szCs w:val="18"/>
    </w:rPr>
  </w:style>
  <w:style w:type="paragraph" w:styleId="BodyText">
    <w:name w:val="Body Text"/>
    <w:basedOn w:val="Normal"/>
    <w:link w:val="BodyTextChar"/>
    <w:uiPriority w:val="1"/>
    <w:qFormat/>
    <w:rsid w:val="003A3540"/>
    <w:pPr>
      <w:widowControl w:val="0"/>
      <w:autoSpaceDE w:val="0"/>
      <w:autoSpaceDN w:val="0"/>
      <w:spacing w:after="0"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3A3540"/>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11256">
      <w:bodyDiv w:val="1"/>
      <w:marLeft w:val="0"/>
      <w:marRight w:val="0"/>
      <w:marTop w:val="0"/>
      <w:marBottom w:val="0"/>
      <w:divBdr>
        <w:top w:val="none" w:sz="0" w:space="0" w:color="auto"/>
        <w:left w:val="none" w:sz="0" w:space="0" w:color="auto"/>
        <w:bottom w:val="none" w:sz="0" w:space="0" w:color="auto"/>
        <w:right w:val="none" w:sz="0" w:space="0" w:color="auto"/>
      </w:divBdr>
    </w:div>
    <w:div w:id="470830841">
      <w:bodyDiv w:val="1"/>
      <w:marLeft w:val="0"/>
      <w:marRight w:val="0"/>
      <w:marTop w:val="0"/>
      <w:marBottom w:val="0"/>
      <w:divBdr>
        <w:top w:val="none" w:sz="0" w:space="0" w:color="auto"/>
        <w:left w:val="none" w:sz="0" w:space="0" w:color="auto"/>
        <w:bottom w:val="none" w:sz="0" w:space="0" w:color="auto"/>
        <w:right w:val="none" w:sz="0" w:space="0" w:color="auto"/>
      </w:divBdr>
    </w:div>
    <w:div w:id="1813405884">
      <w:bodyDiv w:val="1"/>
      <w:marLeft w:val="0"/>
      <w:marRight w:val="0"/>
      <w:marTop w:val="0"/>
      <w:marBottom w:val="0"/>
      <w:divBdr>
        <w:top w:val="none" w:sz="0" w:space="0" w:color="auto"/>
        <w:left w:val="none" w:sz="0" w:space="0" w:color="auto"/>
        <w:bottom w:val="none" w:sz="0" w:space="0" w:color="auto"/>
        <w:right w:val="none" w:sz="0" w:space="0" w:color="auto"/>
      </w:divBdr>
      <w:divsChild>
        <w:div w:id="704254139">
          <w:marLeft w:val="0"/>
          <w:marRight w:val="0"/>
          <w:marTop w:val="0"/>
          <w:marBottom w:val="0"/>
          <w:divBdr>
            <w:top w:val="none" w:sz="0" w:space="0" w:color="auto"/>
            <w:left w:val="none" w:sz="0" w:space="0" w:color="auto"/>
            <w:bottom w:val="none" w:sz="0" w:space="0" w:color="auto"/>
            <w:right w:val="none" w:sz="0" w:space="0" w:color="auto"/>
          </w:divBdr>
        </w:div>
        <w:div w:id="1803648933">
          <w:marLeft w:val="0"/>
          <w:marRight w:val="0"/>
          <w:marTop w:val="0"/>
          <w:marBottom w:val="0"/>
          <w:divBdr>
            <w:top w:val="none" w:sz="0" w:space="0" w:color="auto"/>
            <w:left w:val="none" w:sz="0" w:space="0" w:color="auto"/>
            <w:bottom w:val="none" w:sz="0" w:space="0" w:color="auto"/>
            <w:right w:val="none" w:sz="0" w:space="0" w:color="auto"/>
          </w:divBdr>
        </w:div>
        <w:div w:id="2088266337">
          <w:marLeft w:val="0"/>
          <w:marRight w:val="0"/>
          <w:marTop w:val="0"/>
          <w:marBottom w:val="0"/>
          <w:divBdr>
            <w:top w:val="none" w:sz="0" w:space="0" w:color="auto"/>
            <w:left w:val="none" w:sz="0" w:space="0" w:color="auto"/>
            <w:bottom w:val="none" w:sz="0" w:space="0" w:color="auto"/>
            <w:right w:val="none" w:sz="0" w:space="0" w:color="auto"/>
          </w:divBdr>
        </w:div>
        <w:div w:id="735779913">
          <w:marLeft w:val="0"/>
          <w:marRight w:val="0"/>
          <w:marTop w:val="0"/>
          <w:marBottom w:val="0"/>
          <w:divBdr>
            <w:top w:val="none" w:sz="0" w:space="0" w:color="auto"/>
            <w:left w:val="none" w:sz="0" w:space="0" w:color="auto"/>
            <w:bottom w:val="none" w:sz="0" w:space="0" w:color="auto"/>
            <w:right w:val="none" w:sz="0" w:space="0" w:color="auto"/>
          </w:divBdr>
        </w:div>
        <w:div w:id="976909547">
          <w:marLeft w:val="0"/>
          <w:marRight w:val="0"/>
          <w:marTop w:val="0"/>
          <w:marBottom w:val="0"/>
          <w:divBdr>
            <w:top w:val="none" w:sz="0" w:space="0" w:color="auto"/>
            <w:left w:val="none" w:sz="0" w:space="0" w:color="auto"/>
            <w:bottom w:val="none" w:sz="0" w:space="0" w:color="auto"/>
            <w:right w:val="none" w:sz="0" w:space="0" w:color="auto"/>
          </w:divBdr>
        </w:div>
        <w:div w:id="103422195">
          <w:marLeft w:val="0"/>
          <w:marRight w:val="0"/>
          <w:marTop w:val="0"/>
          <w:marBottom w:val="0"/>
          <w:divBdr>
            <w:top w:val="none" w:sz="0" w:space="0" w:color="auto"/>
            <w:left w:val="none" w:sz="0" w:space="0" w:color="auto"/>
            <w:bottom w:val="none" w:sz="0" w:space="0" w:color="auto"/>
            <w:right w:val="none" w:sz="0" w:space="0" w:color="auto"/>
          </w:divBdr>
        </w:div>
        <w:div w:id="960188500">
          <w:marLeft w:val="0"/>
          <w:marRight w:val="0"/>
          <w:marTop w:val="0"/>
          <w:marBottom w:val="0"/>
          <w:divBdr>
            <w:top w:val="none" w:sz="0" w:space="0" w:color="auto"/>
            <w:left w:val="none" w:sz="0" w:space="0" w:color="auto"/>
            <w:bottom w:val="none" w:sz="0" w:space="0" w:color="auto"/>
            <w:right w:val="none" w:sz="0" w:space="0" w:color="auto"/>
          </w:divBdr>
        </w:div>
        <w:div w:id="919406634">
          <w:marLeft w:val="0"/>
          <w:marRight w:val="0"/>
          <w:marTop w:val="0"/>
          <w:marBottom w:val="0"/>
          <w:divBdr>
            <w:top w:val="none" w:sz="0" w:space="0" w:color="auto"/>
            <w:left w:val="none" w:sz="0" w:space="0" w:color="auto"/>
            <w:bottom w:val="none" w:sz="0" w:space="0" w:color="auto"/>
            <w:right w:val="none" w:sz="0" w:space="0" w:color="auto"/>
          </w:divBdr>
        </w:div>
        <w:div w:id="1032146716">
          <w:marLeft w:val="0"/>
          <w:marRight w:val="0"/>
          <w:marTop w:val="0"/>
          <w:marBottom w:val="0"/>
          <w:divBdr>
            <w:top w:val="none" w:sz="0" w:space="0" w:color="auto"/>
            <w:left w:val="none" w:sz="0" w:space="0" w:color="auto"/>
            <w:bottom w:val="none" w:sz="0" w:space="0" w:color="auto"/>
            <w:right w:val="none" w:sz="0" w:space="0" w:color="auto"/>
          </w:divBdr>
        </w:div>
        <w:div w:id="340013026">
          <w:marLeft w:val="0"/>
          <w:marRight w:val="0"/>
          <w:marTop w:val="0"/>
          <w:marBottom w:val="0"/>
          <w:divBdr>
            <w:top w:val="none" w:sz="0" w:space="0" w:color="auto"/>
            <w:left w:val="none" w:sz="0" w:space="0" w:color="auto"/>
            <w:bottom w:val="none" w:sz="0" w:space="0" w:color="auto"/>
            <w:right w:val="none" w:sz="0" w:space="0" w:color="auto"/>
          </w:divBdr>
        </w:div>
        <w:div w:id="17511217">
          <w:marLeft w:val="0"/>
          <w:marRight w:val="0"/>
          <w:marTop w:val="0"/>
          <w:marBottom w:val="0"/>
          <w:divBdr>
            <w:top w:val="none" w:sz="0" w:space="0" w:color="auto"/>
            <w:left w:val="none" w:sz="0" w:space="0" w:color="auto"/>
            <w:bottom w:val="none" w:sz="0" w:space="0" w:color="auto"/>
            <w:right w:val="none" w:sz="0" w:space="0" w:color="auto"/>
          </w:divBdr>
        </w:div>
        <w:div w:id="1894466486">
          <w:marLeft w:val="0"/>
          <w:marRight w:val="0"/>
          <w:marTop w:val="0"/>
          <w:marBottom w:val="0"/>
          <w:divBdr>
            <w:top w:val="none" w:sz="0" w:space="0" w:color="auto"/>
            <w:left w:val="none" w:sz="0" w:space="0" w:color="auto"/>
            <w:bottom w:val="none" w:sz="0" w:space="0" w:color="auto"/>
            <w:right w:val="none" w:sz="0" w:space="0" w:color="auto"/>
          </w:divBdr>
        </w:div>
        <w:div w:id="1068915019">
          <w:marLeft w:val="0"/>
          <w:marRight w:val="0"/>
          <w:marTop w:val="0"/>
          <w:marBottom w:val="0"/>
          <w:divBdr>
            <w:top w:val="none" w:sz="0" w:space="0" w:color="auto"/>
            <w:left w:val="none" w:sz="0" w:space="0" w:color="auto"/>
            <w:bottom w:val="none" w:sz="0" w:space="0" w:color="auto"/>
            <w:right w:val="none" w:sz="0" w:space="0" w:color="auto"/>
          </w:divBdr>
        </w:div>
        <w:div w:id="769862032">
          <w:marLeft w:val="0"/>
          <w:marRight w:val="0"/>
          <w:marTop w:val="0"/>
          <w:marBottom w:val="0"/>
          <w:divBdr>
            <w:top w:val="none" w:sz="0" w:space="0" w:color="auto"/>
            <w:left w:val="none" w:sz="0" w:space="0" w:color="auto"/>
            <w:bottom w:val="none" w:sz="0" w:space="0" w:color="auto"/>
            <w:right w:val="none" w:sz="0" w:space="0" w:color="auto"/>
          </w:divBdr>
        </w:div>
        <w:div w:id="200636451">
          <w:marLeft w:val="0"/>
          <w:marRight w:val="0"/>
          <w:marTop w:val="0"/>
          <w:marBottom w:val="0"/>
          <w:divBdr>
            <w:top w:val="none" w:sz="0" w:space="0" w:color="auto"/>
            <w:left w:val="none" w:sz="0" w:space="0" w:color="auto"/>
            <w:bottom w:val="none" w:sz="0" w:space="0" w:color="auto"/>
            <w:right w:val="none" w:sz="0" w:space="0" w:color="auto"/>
          </w:divBdr>
        </w:div>
        <w:div w:id="1874151229">
          <w:marLeft w:val="0"/>
          <w:marRight w:val="0"/>
          <w:marTop w:val="0"/>
          <w:marBottom w:val="0"/>
          <w:divBdr>
            <w:top w:val="none" w:sz="0" w:space="0" w:color="auto"/>
            <w:left w:val="none" w:sz="0" w:space="0" w:color="auto"/>
            <w:bottom w:val="none" w:sz="0" w:space="0" w:color="auto"/>
            <w:right w:val="none" w:sz="0" w:space="0" w:color="auto"/>
          </w:divBdr>
        </w:div>
        <w:div w:id="254100223">
          <w:marLeft w:val="0"/>
          <w:marRight w:val="0"/>
          <w:marTop w:val="0"/>
          <w:marBottom w:val="0"/>
          <w:divBdr>
            <w:top w:val="none" w:sz="0" w:space="0" w:color="auto"/>
            <w:left w:val="none" w:sz="0" w:space="0" w:color="auto"/>
            <w:bottom w:val="none" w:sz="0" w:space="0" w:color="auto"/>
            <w:right w:val="none" w:sz="0" w:space="0" w:color="auto"/>
          </w:divBdr>
        </w:div>
        <w:div w:id="1471483705">
          <w:marLeft w:val="0"/>
          <w:marRight w:val="0"/>
          <w:marTop w:val="0"/>
          <w:marBottom w:val="0"/>
          <w:divBdr>
            <w:top w:val="none" w:sz="0" w:space="0" w:color="auto"/>
            <w:left w:val="none" w:sz="0" w:space="0" w:color="auto"/>
            <w:bottom w:val="none" w:sz="0" w:space="0" w:color="auto"/>
            <w:right w:val="none" w:sz="0" w:space="0" w:color="auto"/>
          </w:divBdr>
        </w:div>
        <w:div w:id="24135117">
          <w:marLeft w:val="0"/>
          <w:marRight w:val="0"/>
          <w:marTop w:val="0"/>
          <w:marBottom w:val="0"/>
          <w:divBdr>
            <w:top w:val="none" w:sz="0" w:space="0" w:color="auto"/>
            <w:left w:val="none" w:sz="0" w:space="0" w:color="auto"/>
            <w:bottom w:val="none" w:sz="0" w:space="0" w:color="auto"/>
            <w:right w:val="none" w:sz="0" w:space="0" w:color="auto"/>
          </w:divBdr>
        </w:div>
        <w:div w:id="1414353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rockeda@farmingdale.edu"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gonderj@farmingdale.edu" TargetMode="External"/><Relationship Id="rId4" Type="http://schemas.openxmlformats.org/officeDocument/2006/relationships/styles" Target="styles.xml"/><Relationship Id="rId9" Type="http://schemas.openxmlformats.org/officeDocument/2006/relationships/hyperlink" Target="mailto:carterm@farmingdale.edu"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course is comprised of two components: a classroom seminar devoted to professional development and applied work.  Successful completion of the course is dependent on successful completion of BOTH the classroom seminar and the 90-hour work requirement.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7B340F-DF2D-41B0-AD25-ECA2B0B80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Senior Project Student Handbook</vt:lpstr>
    </vt:vector>
  </TitlesOfParts>
  <Manager/>
  <Company>Psychology Department, Farmingdale State College</Company>
  <LinksUpToDate>false</LinksUpToDate>
  <CharactersWithSpaces>5852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 Student Handbook</dc:title>
  <dc:subject>PSY 442/443</dc:subject>
  <dc:creator>Marya Carter, Jennifer Gonder, David Brocker</dc:creator>
  <cp:keywords/>
  <dc:description/>
  <cp:lastModifiedBy>user</cp:lastModifiedBy>
  <cp:revision>3</cp:revision>
  <cp:lastPrinted>2022-09-29T17:19:00Z</cp:lastPrinted>
  <dcterms:created xsi:type="dcterms:W3CDTF">2023-09-22T17:07:00Z</dcterms:created>
  <dcterms:modified xsi:type="dcterms:W3CDTF">2023-09-22T17:09:00Z</dcterms:modified>
  <cp:category/>
</cp:coreProperties>
</file>