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024829"/>
        <w:docPartObj>
          <w:docPartGallery w:val="Cover Pages"/>
          <w:docPartUnique/>
        </w:docPartObj>
      </w:sdtPr>
      <w:sdtEndPr>
        <w:rPr>
          <w:b/>
          <w:bCs/>
        </w:rPr>
      </w:sdtEndPr>
      <w:sdtContent>
        <w:p w14:paraId="1838A42A" w14:textId="7904743A" w:rsidR="00826AAF" w:rsidRDefault="00826AAF">
          <w:r>
            <w:rPr>
              <w:noProof/>
            </w:rPr>
            <mc:AlternateContent>
              <mc:Choice Requires="wps">
                <w:drawing>
                  <wp:anchor distT="0" distB="0" distL="114300" distR="114300" simplePos="0" relativeHeight="251664384" behindDoc="0" locked="0" layoutInCell="1" allowOverlap="1" wp14:anchorId="4FFE9727" wp14:editId="74F9A0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4CCDF39" w14:textId="7B3C220A" w:rsidR="003A3540" w:rsidRDefault="0053075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A3540">
                                      <w:rPr>
                                        <w:noProof/>
                                        <w:color w:val="44546A" w:themeColor="text2"/>
                                      </w:rPr>
                                      <w:t>Marya Carter, Jennifer Gonder, David Brocker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FFE972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4CCDF39" w14:textId="7B3C220A" w:rsidR="003A3540" w:rsidRDefault="003A354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Marya Carter, Jennifer Gonder, David Brocker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88F609" wp14:editId="4C53753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29C4648" w14:textId="77777777" w:rsidR="003A3540" w:rsidRDefault="003A35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88F60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129C4648" w14:textId="77777777" w:rsidR="003A3540" w:rsidRDefault="003A354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C560F4" wp14:editId="072548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0F0F5" w14:textId="35FF7FF1" w:rsidR="003A3540" w:rsidRDefault="00530756" w:rsidP="005B7D6D">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A3540">
                                      <w:rPr>
                                        <w:color w:val="FFFFFF" w:themeColor="background1"/>
                                      </w:rPr>
                                      <w:t>The course is comprised of two components: a classroom seminar devoted to professional development and applied work.  Successful completion of the course is dependent on successful completion of BOTH the classroom seminar and the 90-hour work requirement.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8C560F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040F0F5" w14:textId="35FF7FF1" w:rsidR="003A3540" w:rsidRDefault="003A3540" w:rsidP="005B7D6D">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course is comprised of two components: a classroom seminar devoted to professional development and applied work.  Successful completion of the course is dependent on successful completion of BOTH the classroom seminar and the 90-hour work requirement.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C5C65B8" wp14:editId="3FB7154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oel="http://schemas.microsoft.com/office/2019/extlst">
                <w:pict>
                  <v:rect w14:anchorId="39CD85A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DB8A2BA" wp14:editId="5F47BA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oel="http://schemas.microsoft.com/office/2019/extlst">
                <w:pict>
                  <v:rect w14:anchorId="018C1F6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DCB7162" wp14:editId="60C99A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6688E58" w14:textId="4A2BBD42" w:rsidR="003A3540" w:rsidRDefault="003A354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Senior Project Student Handbook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429874F" w14:textId="25A071FF" w:rsidR="003A3540" w:rsidRDefault="003A354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PSY 442/443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DCB7162"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6688E58" w14:textId="4A2BBD42" w:rsidR="003A3540" w:rsidRDefault="003A354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Senior Project Student Handbook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429874F" w14:textId="25A071FF" w:rsidR="003A3540" w:rsidRDefault="003A354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PSY 442/443</w:t>
                              </w:r>
                            </w:p>
                          </w:sdtContent>
                        </w:sdt>
                      </w:txbxContent>
                    </v:textbox>
                    <w10:wrap type="square" anchorx="page" anchory="page"/>
                  </v:shape>
                </w:pict>
              </mc:Fallback>
            </mc:AlternateContent>
          </w:r>
        </w:p>
        <w:p w14:paraId="647AFE92" w14:textId="6F0E46BE" w:rsidR="00B50266" w:rsidRDefault="00826AAF" w:rsidP="00833225">
          <w:r>
            <w:rPr>
              <w:b/>
              <w:bCs/>
            </w:rPr>
            <w:br w:type="page"/>
          </w:r>
        </w:p>
      </w:sdtContent>
    </w:sdt>
    <w:p w14:paraId="767BD3A7" w14:textId="1E8D6F2B" w:rsidR="004D3DE7" w:rsidRPr="003619D3" w:rsidRDefault="004D3DE7" w:rsidP="00254F63">
      <w:pPr>
        <w:pStyle w:val="Heading1"/>
      </w:pPr>
      <w:bookmarkStart w:id="0" w:name="_Toc115342873"/>
      <w:r w:rsidRPr="003619D3">
        <w:lastRenderedPageBreak/>
        <w:t>Classroom Seminar</w:t>
      </w:r>
      <w:bookmarkEnd w:id="0"/>
    </w:p>
    <w:p w14:paraId="0773A9C1" w14:textId="77777777" w:rsidR="004D3DE7" w:rsidRPr="00746ABA" w:rsidRDefault="004D3DE7" w:rsidP="00F577FC">
      <w:pPr>
        <w:rPr>
          <w:rFonts w:ascii="Times New Roman" w:hAnsi="Times New Roman" w:cs="Times New Roman"/>
          <w:sz w:val="20"/>
          <w:szCs w:val="20"/>
        </w:rPr>
      </w:pPr>
      <w:r w:rsidRPr="00746ABA">
        <w:rPr>
          <w:rFonts w:ascii="Times New Roman" w:hAnsi="Times New Roman" w:cs="Times New Roman"/>
          <w:sz w:val="20"/>
          <w:szCs w:val="20"/>
        </w:rPr>
        <w:t>Students will attend weekly classroom seminars and discuss topics including resume writing, interviewing, career planning, and their experien</w:t>
      </w:r>
      <w:r w:rsidR="00E93738">
        <w:rPr>
          <w:rFonts w:ascii="Times New Roman" w:hAnsi="Times New Roman" w:cs="Times New Roman"/>
          <w:sz w:val="20"/>
          <w:szCs w:val="20"/>
        </w:rPr>
        <w:t xml:space="preserve">ces with the </w:t>
      </w:r>
      <w:r w:rsidR="007C08AD">
        <w:rPr>
          <w:rFonts w:ascii="Times New Roman" w:hAnsi="Times New Roman" w:cs="Times New Roman"/>
          <w:sz w:val="20"/>
          <w:szCs w:val="20"/>
        </w:rPr>
        <w:t>Internship/Senior Project</w:t>
      </w:r>
      <w:r w:rsidRPr="00746ABA">
        <w:rPr>
          <w:rFonts w:ascii="Times New Roman" w:hAnsi="Times New Roman" w:cs="Times New Roman"/>
          <w:sz w:val="20"/>
          <w:szCs w:val="20"/>
        </w:rPr>
        <w:t xml:space="preserve"> activity.  Students will complete several graded assignments related to these topics.  </w:t>
      </w:r>
    </w:p>
    <w:p w14:paraId="7B43FCCB" w14:textId="77777777" w:rsidR="003E7145" w:rsidRPr="003619D3" w:rsidRDefault="004D3DE7" w:rsidP="00254F63">
      <w:pPr>
        <w:pStyle w:val="Heading1"/>
      </w:pPr>
      <w:bookmarkStart w:id="1" w:name="_Toc115342874"/>
      <w:r w:rsidRPr="003619D3">
        <w:t>Applied Work</w:t>
      </w:r>
      <w:bookmarkEnd w:id="1"/>
    </w:p>
    <w:p w14:paraId="7A45F3F9" w14:textId="2D79B38B" w:rsidR="004D3DE7" w:rsidRPr="00746ABA" w:rsidRDefault="003E7145" w:rsidP="00F577FC">
      <w:pPr>
        <w:rPr>
          <w:rFonts w:ascii="Times New Roman" w:hAnsi="Times New Roman" w:cs="Times New Roman"/>
          <w:i/>
          <w:sz w:val="20"/>
          <w:szCs w:val="20"/>
        </w:rPr>
      </w:pPr>
      <w:r w:rsidRPr="00746ABA">
        <w:rPr>
          <w:rFonts w:ascii="Times New Roman" w:hAnsi="Times New Roman" w:cs="Times New Roman"/>
          <w:sz w:val="20"/>
          <w:szCs w:val="20"/>
        </w:rPr>
        <w:t>Students have two basic options for the</w:t>
      </w:r>
      <w:r w:rsidR="00B92FE1" w:rsidRPr="00746ABA">
        <w:rPr>
          <w:rFonts w:ascii="Times New Roman" w:hAnsi="Times New Roman" w:cs="Times New Roman"/>
          <w:sz w:val="20"/>
          <w:szCs w:val="20"/>
        </w:rPr>
        <w:t xml:space="preserve"> work component of the</w:t>
      </w:r>
      <w:r w:rsidRPr="00746ABA">
        <w:rPr>
          <w:rFonts w:ascii="Times New Roman" w:hAnsi="Times New Roman" w:cs="Times New Roman"/>
          <w:sz w:val="20"/>
          <w:szCs w:val="20"/>
        </w:rPr>
        <w:t xml:space="preserve"> </w:t>
      </w:r>
      <w:r w:rsidR="007C08AD">
        <w:rPr>
          <w:rFonts w:ascii="Times New Roman" w:hAnsi="Times New Roman" w:cs="Times New Roman"/>
          <w:sz w:val="20"/>
          <w:szCs w:val="20"/>
        </w:rPr>
        <w:t>Internship/Senior Project</w:t>
      </w:r>
      <w:r w:rsidRPr="00746ABA">
        <w:rPr>
          <w:rFonts w:ascii="Times New Roman" w:hAnsi="Times New Roman" w:cs="Times New Roman"/>
          <w:sz w:val="20"/>
          <w:szCs w:val="20"/>
        </w:rPr>
        <w:t>: Internship and Research</w:t>
      </w:r>
    </w:p>
    <w:p w14:paraId="458A0F88" w14:textId="77777777" w:rsidR="00A77E22" w:rsidRDefault="007C08AD" w:rsidP="00A77E22">
      <w:pPr>
        <w:rPr>
          <w:rFonts w:ascii="Times New Roman" w:hAnsi="Times New Roman" w:cs="Times New Roman"/>
          <w:sz w:val="20"/>
          <w:szCs w:val="20"/>
        </w:rPr>
      </w:pPr>
      <w:bookmarkStart w:id="2" w:name="_Toc115342875"/>
      <w:r w:rsidRPr="00A77E22">
        <w:rPr>
          <w:rStyle w:val="Heading2Char"/>
        </w:rPr>
        <w:t>Internship/Senior Project</w:t>
      </w:r>
      <w:r w:rsidR="00DD5B17" w:rsidRPr="00A77E22">
        <w:rPr>
          <w:rStyle w:val="Heading2Char"/>
        </w:rPr>
        <w:t xml:space="preserve"> I/II</w:t>
      </w:r>
      <w:r w:rsidRPr="00A77E22">
        <w:rPr>
          <w:rStyle w:val="Heading2Char"/>
        </w:rPr>
        <w:t>:</w:t>
      </w:r>
      <w:r w:rsidR="00DD5B17" w:rsidRPr="00A77E22">
        <w:rPr>
          <w:rStyle w:val="Heading2Char"/>
        </w:rPr>
        <w:t xml:space="preserve"> Internship</w:t>
      </w:r>
      <w:bookmarkEnd w:id="2"/>
    </w:p>
    <w:p w14:paraId="68AD9DF3" w14:textId="346298BB" w:rsidR="00F577FC" w:rsidRPr="00746ABA" w:rsidRDefault="00F577FC" w:rsidP="00A77E22">
      <w:pPr>
        <w:rPr>
          <w:rFonts w:ascii="Times New Roman" w:hAnsi="Times New Roman" w:cs="Times New Roman"/>
          <w:sz w:val="20"/>
          <w:szCs w:val="20"/>
        </w:rPr>
      </w:pPr>
      <w:r w:rsidRPr="00746ABA">
        <w:rPr>
          <w:rFonts w:ascii="Times New Roman" w:hAnsi="Times New Roman" w:cs="Times New Roman"/>
          <w:sz w:val="20"/>
          <w:szCs w:val="20"/>
        </w:rPr>
        <w:t xml:space="preserve">The Applied Psychology </w:t>
      </w:r>
      <w:r w:rsidRPr="00746ABA">
        <w:rPr>
          <w:rFonts w:ascii="Times New Roman" w:hAnsi="Times New Roman" w:cs="Times New Roman"/>
          <w:b/>
          <w:sz w:val="20"/>
          <w:szCs w:val="20"/>
        </w:rPr>
        <w:t>Internship</w:t>
      </w:r>
      <w:r w:rsidRPr="00746ABA">
        <w:rPr>
          <w:rFonts w:ascii="Times New Roman" w:hAnsi="Times New Roman" w:cs="Times New Roman"/>
          <w:sz w:val="20"/>
          <w:szCs w:val="20"/>
        </w:rPr>
        <w:t xml:space="preserve"> Program is one option for students completing their senior sequence in PSY 442 and PSY 443.  </w:t>
      </w:r>
      <w:r w:rsidR="004D3DE7" w:rsidRPr="00746ABA">
        <w:rPr>
          <w:rFonts w:ascii="Times New Roman" w:hAnsi="Times New Roman" w:cs="Times New Roman"/>
          <w:sz w:val="20"/>
          <w:szCs w:val="20"/>
        </w:rPr>
        <w:t xml:space="preserve">In an internship, the student will work in a local organization. </w:t>
      </w:r>
      <w:r w:rsidRPr="00746ABA">
        <w:rPr>
          <w:rFonts w:ascii="Times New Roman" w:hAnsi="Times New Roman" w:cs="Times New Roman"/>
          <w:sz w:val="20"/>
          <w:szCs w:val="20"/>
        </w:rPr>
        <w:t xml:space="preserve">For students who select the internship option, one or both semesters will involve a minimum of 90 hours per </w:t>
      </w:r>
      <w:r w:rsidR="00230E24">
        <w:rPr>
          <w:rFonts w:ascii="Times New Roman" w:hAnsi="Times New Roman" w:cs="Times New Roman"/>
          <w:sz w:val="20"/>
          <w:szCs w:val="20"/>
        </w:rPr>
        <w:t>semester</w:t>
      </w:r>
      <w:r w:rsidRPr="00746ABA">
        <w:rPr>
          <w:rFonts w:ascii="Times New Roman" w:hAnsi="Times New Roman" w:cs="Times New Roman"/>
          <w:sz w:val="20"/>
          <w:szCs w:val="20"/>
        </w:rPr>
        <w:t xml:space="preserve"> working at an internship site in addition to</w:t>
      </w:r>
      <w:r w:rsidR="00230E24">
        <w:rPr>
          <w:rFonts w:ascii="Times New Roman" w:hAnsi="Times New Roman" w:cs="Times New Roman"/>
          <w:sz w:val="20"/>
          <w:szCs w:val="20"/>
        </w:rPr>
        <w:t xml:space="preserve"> weekly on-</w:t>
      </w:r>
      <w:r w:rsidRPr="00746ABA">
        <w:rPr>
          <w:rFonts w:ascii="Times New Roman" w:hAnsi="Times New Roman" w:cs="Times New Roman"/>
          <w:sz w:val="20"/>
          <w:szCs w:val="20"/>
        </w:rPr>
        <w:t xml:space="preserve">campus classroom meetings of PSY 442 or PSY 443. </w:t>
      </w:r>
      <w:r w:rsidR="00230E24">
        <w:rPr>
          <w:rFonts w:ascii="Times New Roman" w:hAnsi="Times New Roman" w:cs="Times New Roman"/>
          <w:sz w:val="20"/>
          <w:szCs w:val="20"/>
        </w:rPr>
        <w:t xml:space="preserve"> An internship should be selected based on </w:t>
      </w:r>
      <w:r w:rsidR="00230E24" w:rsidRPr="00746ABA">
        <w:rPr>
          <w:rFonts w:ascii="Times New Roman" w:hAnsi="Times New Roman" w:cs="Times New Roman"/>
          <w:sz w:val="20"/>
          <w:szCs w:val="20"/>
        </w:rPr>
        <w:t>the student's educational and career goals.</w:t>
      </w:r>
      <w:r w:rsidRPr="00746ABA">
        <w:rPr>
          <w:rFonts w:ascii="Times New Roman" w:hAnsi="Times New Roman" w:cs="Times New Roman"/>
          <w:sz w:val="20"/>
          <w:szCs w:val="20"/>
        </w:rPr>
        <w:t xml:space="preserve"> </w:t>
      </w:r>
      <w:r w:rsidR="00230E24" w:rsidRPr="00746ABA">
        <w:rPr>
          <w:rFonts w:ascii="Times New Roman" w:hAnsi="Times New Roman" w:cs="Times New Roman"/>
          <w:sz w:val="20"/>
          <w:szCs w:val="20"/>
        </w:rPr>
        <w:t>Both PSY442/443 faculty and an on-site supervisor within the sponsoring organization</w:t>
      </w:r>
      <w:r w:rsidR="00230E24">
        <w:rPr>
          <w:rFonts w:ascii="Times New Roman" w:hAnsi="Times New Roman" w:cs="Times New Roman"/>
          <w:sz w:val="20"/>
          <w:szCs w:val="20"/>
        </w:rPr>
        <w:t>,</w:t>
      </w:r>
      <w:r w:rsidR="00230E24" w:rsidRPr="00746ABA">
        <w:rPr>
          <w:rFonts w:ascii="Times New Roman" w:hAnsi="Times New Roman" w:cs="Times New Roman"/>
          <w:sz w:val="20"/>
          <w:szCs w:val="20"/>
        </w:rPr>
        <w:t xml:space="preserve"> supervise the internship</w:t>
      </w:r>
      <w:r w:rsidR="003E7145" w:rsidRPr="00746ABA">
        <w:rPr>
          <w:rFonts w:ascii="Times New Roman" w:hAnsi="Times New Roman" w:cs="Times New Roman"/>
          <w:sz w:val="20"/>
          <w:szCs w:val="20"/>
        </w:rPr>
        <w:t>.</w:t>
      </w:r>
      <w:r w:rsidR="00B60B5B" w:rsidRPr="00746ABA">
        <w:rPr>
          <w:rFonts w:ascii="Times New Roman" w:hAnsi="Times New Roman" w:cs="Times New Roman"/>
          <w:sz w:val="20"/>
          <w:szCs w:val="20"/>
        </w:rPr>
        <w:t xml:space="preserve"> See additional description</w:t>
      </w:r>
      <w:r w:rsidR="00B92FE1" w:rsidRPr="00746ABA">
        <w:rPr>
          <w:rFonts w:ascii="Times New Roman" w:hAnsi="Times New Roman" w:cs="Times New Roman"/>
          <w:sz w:val="20"/>
          <w:szCs w:val="20"/>
        </w:rPr>
        <w:t xml:space="preserve"> and learning objectives </w:t>
      </w:r>
      <w:r w:rsidR="00B60B5B" w:rsidRPr="00746ABA">
        <w:rPr>
          <w:rFonts w:ascii="Times New Roman" w:hAnsi="Times New Roman" w:cs="Times New Roman"/>
          <w:sz w:val="20"/>
          <w:szCs w:val="20"/>
        </w:rPr>
        <w:t>below.</w:t>
      </w:r>
    </w:p>
    <w:p w14:paraId="73E0EA0E" w14:textId="77777777" w:rsidR="00A77E22" w:rsidRDefault="007C08AD" w:rsidP="00A77E22">
      <w:pPr>
        <w:rPr>
          <w:rFonts w:ascii="Times New Roman" w:hAnsi="Times New Roman" w:cs="Times New Roman"/>
          <w:sz w:val="20"/>
          <w:szCs w:val="20"/>
        </w:rPr>
      </w:pPr>
      <w:bookmarkStart w:id="3" w:name="_Toc115342876"/>
      <w:r w:rsidRPr="00A77E22">
        <w:rPr>
          <w:rStyle w:val="Heading2Char"/>
        </w:rPr>
        <w:t>Internship/Senior Project</w:t>
      </w:r>
      <w:r w:rsidR="00DD5B17" w:rsidRPr="00A77E22">
        <w:rPr>
          <w:rStyle w:val="Heading2Char"/>
        </w:rPr>
        <w:t xml:space="preserve"> I/II</w:t>
      </w:r>
      <w:r w:rsidRPr="00A77E22">
        <w:rPr>
          <w:rStyle w:val="Heading2Char"/>
        </w:rPr>
        <w:t>:</w:t>
      </w:r>
      <w:r w:rsidR="00DD5B17" w:rsidRPr="00A77E22">
        <w:rPr>
          <w:rStyle w:val="Heading2Char"/>
        </w:rPr>
        <w:t xml:space="preserve"> Research:</w:t>
      </w:r>
      <w:bookmarkEnd w:id="3"/>
      <w:r w:rsidR="00DD5B17" w:rsidRPr="00746ABA">
        <w:rPr>
          <w:rFonts w:ascii="Times New Roman" w:hAnsi="Times New Roman" w:cs="Times New Roman"/>
          <w:sz w:val="20"/>
          <w:szCs w:val="20"/>
        </w:rPr>
        <w:t xml:space="preserve">  </w:t>
      </w:r>
    </w:p>
    <w:p w14:paraId="6F9BECA1" w14:textId="77777777" w:rsidR="00A77E22" w:rsidRDefault="00F577FC" w:rsidP="00A77E22">
      <w:pPr>
        <w:rPr>
          <w:rFonts w:ascii="Times New Roman" w:hAnsi="Times New Roman" w:cs="Times New Roman"/>
          <w:sz w:val="20"/>
          <w:szCs w:val="20"/>
        </w:rPr>
      </w:pPr>
      <w:r w:rsidRPr="00746ABA">
        <w:rPr>
          <w:rFonts w:ascii="Times New Roman" w:hAnsi="Times New Roman" w:cs="Times New Roman"/>
          <w:sz w:val="20"/>
          <w:szCs w:val="20"/>
        </w:rPr>
        <w:t xml:space="preserve">The Applied Psychology </w:t>
      </w:r>
      <w:r w:rsidR="00B76E99" w:rsidRPr="00746ABA">
        <w:rPr>
          <w:rFonts w:ascii="Times New Roman" w:hAnsi="Times New Roman" w:cs="Times New Roman"/>
          <w:b/>
          <w:sz w:val="20"/>
          <w:szCs w:val="20"/>
        </w:rPr>
        <w:t xml:space="preserve">Research Assistantship or </w:t>
      </w:r>
      <w:r w:rsidR="00114402" w:rsidRPr="00746ABA">
        <w:rPr>
          <w:rFonts w:ascii="Times New Roman" w:hAnsi="Times New Roman" w:cs="Times New Roman"/>
          <w:b/>
          <w:sz w:val="20"/>
          <w:szCs w:val="20"/>
        </w:rPr>
        <w:t>Research</w:t>
      </w:r>
      <w:r w:rsidRPr="00746ABA">
        <w:rPr>
          <w:rFonts w:ascii="Times New Roman" w:hAnsi="Times New Roman" w:cs="Times New Roman"/>
          <w:b/>
          <w:sz w:val="20"/>
          <w:szCs w:val="20"/>
        </w:rPr>
        <w:t xml:space="preserve"> Independent Project</w:t>
      </w:r>
      <w:r w:rsidR="00B76E99" w:rsidRPr="00746ABA">
        <w:rPr>
          <w:rFonts w:ascii="Times New Roman" w:hAnsi="Times New Roman" w:cs="Times New Roman"/>
          <w:sz w:val="20"/>
          <w:szCs w:val="20"/>
        </w:rPr>
        <w:t xml:space="preserve"> are</w:t>
      </w:r>
      <w:r w:rsidRPr="00746ABA">
        <w:rPr>
          <w:rFonts w:ascii="Times New Roman" w:hAnsi="Times New Roman" w:cs="Times New Roman"/>
          <w:sz w:val="20"/>
          <w:szCs w:val="20"/>
        </w:rPr>
        <w:t xml:space="preserve"> additional options for students completing their senior sequence in PSY 442 and PSY 443.  </w:t>
      </w:r>
      <w:r w:rsidR="004D3DE7" w:rsidRPr="00746ABA">
        <w:rPr>
          <w:rFonts w:ascii="Times New Roman" w:hAnsi="Times New Roman" w:cs="Times New Roman"/>
          <w:sz w:val="20"/>
          <w:szCs w:val="20"/>
        </w:rPr>
        <w:t>As a research assistant, the student will work with a faculty member as an assistant in the faculty member's ongoing research and/or consultation with organizations. Alternatively, the student may develop an independent project under the supervision of a faculty member. The selection of an experience will be made by the student and his/her advisor</w:t>
      </w:r>
      <w:r w:rsidR="00230E24">
        <w:rPr>
          <w:rFonts w:ascii="Times New Roman" w:hAnsi="Times New Roman" w:cs="Times New Roman"/>
          <w:sz w:val="20"/>
          <w:szCs w:val="20"/>
        </w:rPr>
        <w:t>,</w:t>
      </w:r>
      <w:r w:rsidR="004D3DE7" w:rsidRPr="00746ABA">
        <w:rPr>
          <w:rFonts w:ascii="Times New Roman" w:hAnsi="Times New Roman" w:cs="Times New Roman"/>
          <w:sz w:val="20"/>
          <w:szCs w:val="20"/>
        </w:rPr>
        <w:t xml:space="preserve"> based on which option best meets the student's educational and career goals. For students who select the </w:t>
      </w:r>
      <w:r w:rsidRPr="00746ABA">
        <w:rPr>
          <w:rFonts w:ascii="Times New Roman" w:hAnsi="Times New Roman" w:cs="Times New Roman"/>
          <w:sz w:val="20"/>
          <w:szCs w:val="20"/>
        </w:rPr>
        <w:t>r</w:t>
      </w:r>
      <w:r w:rsidR="004D3DE7" w:rsidRPr="00746ABA">
        <w:rPr>
          <w:rFonts w:ascii="Times New Roman" w:hAnsi="Times New Roman" w:cs="Times New Roman"/>
          <w:sz w:val="20"/>
          <w:szCs w:val="20"/>
        </w:rPr>
        <w:t>esearch</w:t>
      </w:r>
      <w:r w:rsidRPr="00746ABA">
        <w:rPr>
          <w:rFonts w:ascii="Times New Roman" w:hAnsi="Times New Roman" w:cs="Times New Roman"/>
          <w:sz w:val="20"/>
          <w:szCs w:val="20"/>
        </w:rPr>
        <w:t xml:space="preserve"> option, one or both semesters will involve a minimum of 90 hours per semest</w:t>
      </w:r>
      <w:r w:rsidR="00230E24">
        <w:rPr>
          <w:rFonts w:ascii="Times New Roman" w:hAnsi="Times New Roman" w:cs="Times New Roman"/>
          <w:sz w:val="20"/>
          <w:szCs w:val="20"/>
        </w:rPr>
        <w:t>er</w:t>
      </w:r>
      <w:r w:rsidRPr="00746ABA">
        <w:rPr>
          <w:rFonts w:ascii="Times New Roman" w:hAnsi="Times New Roman" w:cs="Times New Roman"/>
          <w:sz w:val="20"/>
          <w:szCs w:val="20"/>
        </w:rPr>
        <w:t xml:space="preserve"> working on research with a faculty </w:t>
      </w:r>
      <w:r w:rsidR="00230E24">
        <w:rPr>
          <w:rFonts w:ascii="Times New Roman" w:hAnsi="Times New Roman" w:cs="Times New Roman"/>
          <w:sz w:val="20"/>
          <w:szCs w:val="20"/>
        </w:rPr>
        <w:t>member in addition to weekly on-</w:t>
      </w:r>
      <w:r w:rsidRPr="00746ABA">
        <w:rPr>
          <w:rFonts w:ascii="Times New Roman" w:hAnsi="Times New Roman" w:cs="Times New Roman"/>
          <w:sz w:val="20"/>
          <w:szCs w:val="20"/>
        </w:rPr>
        <w:t xml:space="preserve">campus classroom meetings of PSY 442 or PSY 443.  </w:t>
      </w:r>
      <w:r w:rsidR="00230E24" w:rsidRPr="00746ABA">
        <w:rPr>
          <w:rFonts w:ascii="Times New Roman" w:hAnsi="Times New Roman" w:cs="Times New Roman"/>
          <w:sz w:val="20"/>
          <w:szCs w:val="20"/>
        </w:rPr>
        <w:t>Both PSY442/443 faculty and the students’ faculty research mentor supervise the project</w:t>
      </w:r>
      <w:r w:rsidRPr="00746ABA">
        <w:rPr>
          <w:rFonts w:ascii="Times New Roman" w:hAnsi="Times New Roman" w:cs="Times New Roman"/>
          <w:sz w:val="20"/>
          <w:szCs w:val="20"/>
        </w:rPr>
        <w:t xml:space="preserve">. </w:t>
      </w:r>
      <w:r w:rsidR="00441AE8">
        <w:rPr>
          <w:rFonts w:ascii="Times New Roman" w:hAnsi="Times New Roman" w:cs="Times New Roman"/>
          <w:sz w:val="20"/>
          <w:szCs w:val="20"/>
        </w:rPr>
        <w:t xml:space="preserve"> </w:t>
      </w:r>
      <w:r w:rsidR="00B60B5B" w:rsidRPr="00746ABA">
        <w:rPr>
          <w:rFonts w:ascii="Times New Roman" w:hAnsi="Times New Roman" w:cs="Times New Roman"/>
          <w:sz w:val="20"/>
          <w:szCs w:val="20"/>
        </w:rPr>
        <w:t xml:space="preserve">See additional description </w:t>
      </w:r>
      <w:r w:rsidR="00B92FE1" w:rsidRPr="00746ABA">
        <w:rPr>
          <w:rFonts w:ascii="Times New Roman" w:hAnsi="Times New Roman" w:cs="Times New Roman"/>
          <w:sz w:val="20"/>
          <w:szCs w:val="20"/>
        </w:rPr>
        <w:t xml:space="preserve">and learning objectives </w:t>
      </w:r>
      <w:r w:rsidR="00B60B5B" w:rsidRPr="00746ABA">
        <w:rPr>
          <w:rFonts w:ascii="Times New Roman" w:hAnsi="Times New Roman" w:cs="Times New Roman"/>
          <w:sz w:val="20"/>
          <w:szCs w:val="20"/>
        </w:rPr>
        <w:t>below.</w:t>
      </w:r>
    </w:p>
    <w:p w14:paraId="524D0440" w14:textId="1E326F67" w:rsidR="008965AC" w:rsidRPr="005F0E43" w:rsidRDefault="00B92FE1" w:rsidP="00A77E22">
      <w:pPr>
        <w:rPr>
          <w:rFonts w:ascii="Times New Roman" w:hAnsi="Times New Roman" w:cs="Times New Roman"/>
          <w:sz w:val="20"/>
          <w:szCs w:val="20"/>
        </w:rPr>
      </w:pPr>
      <w:r w:rsidRPr="00746ABA">
        <w:rPr>
          <w:rFonts w:ascii="Times New Roman" w:hAnsi="Times New Roman" w:cs="Times New Roman"/>
          <w:sz w:val="20"/>
          <w:szCs w:val="20"/>
        </w:rPr>
        <w:t>If a student has an idea for a</w:t>
      </w:r>
      <w:r w:rsidR="007C08AD">
        <w:rPr>
          <w:rFonts w:ascii="Times New Roman" w:hAnsi="Times New Roman" w:cs="Times New Roman"/>
          <w:sz w:val="20"/>
          <w:szCs w:val="20"/>
        </w:rPr>
        <w:t>n</w:t>
      </w:r>
      <w:r w:rsidRPr="00746ABA">
        <w:rPr>
          <w:rFonts w:ascii="Times New Roman" w:hAnsi="Times New Roman" w:cs="Times New Roman"/>
          <w:sz w:val="20"/>
          <w:szCs w:val="20"/>
        </w:rPr>
        <w:t xml:space="preserve"> </w:t>
      </w:r>
      <w:r w:rsidR="007C08AD">
        <w:rPr>
          <w:rFonts w:ascii="Times New Roman" w:hAnsi="Times New Roman" w:cs="Times New Roman"/>
          <w:sz w:val="20"/>
          <w:szCs w:val="20"/>
        </w:rPr>
        <w:t>Internship/Senior Project</w:t>
      </w:r>
      <w:r w:rsidRPr="00746ABA">
        <w:rPr>
          <w:rFonts w:ascii="Times New Roman" w:hAnsi="Times New Roman" w:cs="Times New Roman"/>
          <w:sz w:val="20"/>
          <w:szCs w:val="20"/>
        </w:rPr>
        <w:t xml:space="preserve"> experience that does not clearly fit into one of the categories above, the student can </w:t>
      </w:r>
      <w:r w:rsidR="007C08AD">
        <w:rPr>
          <w:rFonts w:ascii="Times New Roman" w:hAnsi="Times New Roman" w:cs="Times New Roman"/>
          <w:sz w:val="20"/>
          <w:szCs w:val="20"/>
        </w:rPr>
        <w:t>propose the</w:t>
      </w:r>
      <w:r w:rsidRPr="00746ABA">
        <w:rPr>
          <w:rFonts w:ascii="Times New Roman" w:hAnsi="Times New Roman" w:cs="Times New Roman"/>
          <w:sz w:val="20"/>
          <w:szCs w:val="20"/>
        </w:rPr>
        <w:t xml:space="preserve"> experience to the internship coordinator for approval. </w:t>
      </w:r>
      <w:r w:rsidR="00E93738">
        <w:rPr>
          <w:rFonts w:ascii="Times New Roman" w:hAnsi="Times New Roman" w:cs="Times New Roman"/>
          <w:sz w:val="20"/>
          <w:szCs w:val="20"/>
        </w:rPr>
        <w:t xml:space="preserve"> Alternative activities must meet the basic learning objectives of a</w:t>
      </w:r>
      <w:r w:rsidR="008B2050">
        <w:rPr>
          <w:rFonts w:ascii="Times New Roman" w:hAnsi="Times New Roman" w:cs="Times New Roman"/>
          <w:sz w:val="20"/>
          <w:szCs w:val="20"/>
        </w:rPr>
        <w:t>n</w:t>
      </w:r>
      <w:r w:rsidR="00E93738">
        <w:rPr>
          <w:rFonts w:ascii="Times New Roman" w:hAnsi="Times New Roman" w:cs="Times New Roman"/>
          <w:sz w:val="20"/>
          <w:szCs w:val="20"/>
        </w:rPr>
        <w:t xml:space="preserve"> </w:t>
      </w:r>
      <w:r w:rsidR="007C08AD">
        <w:rPr>
          <w:rFonts w:ascii="Times New Roman" w:hAnsi="Times New Roman" w:cs="Times New Roman"/>
          <w:sz w:val="20"/>
          <w:szCs w:val="20"/>
        </w:rPr>
        <w:t>Internship/Senior Project</w:t>
      </w:r>
      <w:r w:rsidR="00E93738">
        <w:rPr>
          <w:rFonts w:ascii="Times New Roman" w:hAnsi="Times New Roman" w:cs="Times New Roman"/>
          <w:sz w:val="20"/>
          <w:szCs w:val="20"/>
        </w:rPr>
        <w:t xml:space="preserve"> experience (see </w:t>
      </w:r>
      <w:r w:rsidR="008D30B7">
        <w:rPr>
          <w:rFonts w:ascii="Times New Roman" w:hAnsi="Times New Roman" w:cs="Times New Roman"/>
          <w:sz w:val="20"/>
          <w:szCs w:val="20"/>
        </w:rPr>
        <w:t>“</w:t>
      </w:r>
      <w:hyperlink w:anchor="_Internship/Senior_Project:_Alternat" w:history="1">
        <w:r w:rsidR="007C08AD" w:rsidRPr="00A77E22">
          <w:rPr>
            <w:rStyle w:val="Hyperlink"/>
            <w:rFonts w:ascii="Times New Roman" w:hAnsi="Times New Roman" w:cs="Times New Roman"/>
            <w:sz w:val="20"/>
            <w:szCs w:val="20"/>
          </w:rPr>
          <w:t>Internship/Senior Project</w:t>
        </w:r>
        <w:r w:rsidR="008D30B7" w:rsidRPr="00A77E22">
          <w:rPr>
            <w:rStyle w:val="Hyperlink"/>
            <w:rFonts w:ascii="Times New Roman" w:hAnsi="Times New Roman" w:cs="Times New Roman"/>
            <w:sz w:val="20"/>
            <w:szCs w:val="20"/>
          </w:rPr>
          <w:t>: Alternate</w:t>
        </w:r>
      </w:hyperlink>
      <w:r w:rsidR="008D30B7">
        <w:rPr>
          <w:rFonts w:ascii="Times New Roman" w:hAnsi="Times New Roman" w:cs="Times New Roman"/>
          <w:sz w:val="20"/>
          <w:szCs w:val="20"/>
        </w:rPr>
        <w:t xml:space="preserve">” </w:t>
      </w:r>
      <w:r w:rsidR="00E93738">
        <w:rPr>
          <w:rFonts w:ascii="Times New Roman" w:hAnsi="Times New Roman" w:cs="Times New Roman"/>
          <w:sz w:val="20"/>
          <w:szCs w:val="20"/>
        </w:rPr>
        <w:t>below).</w:t>
      </w:r>
      <w:r w:rsidR="007C08AD">
        <w:rPr>
          <w:rFonts w:ascii="Times New Roman" w:hAnsi="Times New Roman" w:cs="Times New Roman"/>
          <w:sz w:val="20"/>
          <w:szCs w:val="20"/>
        </w:rPr>
        <w:t xml:space="preserve">  </w:t>
      </w:r>
      <w:r w:rsidR="005F0E43">
        <w:rPr>
          <w:rFonts w:ascii="Times New Roman" w:hAnsi="Times New Roman" w:cs="Times New Roman"/>
          <w:sz w:val="20"/>
          <w:szCs w:val="20"/>
        </w:rPr>
        <w:t xml:space="preserve">Students have the option to change their </w:t>
      </w:r>
      <w:r w:rsidR="007C08AD">
        <w:rPr>
          <w:rFonts w:ascii="Times New Roman" w:hAnsi="Times New Roman" w:cs="Times New Roman"/>
          <w:sz w:val="20"/>
          <w:szCs w:val="20"/>
        </w:rPr>
        <w:t>Internship/Senior Project</w:t>
      </w:r>
      <w:r w:rsidR="005F0E43">
        <w:rPr>
          <w:rFonts w:ascii="Times New Roman" w:hAnsi="Times New Roman" w:cs="Times New Roman"/>
          <w:sz w:val="20"/>
          <w:szCs w:val="20"/>
        </w:rPr>
        <w:t xml:space="preserve"> placement at the semester break—they can do two different internships, or a combination of intern</w:t>
      </w:r>
      <w:r w:rsidR="007C08AD">
        <w:rPr>
          <w:rFonts w:ascii="Times New Roman" w:hAnsi="Times New Roman" w:cs="Times New Roman"/>
          <w:sz w:val="20"/>
          <w:szCs w:val="20"/>
        </w:rPr>
        <w:t>ship/research assistantships.  However, s</w:t>
      </w:r>
      <w:r w:rsidR="005F0E43">
        <w:rPr>
          <w:rFonts w:ascii="Times New Roman" w:hAnsi="Times New Roman" w:cs="Times New Roman"/>
          <w:sz w:val="20"/>
          <w:szCs w:val="20"/>
        </w:rPr>
        <w:t>tudents se</w:t>
      </w:r>
      <w:r w:rsidR="008B2050">
        <w:rPr>
          <w:rFonts w:ascii="Times New Roman" w:hAnsi="Times New Roman" w:cs="Times New Roman"/>
          <w:sz w:val="20"/>
          <w:szCs w:val="20"/>
        </w:rPr>
        <w:t>lecting a</w:t>
      </w:r>
      <w:r w:rsidR="005F0E43">
        <w:rPr>
          <w:rFonts w:ascii="Times New Roman" w:hAnsi="Times New Roman" w:cs="Times New Roman"/>
          <w:sz w:val="20"/>
          <w:szCs w:val="20"/>
        </w:rPr>
        <w:t xml:space="preserve"> </w:t>
      </w:r>
      <w:r w:rsidR="005F0E43" w:rsidRPr="008B2050">
        <w:rPr>
          <w:rFonts w:ascii="Times New Roman" w:hAnsi="Times New Roman" w:cs="Times New Roman"/>
          <w:i/>
          <w:sz w:val="20"/>
          <w:szCs w:val="20"/>
        </w:rPr>
        <w:t xml:space="preserve">research </w:t>
      </w:r>
      <w:r w:rsidR="008B2050" w:rsidRPr="008B2050">
        <w:rPr>
          <w:rFonts w:ascii="Times New Roman" w:hAnsi="Times New Roman" w:cs="Times New Roman"/>
          <w:i/>
          <w:sz w:val="20"/>
          <w:szCs w:val="20"/>
        </w:rPr>
        <w:t xml:space="preserve">independent </w:t>
      </w:r>
      <w:r w:rsidR="005F0E43" w:rsidRPr="008B2050">
        <w:rPr>
          <w:rFonts w:ascii="Times New Roman" w:hAnsi="Times New Roman" w:cs="Times New Roman"/>
          <w:i/>
          <w:sz w:val="20"/>
          <w:szCs w:val="20"/>
        </w:rPr>
        <w:t>project</w:t>
      </w:r>
      <w:r w:rsidR="005F0E43">
        <w:rPr>
          <w:rFonts w:ascii="Times New Roman" w:hAnsi="Times New Roman" w:cs="Times New Roman"/>
          <w:sz w:val="20"/>
          <w:szCs w:val="20"/>
        </w:rPr>
        <w:t xml:space="preserve"> </w:t>
      </w:r>
      <w:r w:rsidR="005F0E43" w:rsidRPr="005F0E43">
        <w:rPr>
          <w:rFonts w:ascii="Times New Roman" w:hAnsi="Times New Roman" w:cs="Times New Roman"/>
          <w:sz w:val="20"/>
          <w:szCs w:val="20"/>
        </w:rPr>
        <w:t>must commit</w:t>
      </w:r>
      <w:r w:rsidR="005F0E43">
        <w:rPr>
          <w:rFonts w:ascii="Times New Roman" w:hAnsi="Times New Roman" w:cs="Times New Roman"/>
          <w:sz w:val="20"/>
          <w:szCs w:val="20"/>
        </w:rPr>
        <w:t xml:space="preserve"> to both semesters.  </w:t>
      </w:r>
    </w:p>
    <w:p w14:paraId="6FA8F4D2" w14:textId="77777777" w:rsidR="00DD5B17" w:rsidRPr="00746ABA" w:rsidRDefault="00DD5B17" w:rsidP="00254F63">
      <w:pPr>
        <w:pStyle w:val="Heading1"/>
      </w:pPr>
      <w:bookmarkStart w:id="4" w:name="_Toc115342877"/>
      <w:r w:rsidRPr="00746ABA">
        <w:t>Learning Contract</w:t>
      </w:r>
      <w:r w:rsidR="00441AE8">
        <w:t>s</w:t>
      </w:r>
      <w:bookmarkEnd w:id="4"/>
    </w:p>
    <w:p w14:paraId="3FC519DF" w14:textId="625C428C" w:rsidR="00741DC8" w:rsidRPr="00746ABA" w:rsidRDefault="00DD5B17" w:rsidP="00741DC8">
      <w:pPr>
        <w:spacing w:after="120" w:line="240" w:lineRule="auto"/>
        <w:rPr>
          <w:rFonts w:ascii="Times New Roman" w:hAnsi="Times New Roman" w:cs="Times New Roman"/>
          <w:sz w:val="20"/>
          <w:szCs w:val="20"/>
        </w:rPr>
      </w:pPr>
      <w:r w:rsidRPr="00746ABA">
        <w:rPr>
          <w:rFonts w:ascii="Times New Roman" w:hAnsi="Times New Roman" w:cs="Times New Roman"/>
          <w:sz w:val="20"/>
          <w:szCs w:val="20"/>
        </w:rPr>
        <w:t>During the first week of c</w:t>
      </w:r>
      <w:r w:rsidR="008965AC">
        <w:rPr>
          <w:rFonts w:ascii="Times New Roman" w:hAnsi="Times New Roman" w:cs="Times New Roman"/>
          <w:sz w:val="20"/>
          <w:szCs w:val="20"/>
        </w:rPr>
        <w:t>lasses, a copy of the appropriate Learning Contract (</w:t>
      </w:r>
      <w:hyperlink w:anchor="_Internship" w:history="1">
        <w:r w:rsidR="008965AC" w:rsidRPr="005B7D6D">
          <w:rPr>
            <w:rStyle w:val="Hyperlink"/>
            <w:rFonts w:ascii="Times New Roman" w:hAnsi="Times New Roman" w:cs="Times New Roman"/>
            <w:sz w:val="20"/>
            <w:szCs w:val="20"/>
          </w:rPr>
          <w:t>Internship</w:t>
        </w:r>
      </w:hyperlink>
      <w:r w:rsidR="008965AC">
        <w:rPr>
          <w:rFonts w:ascii="Times New Roman" w:hAnsi="Times New Roman" w:cs="Times New Roman"/>
          <w:sz w:val="20"/>
          <w:szCs w:val="20"/>
        </w:rPr>
        <w:t xml:space="preserve">, </w:t>
      </w:r>
      <w:hyperlink w:anchor="_Research_Assistantship" w:history="1">
        <w:r w:rsidR="008965AC" w:rsidRPr="005B7D6D">
          <w:rPr>
            <w:rStyle w:val="Hyperlink"/>
            <w:rFonts w:ascii="Times New Roman" w:hAnsi="Times New Roman" w:cs="Times New Roman"/>
            <w:sz w:val="20"/>
            <w:szCs w:val="20"/>
          </w:rPr>
          <w:t>Research Assistantship</w:t>
        </w:r>
      </w:hyperlink>
      <w:r w:rsidR="008965AC">
        <w:rPr>
          <w:rFonts w:ascii="Times New Roman" w:hAnsi="Times New Roman" w:cs="Times New Roman"/>
          <w:sz w:val="20"/>
          <w:szCs w:val="20"/>
        </w:rPr>
        <w:t xml:space="preserve">, </w:t>
      </w:r>
      <w:hyperlink w:anchor="_Independent_Research_Project" w:history="1">
        <w:r w:rsidR="008965AC" w:rsidRPr="005B7D6D">
          <w:rPr>
            <w:rStyle w:val="Hyperlink"/>
            <w:rFonts w:ascii="Times New Roman" w:hAnsi="Times New Roman" w:cs="Times New Roman"/>
            <w:sz w:val="20"/>
            <w:szCs w:val="20"/>
          </w:rPr>
          <w:t>Independent Project</w:t>
        </w:r>
      </w:hyperlink>
      <w:r w:rsidR="008965AC">
        <w:rPr>
          <w:rFonts w:ascii="Times New Roman" w:hAnsi="Times New Roman" w:cs="Times New Roman"/>
          <w:sz w:val="20"/>
          <w:szCs w:val="20"/>
        </w:rPr>
        <w:t xml:space="preserve"> or </w:t>
      </w:r>
      <w:hyperlink w:anchor="_Internship/Senior_Project:_Alternat_1" w:history="1">
        <w:r w:rsidR="008965AC" w:rsidRPr="005B7D6D">
          <w:rPr>
            <w:rStyle w:val="Hyperlink"/>
            <w:rFonts w:ascii="Times New Roman" w:hAnsi="Times New Roman" w:cs="Times New Roman"/>
            <w:sz w:val="20"/>
            <w:szCs w:val="20"/>
          </w:rPr>
          <w:t>Alternate</w:t>
        </w:r>
      </w:hyperlink>
      <w:r w:rsidR="008965AC">
        <w:rPr>
          <w:rFonts w:ascii="Times New Roman" w:hAnsi="Times New Roman" w:cs="Times New Roman"/>
          <w:sz w:val="20"/>
          <w:szCs w:val="20"/>
        </w:rPr>
        <w:t>)</w:t>
      </w:r>
      <w:r w:rsidRPr="00746ABA">
        <w:rPr>
          <w:rFonts w:ascii="Times New Roman" w:hAnsi="Times New Roman" w:cs="Times New Roman"/>
          <w:sz w:val="20"/>
          <w:szCs w:val="20"/>
        </w:rPr>
        <w:t xml:space="preserve">, signed by </w:t>
      </w:r>
      <w:r w:rsidR="000A022C" w:rsidRPr="00746ABA">
        <w:rPr>
          <w:rFonts w:ascii="Times New Roman" w:hAnsi="Times New Roman" w:cs="Times New Roman"/>
          <w:sz w:val="20"/>
          <w:szCs w:val="20"/>
        </w:rPr>
        <w:t>the student and</w:t>
      </w:r>
      <w:r w:rsidRPr="00746ABA">
        <w:rPr>
          <w:rFonts w:ascii="Times New Roman" w:hAnsi="Times New Roman" w:cs="Times New Roman"/>
          <w:sz w:val="20"/>
          <w:szCs w:val="20"/>
        </w:rPr>
        <w:t xml:space="preserve"> supervisor/faculty mentor</w:t>
      </w:r>
      <w:r w:rsidR="003529B5">
        <w:rPr>
          <w:rFonts w:ascii="Times New Roman" w:hAnsi="Times New Roman" w:cs="Times New Roman"/>
          <w:sz w:val="20"/>
          <w:szCs w:val="20"/>
        </w:rPr>
        <w:t>,</w:t>
      </w:r>
      <w:r w:rsidR="000A022C" w:rsidRPr="00746ABA">
        <w:rPr>
          <w:rFonts w:ascii="Times New Roman" w:hAnsi="Times New Roman" w:cs="Times New Roman"/>
          <w:sz w:val="20"/>
          <w:szCs w:val="20"/>
        </w:rPr>
        <w:t xml:space="preserve"> </w:t>
      </w:r>
      <w:r w:rsidRPr="00746ABA">
        <w:rPr>
          <w:rFonts w:ascii="Times New Roman" w:hAnsi="Times New Roman" w:cs="Times New Roman"/>
          <w:sz w:val="20"/>
          <w:szCs w:val="20"/>
        </w:rPr>
        <w:t>should be submitted to the course instructor</w:t>
      </w:r>
      <w:r w:rsidR="000A022C" w:rsidRPr="00746ABA">
        <w:rPr>
          <w:rFonts w:ascii="Times New Roman" w:hAnsi="Times New Roman" w:cs="Times New Roman"/>
          <w:sz w:val="20"/>
          <w:szCs w:val="20"/>
        </w:rPr>
        <w:t xml:space="preserve"> for signature</w:t>
      </w:r>
      <w:r w:rsidRPr="00746ABA">
        <w:rPr>
          <w:rFonts w:ascii="Times New Roman" w:hAnsi="Times New Roman" w:cs="Times New Roman"/>
          <w:sz w:val="20"/>
          <w:szCs w:val="20"/>
        </w:rPr>
        <w:t xml:space="preserve">. </w:t>
      </w:r>
      <w:r w:rsidR="001C0917" w:rsidRPr="00746ABA">
        <w:rPr>
          <w:rFonts w:ascii="Times New Roman" w:hAnsi="Times New Roman" w:cs="Times New Roman"/>
          <w:sz w:val="20"/>
          <w:szCs w:val="20"/>
        </w:rPr>
        <w:t xml:space="preserve">It should specify </w:t>
      </w:r>
      <w:r w:rsidR="005B7D6D" w:rsidRPr="00746ABA">
        <w:rPr>
          <w:rFonts w:ascii="Times New Roman" w:hAnsi="Times New Roman" w:cs="Times New Roman"/>
          <w:sz w:val="20"/>
          <w:szCs w:val="20"/>
        </w:rPr>
        <w:t>all</w:t>
      </w:r>
      <w:r w:rsidR="001C0917" w:rsidRPr="00746ABA">
        <w:rPr>
          <w:rFonts w:ascii="Times New Roman" w:hAnsi="Times New Roman" w:cs="Times New Roman"/>
          <w:sz w:val="20"/>
          <w:szCs w:val="20"/>
        </w:rPr>
        <w:t xml:space="preserve"> the tasks and responsibilities that the intern will be expected</w:t>
      </w:r>
      <w:r w:rsidR="00B76E99" w:rsidRPr="00746ABA">
        <w:rPr>
          <w:rFonts w:ascii="Times New Roman" w:hAnsi="Times New Roman" w:cs="Times New Roman"/>
          <w:sz w:val="20"/>
          <w:szCs w:val="20"/>
        </w:rPr>
        <w:t xml:space="preserve"> to perform during</w:t>
      </w:r>
      <w:r w:rsidR="001C0917" w:rsidRPr="00746ABA">
        <w:rPr>
          <w:rFonts w:ascii="Times New Roman" w:hAnsi="Times New Roman" w:cs="Times New Roman"/>
          <w:sz w:val="20"/>
          <w:szCs w:val="20"/>
        </w:rPr>
        <w:t xml:space="preserve"> the semester.  The learning contract can be modified at any time by mutual consent of the supervisor and intern and by sending a statement of change to the course instructor. The tasks and responsibilities outlined on the con</w:t>
      </w:r>
      <w:r w:rsidR="008965AC">
        <w:rPr>
          <w:rFonts w:ascii="Times New Roman" w:hAnsi="Times New Roman" w:cs="Times New Roman"/>
          <w:sz w:val="20"/>
          <w:szCs w:val="20"/>
        </w:rPr>
        <w:t>tract should reflect the</w:t>
      </w:r>
      <w:r w:rsidR="001C0917" w:rsidRPr="00746ABA">
        <w:rPr>
          <w:rFonts w:ascii="Times New Roman" w:hAnsi="Times New Roman" w:cs="Times New Roman"/>
          <w:sz w:val="20"/>
          <w:szCs w:val="20"/>
        </w:rPr>
        <w:t xml:space="preserve"> learning goals</w:t>
      </w:r>
      <w:r w:rsidR="008965AC">
        <w:rPr>
          <w:rFonts w:ascii="Times New Roman" w:hAnsi="Times New Roman" w:cs="Times New Roman"/>
          <w:sz w:val="20"/>
          <w:szCs w:val="20"/>
        </w:rPr>
        <w:t xml:space="preserve"> and objectives</w:t>
      </w:r>
      <w:r w:rsidR="001C0917" w:rsidRPr="00746ABA">
        <w:rPr>
          <w:rFonts w:ascii="Times New Roman" w:hAnsi="Times New Roman" w:cs="Times New Roman"/>
          <w:sz w:val="20"/>
          <w:szCs w:val="20"/>
        </w:rPr>
        <w:t xml:space="preserve"> specified on the lear</w:t>
      </w:r>
      <w:r w:rsidR="00741DC8">
        <w:rPr>
          <w:rFonts w:ascii="Times New Roman" w:hAnsi="Times New Roman" w:cs="Times New Roman"/>
          <w:sz w:val="20"/>
          <w:szCs w:val="20"/>
        </w:rPr>
        <w:t xml:space="preserve">ning contract and listed below. </w:t>
      </w:r>
      <w:r w:rsidR="00741DC8" w:rsidRPr="00746ABA">
        <w:rPr>
          <w:rFonts w:ascii="Times New Roman" w:hAnsi="Times New Roman" w:cs="Times New Roman"/>
          <w:sz w:val="20"/>
          <w:szCs w:val="20"/>
        </w:rPr>
        <w:t>Students are responsible for their own transportati</w:t>
      </w:r>
      <w:r w:rsidR="00741DC8">
        <w:rPr>
          <w:rFonts w:ascii="Times New Roman" w:hAnsi="Times New Roman" w:cs="Times New Roman"/>
          <w:sz w:val="20"/>
          <w:szCs w:val="20"/>
        </w:rPr>
        <w:t xml:space="preserve">on to and from the internship placement. </w:t>
      </w:r>
      <w:r w:rsidR="00741DC8" w:rsidRPr="00746ABA">
        <w:rPr>
          <w:rFonts w:ascii="Times New Roman" w:hAnsi="Times New Roman" w:cs="Times New Roman"/>
          <w:sz w:val="20"/>
          <w:szCs w:val="20"/>
        </w:rPr>
        <w:t>Students are not cons</w:t>
      </w:r>
      <w:r w:rsidR="00741DC8">
        <w:rPr>
          <w:rFonts w:ascii="Times New Roman" w:hAnsi="Times New Roman" w:cs="Times New Roman"/>
          <w:sz w:val="20"/>
          <w:szCs w:val="20"/>
        </w:rPr>
        <w:t>idered assigned to a</w:t>
      </w:r>
      <w:r w:rsidR="007C08AD">
        <w:rPr>
          <w:rFonts w:ascii="Times New Roman" w:hAnsi="Times New Roman" w:cs="Times New Roman"/>
          <w:sz w:val="20"/>
          <w:szCs w:val="20"/>
        </w:rPr>
        <w:t>n</w:t>
      </w:r>
      <w:r w:rsidR="00741DC8">
        <w:rPr>
          <w:rFonts w:ascii="Times New Roman" w:hAnsi="Times New Roman" w:cs="Times New Roman"/>
          <w:sz w:val="20"/>
          <w:szCs w:val="20"/>
        </w:rPr>
        <w:t xml:space="preserve"> </w:t>
      </w:r>
      <w:r w:rsidR="007C08AD">
        <w:rPr>
          <w:rFonts w:ascii="Times New Roman" w:hAnsi="Times New Roman" w:cs="Times New Roman"/>
          <w:sz w:val="20"/>
          <w:szCs w:val="20"/>
        </w:rPr>
        <w:t>Internship/Senior Project</w:t>
      </w:r>
      <w:r w:rsidR="00741DC8">
        <w:rPr>
          <w:rFonts w:ascii="Times New Roman" w:hAnsi="Times New Roman" w:cs="Times New Roman"/>
          <w:sz w:val="20"/>
          <w:szCs w:val="20"/>
        </w:rPr>
        <w:t xml:space="preserve"> activity</w:t>
      </w:r>
      <w:r w:rsidR="00741DC8" w:rsidRPr="00746ABA">
        <w:rPr>
          <w:rFonts w:ascii="Times New Roman" w:hAnsi="Times New Roman" w:cs="Times New Roman"/>
          <w:sz w:val="20"/>
          <w:szCs w:val="20"/>
        </w:rPr>
        <w:t xml:space="preserve"> until the contracts are signed and retu</w:t>
      </w:r>
      <w:r w:rsidR="00741DC8">
        <w:rPr>
          <w:rFonts w:ascii="Times New Roman" w:hAnsi="Times New Roman" w:cs="Times New Roman"/>
          <w:sz w:val="20"/>
          <w:szCs w:val="20"/>
        </w:rPr>
        <w:t>rned to the Applied Psychology Internship C</w:t>
      </w:r>
      <w:r w:rsidR="00741DC8" w:rsidRPr="00746ABA">
        <w:rPr>
          <w:rFonts w:ascii="Times New Roman" w:hAnsi="Times New Roman" w:cs="Times New Roman"/>
          <w:sz w:val="20"/>
          <w:szCs w:val="20"/>
        </w:rPr>
        <w:t>oordinator at the College.</w:t>
      </w:r>
      <w:r w:rsidR="007C08AD">
        <w:rPr>
          <w:rFonts w:ascii="Times New Roman" w:hAnsi="Times New Roman" w:cs="Times New Roman"/>
          <w:sz w:val="20"/>
          <w:szCs w:val="20"/>
        </w:rPr>
        <w:t xml:space="preserve"> Learning contracts should be submitted by the first week of classes each semester.</w:t>
      </w:r>
    </w:p>
    <w:p w14:paraId="077E43FA" w14:textId="77777777" w:rsidR="00221ADF" w:rsidRDefault="00236F26" w:rsidP="00254F63">
      <w:pPr>
        <w:pStyle w:val="Heading1"/>
      </w:pPr>
      <w:bookmarkStart w:id="5" w:name="_Toc115342878"/>
      <w:r w:rsidRPr="00746ABA">
        <w:lastRenderedPageBreak/>
        <w:t>Orientation/</w:t>
      </w:r>
      <w:r w:rsidR="001C0917" w:rsidRPr="00746ABA">
        <w:t>Supervision</w:t>
      </w:r>
      <w:bookmarkEnd w:id="5"/>
      <w:r w:rsidR="006D1097" w:rsidRPr="00746ABA">
        <w:t xml:space="preserve"> </w:t>
      </w:r>
    </w:p>
    <w:p w14:paraId="120277A2" w14:textId="73C9EA57" w:rsidR="00741DC8" w:rsidRPr="00221ADF" w:rsidRDefault="00236F26" w:rsidP="00221ADF">
      <w:pPr>
        <w:rPr>
          <w:rFonts w:ascii="Times New Roman" w:hAnsi="Times New Roman" w:cs="Times New Roman"/>
          <w:b/>
          <w:sz w:val="20"/>
          <w:szCs w:val="20"/>
        </w:rPr>
      </w:pPr>
      <w:r w:rsidRPr="00746ABA">
        <w:rPr>
          <w:rFonts w:ascii="Times New Roman" w:hAnsi="Times New Roman" w:cs="Times New Roman"/>
          <w:sz w:val="20"/>
          <w:szCs w:val="20"/>
        </w:rPr>
        <w:t>Organizations</w:t>
      </w:r>
      <w:r w:rsidR="00CE0A1C" w:rsidRPr="00746ABA">
        <w:rPr>
          <w:rFonts w:ascii="Times New Roman" w:hAnsi="Times New Roman" w:cs="Times New Roman"/>
          <w:sz w:val="20"/>
          <w:szCs w:val="20"/>
        </w:rPr>
        <w:t>/supervisors</w:t>
      </w:r>
      <w:r w:rsidRPr="00746ABA">
        <w:rPr>
          <w:rFonts w:ascii="Times New Roman" w:hAnsi="Times New Roman" w:cs="Times New Roman"/>
          <w:sz w:val="20"/>
          <w:szCs w:val="20"/>
        </w:rPr>
        <w:t xml:space="preserve"> are expected to provide adequate orientation, training, supervision,</w:t>
      </w:r>
      <w:r w:rsidR="00B76E99" w:rsidRPr="00746ABA">
        <w:rPr>
          <w:rFonts w:ascii="Times New Roman" w:hAnsi="Times New Roman" w:cs="Times New Roman"/>
          <w:sz w:val="20"/>
          <w:szCs w:val="20"/>
        </w:rPr>
        <w:t xml:space="preserve"> and feedback to</w:t>
      </w:r>
      <w:r w:rsidRPr="00746ABA">
        <w:rPr>
          <w:rFonts w:ascii="Times New Roman" w:hAnsi="Times New Roman" w:cs="Times New Roman"/>
          <w:sz w:val="20"/>
          <w:szCs w:val="20"/>
        </w:rPr>
        <w:t xml:space="preserve"> students. </w:t>
      </w:r>
      <w:r w:rsidR="001C0917" w:rsidRPr="00746ABA">
        <w:rPr>
          <w:rFonts w:ascii="Times New Roman" w:hAnsi="Times New Roman" w:cs="Times New Roman"/>
          <w:sz w:val="20"/>
          <w:szCs w:val="20"/>
        </w:rPr>
        <w:t>Supervision should average 30 minutes per week.  Supervision can occur weekly (for 30 mi</w:t>
      </w:r>
      <w:r w:rsidR="00184E89" w:rsidRPr="00746ABA">
        <w:rPr>
          <w:rFonts w:ascii="Times New Roman" w:hAnsi="Times New Roman" w:cs="Times New Roman"/>
          <w:sz w:val="20"/>
          <w:szCs w:val="20"/>
        </w:rPr>
        <w:t>nutes) or bi-weekly (for an hour).  The time spent in</w:t>
      </w:r>
      <w:r w:rsidR="00053023" w:rsidRPr="00746ABA">
        <w:rPr>
          <w:rFonts w:ascii="Times New Roman" w:hAnsi="Times New Roman" w:cs="Times New Roman"/>
          <w:sz w:val="20"/>
          <w:szCs w:val="20"/>
        </w:rPr>
        <w:t xml:space="preserve"> supervision should be noted</w:t>
      </w:r>
      <w:r w:rsidR="00184E89" w:rsidRPr="00746ABA">
        <w:rPr>
          <w:rFonts w:ascii="Times New Roman" w:hAnsi="Times New Roman" w:cs="Times New Roman"/>
          <w:sz w:val="20"/>
          <w:szCs w:val="20"/>
        </w:rPr>
        <w:t xml:space="preserve"> on the weekly time sheet signed by the supervisor (</w:t>
      </w:r>
      <w:hyperlink w:anchor="_Sample_Internship_Timesheet" w:history="1">
        <w:r w:rsidR="00184E89" w:rsidRPr="005B7D6D">
          <w:rPr>
            <w:rStyle w:val="Hyperlink"/>
            <w:rFonts w:ascii="Times New Roman" w:hAnsi="Times New Roman" w:cs="Times New Roman"/>
            <w:sz w:val="20"/>
            <w:szCs w:val="20"/>
          </w:rPr>
          <w:t xml:space="preserve">see </w:t>
        </w:r>
        <w:r w:rsidR="00053023" w:rsidRPr="005B7D6D">
          <w:rPr>
            <w:rStyle w:val="Hyperlink"/>
            <w:rFonts w:ascii="Times New Roman" w:hAnsi="Times New Roman" w:cs="Times New Roman"/>
            <w:sz w:val="20"/>
            <w:szCs w:val="20"/>
          </w:rPr>
          <w:t xml:space="preserve">time sheet </w:t>
        </w:r>
        <w:r w:rsidR="00184E89" w:rsidRPr="005B7D6D">
          <w:rPr>
            <w:rStyle w:val="Hyperlink"/>
            <w:rFonts w:ascii="Times New Roman" w:hAnsi="Times New Roman" w:cs="Times New Roman"/>
            <w:sz w:val="20"/>
            <w:szCs w:val="20"/>
          </w:rPr>
          <w:t>below</w:t>
        </w:r>
      </w:hyperlink>
      <w:r w:rsidR="00184E89" w:rsidRPr="00746ABA">
        <w:rPr>
          <w:rFonts w:ascii="Times New Roman" w:hAnsi="Times New Roman" w:cs="Times New Roman"/>
          <w:sz w:val="20"/>
          <w:szCs w:val="20"/>
        </w:rPr>
        <w:t>).</w:t>
      </w:r>
    </w:p>
    <w:p w14:paraId="03B442F8" w14:textId="77777777" w:rsidR="00B60B5B" w:rsidRPr="00746ABA" w:rsidRDefault="00B60B5B" w:rsidP="00254F63">
      <w:pPr>
        <w:pStyle w:val="Heading1"/>
      </w:pPr>
      <w:bookmarkStart w:id="6" w:name="_Toc115342879"/>
      <w:r w:rsidRPr="00746ABA">
        <w:t>Semester Report</w:t>
      </w:r>
      <w:bookmarkEnd w:id="6"/>
    </w:p>
    <w:p w14:paraId="3579D1A7" w14:textId="4EE90708" w:rsidR="00B60B5B" w:rsidRPr="00746ABA" w:rsidRDefault="00B60B5B" w:rsidP="00B60B5B">
      <w:pPr>
        <w:rPr>
          <w:rFonts w:ascii="Times New Roman" w:hAnsi="Times New Roman" w:cs="Times New Roman"/>
          <w:sz w:val="20"/>
          <w:szCs w:val="20"/>
          <w:u w:val="single"/>
        </w:rPr>
      </w:pPr>
      <w:r w:rsidRPr="00746ABA">
        <w:rPr>
          <w:rFonts w:ascii="Times New Roman" w:hAnsi="Times New Roman" w:cs="Times New Roman"/>
          <w:sz w:val="20"/>
          <w:szCs w:val="20"/>
        </w:rPr>
        <w:t>Students will document activities performed as part of t</w:t>
      </w:r>
      <w:r w:rsidR="008965AC">
        <w:rPr>
          <w:rFonts w:ascii="Times New Roman" w:hAnsi="Times New Roman" w:cs="Times New Roman"/>
          <w:sz w:val="20"/>
          <w:szCs w:val="20"/>
        </w:rPr>
        <w:t xml:space="preserve">heir </w:t>
      </w:r>
      <w:r w:rsidR="007C08AD">
        <w:rPr>
          <w:rFonts w:ascii="Times New Roman" w:hAnsi="Times New Roman" w:cs="Times New Roman"/>
          <w:sz w:val="20"/>
          <w:szCs w:val="20"/>
        </w:rPr>
        <w:t>Internship/Senior Project</w:t>
      </w:r>
      <w:r w:rsidRPr="00746ABA">
        <w:rPr>
          <w:rFonts w:ascii="Times New Roman" w:hAnsi="Times New Roman" w:cs="Times New Roman"/>
          <w:sz w:val="20"/>
          <w:szCs w:val="20"/>
        </w:rPr>
        <w:t xml:space="preserve"> activity.  The resultant semester report will be submitted and presented at the end of the semester. </w:t>
      </w:r>
      <w:r w:rsidR="00E16464">
        <w:rPr>
          <w:rFonts w:ascii="Times New Roman" w:hAnsi="Times New Roman" w:cs="Times New Roman"/>
          <w:sz w:val="20"/>
          <w:szCs w:val="20"/>
        </w:rPr>
        <w:t>A presentation of the activit</w:t>
      </w:r>
      <w:r w:rsidR="007C08AD">
        <w:rPr>
          <w:rFonts w:ascii="Times New Roman" w:hAnsi="Times New Roman" w:cs="Times New Roman"/>
          <w:sz w:val="20"/>
          <w:szCs w:val="20"/>
        </w:rPr>
        <w:t xml:space="preserve">ies will be made in the 442/443 </w:t>
      </w:r>
      <w:r w:rsidR="00E16464">
        <w:rPr>
          <w:rFonts w:ascii="Times New Roman" w:hAnsi="Times New Roman" w:cs="Times New Roman"/>
          <w:sz w:val="20"/>
          <w:szCs w:val="20"/>
        </w:rPr>
        <w:t>classroom seminar</w:t>
      </w:r>
      <w:r w:rsidR="008965AC">
        <w:rPr>
          <w:rFonts w:ascii="Times New Roman" w:hAnsi="Times New Roman" w:cs="Times New Roman"/>
          <w:sz w:val="20"/>
          <w:szCs w:val="20"/>
        </w:rPr>
        <w:t xml:space="preserve"> and/or at the Psychology Department Gallery of </w:t>
      </w:r>
      <w:r w:rsidR="007C08AD">
        <w:rPr>
          <w:rFonts w:ascii="Times New Roman" w:hAnsi="Times New Roman" w:cs="Times New Roman"/>
          <w:sz w:val="20"/>
          <w:szCs w:val="20"/>
        </w:rPr>
        <w:t>Senior Projects (</w:t>
      </w:r>
      <w:r w:rsidR="008965AC">
        <w:rPr>
          <w:rFonts w:ascii="Times New Roman" w:hAnsi="Times New Roman" w:cs="Times New Roman"/>
          <w:sz w:val="20"/>
          <w:szCs w:val="20"/>
        </w:rPr>
        <w:t xml:space="preserve">for </w:t>
      </w:r>
      <w:r w:rsidR="00A77E22">
        <w:rPr>
          <w:rFonts w:ascii="Times New Roman" w:hAnsi="Times New Roman" w:cs="Times New Roman"/>
          <w:sz w:val="20"/>
          <w:szCs w:val="20"/>
        </w:rPr>
        <w:t>those students</w:t>
      </w:r>
      <w:r w:rsidR="008965AC">
        <w:rPr>
          <w:rFonts w:ascii="Times New Roman" w:hAnsi="Times New Roman" w:cs="Times New Roman"/>
          <w:sz w:val="20"/>
          <w:szCs w:val="20"/>
        </w:rPr>
        <w:t xml:space="preserve"> who are/will be members of Psi Chi at the time of their graduation</w:t>
      </w:r>
      <w:r w:rsidR="00E16464">
        <w:rPr>
          <w:rFonts w:ascii="Times New Roman" w:hAnsi="Times New Roman" w:cs="Times New Roman"/>
          <w:sz w:val="20"/>
          <w:szCs w:val="20"/>
        </w:rPr>
        <w:t>.</w:t>
      </w:r>
      <w:r w:rsidR="007C08AD">
        <w:rPr>
          <w:rFonts w:ascii="Times New Roman" w:hAnsi="Times New Roman" w:cs="Times New Roman"/>
          <w:sz w:val="20"/>
          <w:szCs w:val="20"/>
        </w:rPr>
        <w:t>)</w:t>
      </w:r>
    </w:p>
    <w:p w14:paraId="1D6CB7EE" w14:textId="77777777" w:rsidR="009717CF" w:rsidRPr="00746ABA" w:rsidRDefault="009717CF" w:rsidP="00254F63">
      <w:pPr>
        <w:pStyle w:val="Heading1"/>
      </w:pPr>
      <w:bookmarkStart w:id="7" w:name="_Toc115342880"/>
      <w:r w:rsidRPr="00746ABA">
        <w:t>Evaluations</w:t>
      </w:r>
      <w:r w:rsidR="0038717F" w:rsidRPr="00746ABA">
        <w:t>: Supervisor</w:t>
      </w:r>
      <w:bookmarkEnd w:id="7"/>
      <w:r w:rsidR="006D1097" w:rsidRPr="00746ABA">
        <w:t xml:space="preserve"> </w:t>
      </w:r>
    </w:p>
    <w:p w14:paraId="6ED8EB24" w14:textId="77777777" w:rsidR="00F75082" w:rsidRDefault="009717CF" w:rsidP="0038717F">
      <w:pPr>
        <w:rPr>
          <w:rFonts w:ascii="Times New Roman" w:hAnsi="Times New Roman" w:cs="Times New Roman"/>
          <w:sz w:val="20"/>
          <w:szCs w:val="20"/>
        </w:rPr>
      </w:pPr>
      <w:r w:rsidRPr="00746ABA">
        <w:rPr>
          <w:rFonts w:ascii="Times New Roman" w:hAnsi="Times New Roman" w:cs="Times New Roman"/>
          <w:sz w:val="20"/>
          <w:szCs w:val="20"/>
        </w:rPr>
        <w:t>Supervisors will provide both a mid-term and a final evaluation of</w:t>
      </w:r>
      <w:r w:rsidR="004127B2">
        <w:rPr>
          <w:rFonts w:ascii="Times New Roman" w:hAnsi="Times New Roman" w:cs="Times New Roman"/>
          <w:sz w:val="20"/>
          <w:szCs w:val="20"/>
        </w:rPr>
        <w:t xml:space="preserve"> the students’</w:t>
      </w:r>
      <w:r w:rsidRPr="00746ABA">
        <w:rPr>
          <w:rFonts w:ascii="Times New Roman" w:hAnsi="Times New Roman" w:cs="Times New Roman"/>
          <w:sz w:val="20"/>
          <w:szCs w:val="20"/>
        </w:rPr>
        <w:t xml:space="preserve"> overall performance. </w:t>
      </w:r>
      <w:r w:rsidR="0048111A" w:rsidRPr="00746ABA">
        <w:rPr>
          <w:rFonts w:ascii="Times New Roman" w:hAnsi="Times New Roman" w:cs="Times New Roman"/>
          <w:sz w:val="20"/>
          <w:szCs w:val="20"/>
        </w:rPr>
        <w:t xml:space="preserve">The </w:t>
      </w:r>
      <w:r w:rsidR="007C08AD">
        <w:rPr>
          <w:rFonts w:ascii="Times New Roman" w:hAnsi="Times New Roman" w:cs="Times New Roman"/>
          <w:sz w:val="20"/>
          <w:szCs w:val="20"/>
        </w:rPr>
        <w:t>most relevant criterion for the evaluation is performance on</w:t>
      </w:r>
      <w:r w:rsidR="00EF6348" w:rsidRPr="00746ABA">
        <w:rPr>
          <w:rFonts w:ascii="Times New Roman" w:hAnsi="Times New Roman" w:cs="Times New Roman"/>
          <w:sz w:val="20"/>
          <w:szCs w:val="20"/>
        </w:rPr>
        <w:t xml:space="preserve"> the</w:t>
      </w:r>
      <w:r w:rsidR="0048111A" w:rsidRPr="00746ABA">
        <w:rPr>
          <w:rFonts w:ascii="Times New Roman" w:hAnsi="Times New Roman" w:cs="Times New Roman"/>
          <w:sz w:val="20"/>
          <w:szCs w:val="20"/>
        </w:rPr>
        <w:t xml:space="preserve"> aspects of the </w:t>
      </w:r>
      <w:r w:rsidR="007C08AD">
        <w:rPr>
          <w:rFonts w:ascii="Times New Roman" w:hAnsi="Times New Roman" w:cs="Times New Roman"/>
          <w:sz w:val="20"/>
          <w:szCs w:val="20"/>
        </w:rPr>
        <w:t>Internship/Senior Project</w:t>
      </w:r>
      <w:r w:rsidR="000678E0" w:rsidRPr="00746ABA">
        <w:rPr>
          <w:rFonts w:ascii="Times New Roman" w:hAnsi="Times New Roman" w:cs="Times New Roman"/>
          <w:sz w:val="20"/>
          <w:szCs w:val="20"/>
        </w:rPr>
        <w:t xml:space="preserve"> experience </w:t>
      </w:r>
      <w:r w:rsidR="00B76E99" w:rsidRPr="00746ABA">
        <w:rPr>
          <w:rFonts w:ascii="Times New Roman" w:hAnsi="Times New Roman" w:cs="Times New Roman"/>
          <w:sz w:val="20"/>
          <w:szCs w:val="20"/>
        </w:rPr>
        <w:t>outlined</w:t>
      </w:r>
      <w:r w:rsidR="004127B2">
        <w:rPr>
          <w:rFonts w:ascii="Times New Roman" w:hAnsi="Times New Roman" w:cs="Times New Roman"/>
          <w:sz w:val="20"/>
          <w:szCs w:val="20"/>
        </w:rPr>
        <w:t xml:space="preserve"> in the learning contract</w:t>
      </w:r>
      <w:r w:rsidR="00053023" w:rsidRPr="00746ABA">
        <w:rPr>
          <w:rFonts w:ascii="Times New Roman" w:hAnsi="Times New Roman" w:cs="Times New Roman"/>
          <w:sz w:val="20"/>
          <w:szCs w:val="20"/>
        </w:rPr>
        <w:t xml:space="preserve"> </w:t>
      </w:r>
      <w:r w:rsidR="000678E0" w:rsidRPr="00746ABA">
        <w:rPr>
          <w:rFonts w:ascii="Times New Roman" w:hAnsi="Times New Roman" w:cs="Times New Roman"/>
          <w:sz w:val="20"/>
          <w:szCs w:val="20"/>
        </w:rPr>
        <w:t>(</w:t>
      </w:r>
      <w:r w:rsidR="00053023" w:rsidRPr="00746ABA">
        <w:rPr>
          <w:rFonts w:ascii="Times New Roman" w:hAnsi="Times New Roman" w:cs="Times New Roman"/>
          <w:sz w:val="20"/>
          <w:szCs w:val="20"/>
        </w:rPr>
        <w:t xml:space="preserve">e.g., </w:t>
      </w:r>
      <w:r w:rsidR="000678E0" w:rsidRPr="00746ABA">
        <w:rPr>
          <w:rFonts w:ascii="Times New Roman" w:hAnsi="Times New Roman" w:cs="Times New Roman"/>
          <w:sz w:val="20"/>
          <w:szCs w:val="20"/>
        </w:rPr>
        <w:t>performance of tasks</w:t>
      </w:r>
      <w:r w:rsidR="00053023" w:rsidRPr="00746ABA">
        <w:rPr>
          <w:rFonts w:ascii="Times New Roman" w:hAnsi="Times New Roman" w:cs="Times New Roman"/>
          <w:sz w:val="20"/>
          <w:szCs w:val="20"/>
        </w:rPr>
        <w:t xml:space="preserve"> as expected</w:t>
      </w:r>
      <w:r w:rsidR="000678E0" w:rsidRPr="00746ABA">
        <w:rPr>
          <w:rFonts w:ascii="Times New Roman" w:hAnsi="Times New Roman" w:cs="Times New Roman"/>
          <w:sz w:val="20"/>
          <w:szCs w:val="20"/>
        </w:rPr>
        <w:t>, qualit</w:t>
      </w:r>
      <w:r w:rsidR="00053023" w:rsidRPr="00746ABA">
        <w:rPr>
          <w:rFonts w:ascii="Times New Roman" w:hAnsi="Times New Roman" w:cs="Times New Roman"/>
          <w:sz w:val="20"/>
          <w:szCs w:val="20"/>
        </w:rPr>
        <w:t>y of work, quantity of work, dedication to work).  The supervisor should</w:t>
      </w:r>
      <w:r w:rsidR="000B6A2C" w:rsidRPr="00746ABA">
        <w:rPr>
          <w:rFonts w:ascii="Times New Roman" w:hAnsi="Times New Roman" w:cs="Times New Roman"/>
          <w:sz w:val="20"/>
          <w:szCs w:val="20"/>
        </w:rPr>
        <w:t xml:space="preserve"> also provide an evaluation of the</w:t>
      </w:r>
      <w:r w:rsidR="004127B2">
        <w:rPr>
          <w:rFonts w:ascii="Times New Roman" w:hAnsi="Times New Roman" w:cs="Times New Roman"/>
          <w:sz w:val="20"/>
          <w:szCs w:val="20"/>
        </w:rPr>
        <w:t xml:space="preserve"> student</w:t>
      </w:r>
      <w:r w:rsidR="000678E0" w:rsidRPr="00746ABA">
        <w:rPr>
          <w:rFonts w:ascii="Times New Roman" w:hAnsi="Times New Roman" w:cs="Times New Roman"/>
          <w:sz w:val="20"/>
          <w:szCs w:val="20"/>
        </w:rPr>
        <w:t>’s professional behaviors</w:t>
      </w:r>
      <w:r w:rsidR="000B6A2C" w:rsidRPr="00746ABA">
        <w:rPr>
          <w:rFonts w:ascii="Times New Roman" w:hAnsi="Times New Roman" w:cs="Times New Roman"/>
          <w:sz w:val="20"/>
          <w:szCs w:val="20"/>
        </w:rPr>
        <w:t xml:space="preserve"> (</w:t>
      </w:r>
      <w:r w:rsidR="00053023" w:rsidRPr="00746ABA">
        <w:rPr>
          <w:rFonts w:ascii="Times New Roman" w:hAnsi="Times New Roman" w:cs="Times New Roman"/>
          <w:sz w:val="20"/>
          <w:szCs w:val="20"/>
        </w:rPr>
        <w:t xml:space="preserve">e.g., </w:t>
      </w:r>
      <w:r w:rsidR="000B6A2C" w:rsidRPr="00746ABA">
        <w:rPr>
          <w:rFonts w:ascii="Times New Roman" w:hAnsi="Times New Roman" w:cs="Times New Roman"/>
          <w:sz w:val="20"/>
          <w:szCs w:val="20"/>
        </w:rPr>
        <w:t>professionalism in the setting including attendance, timely submission of work, interactions with coworkers</w:t>
      </w:r>
      <w:r w:rsidR="00053023" w:rsidRPr="00746ABA">
        <w:rPr>
          <w:rFonts w:ascii="Times New Roman" w:hAnsi="Times New Roman" w:cs="Times New Roman"/>
          <w:sz w:val="20"/>
          <w:szCs w:val="20"/>
        </w:rPr>
        <w:t>,</w:t>
      </w:r>
      <w:r w:rsidR="000B6A2C" w:rsidRPr="00746ABA">
        <w:rPr>
          <w:rFonts w:ascii="Times New Roman" w:hAnsi="Times New Roman" w:cs="Times New Roman"/>
          <w:sz w:val="20"/>
          <w:szCs w:val="20"/>
        </w:rPr>
        <w:t xml:space="preserve"> and</w:t>
      </w:r>
      <w:r w:rsidR="00053023" w:rsidRPr="00746ABA">
        <w:rPr>
          <w:rFonts w:ascii="Times New Roman" w:hAnsi="Times New Roman" w:cs="Times New Roman"/>
          <w:sz w:val="20"/>
          <w:szCs w:val="20"/>
        </w:rPr>
        <w:t xml:space="preserve"> interactions with</w:t>
      </w:r>
      <w:r w:rsidR="000B6A2C" w:rsidRPr="00746ABA">
        <w:rPr>
          <w:rFonts w:ascii="Times New Roman" w:hAnsi="Times New Roman" w:cs="Times New Roman"/>
          <w:sz w:val="20"/>
          <w:szCs w:val="20"/>
        </w:rPr>
        <w:t xml:space="preserve"> clients, as appropriate)</w:t>
      </w:r>
      <w:r w:rsidR="000678E0" w:rsidRPr="00746ABA">
        <w:rPr>
          <w:rFonts w:ascii="Times New Roman" w:hAnsi="Times New Roman" w:cs="Times New Roman"/>
          <w:sz w:val="20"/>
          <w:szCs w:val="20"/>
        </w:rPr>
        <w:t xml:space="preserve">.  The midterm evaluation should identify any </w:t>
      </w:r>
      <w:r w:rsidR="00053023" w:rsidRPr="00746ABA">
        <w:rPr>
          <w:rFonts w:ascii="Times New Roman" w:hAnsi="Times New Roman" w:cs="Times New Roman"/>
          <w:sz w:val="20"/>
          <w:szCs w:val="20"/>
        </w:rPr>
        <w:t>problems or areas of weakness that can/should</w:t>
      </w:r>
      <w:r w:rsidR="000678E0" w:rsidRPr="00746ABA">
        <w:rPr>
          <w:rFonts w:ascii="Times New Roman" w:hAnsi="Times New Roman" w:cs="Times New Roman"/>
          <w:sz w:val="20"/>
          <w:szCs w:val="20"/>
        </w:rPr>
        <w:t xml:space="preserve"> be addressed in the seco</w:t>
      </w:r>
      <w:r w:rsidR="00B76E99" w:rsidRPr="00746ABA">
        <w:rPr>
          <w:rFonts w:ascii="Times New Roman" w:hAnsi="Times New Roman" w:cs="Times New Roman"/>
          <w:sz w:val="20"/>
          <w:szCs w:val="20"/>
        </w:rPr>
        <w:t>nd half of the experience.  The mid-term evaluation</w:t>
      </w:r>
      <w:r w:rsidR="000678E0" w:rsidRPr="00746ABA">
        <w:rPr>
          <w:rFonts w:ascii="Times New Roman" w:hAnsi="Times New Roman" w:cs="Times New Roman"/>
          <w:sz w:val="20"/>
          <w:szCs w:val="20"/>
        </w:rPr>
        <w:t xml:space="preserve"> is also an opportunity to make any revisions to the expectations/tasks/responsibilities of the intern.  </w:t>
      </w:r>
      <w:r w:rsidR="00053023" w:rsidRPr="00746ABA">
        <w:rPr>
          <w:rFonts w:ascii="Times New Roman" w:hAnsi="Times New Roman" w:cs="Times New Roman"/>
          <w:sz w:val="20"/>
          <w:szCs w:val="20"/>
        </w:rPr>
        <w:t xml:space="preserve">The </w:t>
      </w:r>
      <w:r w:rsidR="004127B2">
        <w:rPr>
          <w:rFonts w:ascii="Times New Roman" w:hAnsi="Times New Roman" w:cs="Times New Roman"/>
          <w:sz w:val="20"/>
          <w:szCs w:val="20"/>
        </w:rPr>
        <w:t xml:space="preserve">supervisor should review the </w:t>
      </w:r>
      <w:r w:rsidR="00053023" w:rsidRPr="00746ABA">
        <w:rPr>
          <w:rFonts w:ascii="Times New Roman" w:hAnsi="Times New Roman" w:cs="Times New Roman"/>
          <w:sz w:val="20"/>
          <w:szCs w:val="20"/>
        </w:rPr>
        <w:t>midter</w:t>
      </w:r>
      <w:r w:rsidR="004127B2">
        <w:rPr>
          <w:rFonts w:ascii="Times New Roman" w:hAnsi="Times New Roman" w:cs="Times New Roman"/>
          <w:sz w:val="20"/>
          <w:szCs w:val="20"/>
        </w:rPr>
        <w:t xml:space="preserve">m evaluation </w:t>
      </w:r>
      <w:r w:rsidR="00053023" w:rsidRPr="00746ABA">
        <w:rPr>
          <w:rFonts w:ascii="Times New Roman" w:hAnsi="Times New Roman" w:cs="Times New Roman"/>
          <w:sz w:val="20"/>
          <w:szCs w:val="20"/>
        </w:rPr>
        <w:t>with the stu</w:t>
      </w:r>
      <w:r w:rsidR="003F7854" w:rsidRPr="00746ABA">
        <w:rPr>
          <w:rFonts w:ascii="Times New Roman" w:hAnsi="Times New Roman" w:cs="Times New Roman"/>
          <w:sz w:val="20"/>
          <w:szCs w:val="20"/>
        </w:rPr>
        <w:t>dent and both the</w:t>
      </w:r>
      <w:r w:rsidR="00053023" w:rsidRPr="00746ABA">
        <w:rPr>
          <w:rFonts w:ascii="Times New Roman" w:hAnsi="Times New Roman" w:cs="Times New Roman"/>
          <w:sz w:val="20"/>
          <w:szCs w:val="20"/>
        </w:rPr>
        <w:t xml:space="preserve"> supervisor and student</w:t>
      </w:r>
      <w:r w:rsidR="004127B2">
        <w:rPr>
          <w:rFonts w:ascii="Times New Roman" w:hAnsi="Times New Roman" w:cs="Times New Roman"/>
          <w:sz w:val="20"/>
          <w:szCs w:val="20"/>
        </w:rPr>
        <w:t xml:space="preserve"> must sign the evaluation</w:t>
      </w:r>
      <w:r w:rsidR="00053023" w:rsidRPr="00746ABA">
        <w:rPr>
          <w:rFonts w:ascii="Times New Roman" w:hAnsi="Times New Roman" w:cs="Times New Roman"/>
          <w:sz w:val="20"/>
          <w:szCs w:val="20"/>
        </w:rPr>
        <w:t xml:space="preserve">.  </w:t>
      </w:r>
      <w:r w:rsidR="000678E0" w:rsidRPr="00746ABA">
        <w:rPr>
          <w:rFonts w:ascii="Times New Roman" w:hAnsi="Times New Roman" w:cs="Times New Roman"/>
          <w:sz w:val="20"/>
          <w:szCs w:val="20"/>
        </w:rPr>
        <w:t xml:space="preserve">Mid-term evaluations should be </w:t>
      </w:r>
      <w:r w:rsidR="004D3DE7" w:rsidRPr="00746ABA">
        <w:rPr>
          <w:rFonts w:ascii="Times New Roman" w:hAnsi="Times New Roman" w:cs="Times New Roman"/>
          <w:sz w:val="20"/>
          <w:szCs w:val="20"/>
        </w:rPr>
        <w:t>completed and submitted by the 8</w:t>
      </w:r>
      <w:r w:rsidR="000678E0" w:rsidRPr="00746ABA">
        <w:rPr>
          <w:rFonts w:ascii="Times New Roman" w:hAnsi="Times New Roman" w:cs="Times New Roman"/>
          <w:sz w:val="20"/>
          <w:szCs w:val="20"/>
          <w:vertAlign w:val="superscript"/>
        </w:rPr>
        <w:t>th</w:t>
      </w:r>
      <w:r w:rsidR="000678E0" w:rsidRPr="00746ABA">
        <w:rPr>
          <w:rFonts w:ascii="Times New Roman" w:hAnsi="Times New Roman" w:cs="Times New Roman"/>
          <w:sz w:val="20"/>
          <w:szCs w:val="20"/>
        </w:rPr>
        <w:t xml:space="preserve"> week of the semester.  </w:t>
      </w:r>
    </w:p>
    <w:p w14:paraId="12C1C170" w14:textId="77777777" w:rsidR="004127B2" w:rsidRPr="00741DC8" w:rsidRDefault="004127B2" w:rsidP="00947430">
      <w:pPr>
        <w:pStyle w:val="Heading1"/>
      </w:pPr>
      <w:bookmarkStart w:id="8" w:name="_Toc115342881"/>
      <w:r w:rsidRPr="00741DC8">
        <w:t>Paid Work</w:t>
      </w:r>
      <w:bookmarkEnd w:id="8"/>
      <w:r>
        <w:t xml:space="preserve"> </w:t>
      </w:r>
    </w:p>
    <w:p w14:paraId="1927F96F" w14:textId="2A337ABC" w:rsidR="00221ADF" w:rsidRPr="00A77E22" w:rsidRDefault="004127B2" w:rsidP="00A77E22">
      <w:pPr>
        <w:spacing w:after="120" w:line="240" w:lineRule="auto"/>
        <w:rPr>
          <w:rFonts w:ascii="Times New Roman" w:hAnsi="Times New Roman" w:cs="Times New Roman"/>
          <w:sz w:val="20"/>
          <w:szCs w:val="20"/>
        </w:rPr>
      </w:pPr>
      <w:r w:rsidRPr="00746ABA">
        <w:rPr>
          <w:rFonts w:ascii="Times New Roman" w:hAnsi="Times New Roman" w:cs="Times New Roman"/>
          <w:sz w:val="20"/>
          <w:szCs w:val="20"/>
        </w:rPr>
        <w:t>Organizations</w:t>
      </w:r>
      <w:r>
        <w:rPr>
          <w:rFonts w:ascii="Times New Roman" w:hAnsi="Times New Roman" w:cs="Times New Roman"/>
          <w:sz w:val="20"/>
          <w:szCs w:val="20"/>
        </w:rPr>
        <w:t>/supervisors</w:t>
      </w:r>
      <w:r w:rsidRPr="00746ABA">
        <w:rPr>
          <w:rFonts w:ascii="Times New Roman" w:hAnsi="Times New Roman" w:cs="Times New Roman"/>
          <w:sz w:val="20"/>
          <w:szCs w:val="20"/>
        </w:rPr>
        <w:t xml:space="preserve"> wishing to </w:t>
      </w:r>
      <w:r w:rsidRPr="00746ABA">
        <w:rPr>
          <w:rFonts w:ascii="Times New Roman" w:hAnsi="Times New Roman" w:cs="Times New Roman"/>
          <w:i/>
          <w:sz w:val="20"/>
          <w:szCs w:val="20"/>
        </w:rPr>
        <w:t>hire</w:t>
      </w:r>
      <w:r>
        <w:rPr>
          <w:rFonts w:ascii="Times New Roman" w:hAnsi="Times New Roman" w:cs="Times New Roman"/>
          <w:sz w:val="20"/>
          <w:szCs w:val="20"/>
        </w:rPr>
        <w:t xml:space="preserve"> the student </w:t>
      </w:r>
      <w:r w:rsidRPr="00746ABA">
        <w:rPr>
          <w:rFonts w:ascii="Times New Roman" w:hAnsi="Times New Roman" w:cs="Times New Roman"/>
          <w:sz w:val="20"/>
          <w:szCs w:val="20"/>
        </w:rPr>
        <w:t>to perform work outside of the sc</w:t>
      </w:r>
      <w:r>
        <w:rPr>
          <w:rFonts w:ascii="Times New Roman" w:hAnsi="Times New Roman" w:cs="Times New Roman"/>
          <w:sz w:val="20"/>
          <w:szCs w:val="20"/>
        </w:rPr>
        <w:t xml:space="preserve">ope of the designated </w:t>
      </w:r>
      <w:r w:rsidR="007C08AD">
        <w:rPr>
          <w:rFonts w:ascii="Times New Roman" w:hAnsi="Times New Roman" w:cs="Times New Roman"/>
          <w:sz w:val="20"/>
          <w:szCs w:val="20"/>
        </w:rPr>
        <w:t>Internship/Senior Project</w:t>
      </w:r>
      <w:r w:rsidRPr="00746ABA">
        <w:rPr>
          <w:rFonts w:ascii="Times New Roman" w:hAnsi="Times New Roman" w:cs="Times New Roman"/>
          <w:sz w:val="20"/>
          <w:szCs w:val="20"/>
        </w:rPr>
        <w:t xml:space="preserve"> activities and hours</w:t>
      </w:r>
      <w:r w:rsidR="009E056F">
        <w:rPr>
          <w:rFonts w:ascii="Times New Roman" w:hAnsi="Times New Roman" w:cs="Times New Roman"/>
          <w:sz w:val="20"/>
          <w:szCs w:val="20"/>
        </w:rPr>
        <w:t xml:space="preserve"> must</w:t>
      </w:r>
      <w:r w:rsidRPr="00746ABA">
        <w:rPr>
          <w:rFonts w:ascii="Times New Roman" w:hAnsi="Times New Roman" w:cs="Times New Roman"/>
          <w:sz w:val="20"/>
          <w:szCs w:val="20"/>
        </w:rPr>
        <w:t xml:space="preserve"> make the activities and hours of the employment </w:t>
      </w:r>
      <w:r w:rsidRPr="00741DC8">
        <w:rPr>
          <w:rFonts w:ascii="Times New Roman" w:hAnsi="Times New Roman" w:cs="Times New Roman"/>
          <w:i/>
          <w:sz w:val="20"/>
          <w:szCs w:val="20"/>
        </w:rPr>
        <w:t>separate</w:t>
      </w:r>
      <w:r>
        <w:rPr>
          <w:rFonts w:ascii="Times New Roman" w:hAnsi="Times New Roman" w:cs="Times New Roman"/>
          <w:sz w:val="20"/>
          <w:szCs w:val="20"/>
        </w:rPr>
        <w:t xml:space="preserve"> from the </w:t>
      </w:r>
      <w:r w:rsidR="007C08AD">
        <w:rPr>
          <w:rFonts w:ascii="Times New Roman" w:hAnsi="Times New Roman" w:cs="Times New Roman"/>
          <w:sz w:val="20"/>
          <w:szCs w:val="20"/>
        </w:rPr>
        <w:t>Internship/Senior Project</w:t>
      </w:r>
      <w:r w:rsidRPr="00746ABA">
        <w:rPr>
          <w:rFonts w:ascii="Times New Roman" w:hAnsi="Times New Roman" w:cs="Times New Roman"/>
          <w:sz w:val="20"/>
          <w:szCs w:val="20"/>
        </w:rPr>
        <w:t xml:space="preserve"> hours and activities</w:t>
      </w:r>
      <w:r w:rsidRPr="00CC4125">
        <w:rPr>
          <w:rFonts w:ascii="Times New Roman" w:hAnsi="Times New Roman" w:cs="Times New Roman"/>
          <w:sz w:val="20"/>
          <w:szCs w:val="20"/>
        </w:rPr>
        <w:t xml:space="preserve">. </w:t>
      </w:r>
      <w:r w:rsidR="005F0E43" w:rsidRPr="00CC4125">
        <w:rPr>
          <w:rFonts w:ascii="Times New Roman" w:hAnsi="Times New Roman" w:cs="Times New Roman"/>
          <w:sz w:val="20"/>
          <w:szCs w:val="20"/>
        </w:rPr>
        <w:t xml:space="preserve">While paid internships are allowed, they </w:t>
      </w:r>
      <w:r w:rsidR="005F0E43" w:rsidRPr="00CC4125">
        <w:rPr>
          <w:rFonts w:ascii="Times New Roman" w:hAnsi="Times New Roman" w:cs="Times New Roman"/>
          <w:i/>
          <w:sz w:val="20"/>
          <w:szCs w:val="20"/>
        </w:rPr>
        <w:t>must meet</w:t>
      </w:r>
      <w:r w:rsidR="00C85EDA" w:rsidRPr="00CC4125">
        <w:rPr>
          <w:rFonts w:ascii="Times New Roman" w:hAnsi="Times New Roman" w:cs="Times New Roman"/>
          <w:sz w:val="20"/>
          <w:szCs w:val="20"/>
        </w:rPr>
        <w:t xml:space="preserve"> </w:t>
      </w:r>
      <w:r w:rsidR="00947430" w:rsidRPr="00CC4125">
        <w:rPr>
          <w:rFonts w:ascii="Times New Roman" w:hAnsi="Times New Roman" w:cs="Times New Roman"/>
          <w:sz w:val="20"/>
          <w:szCs w:val="20"/>
        </w:rPr>
        <w:t>all</w:t>
      </w:r>
      <w:r w:rsidR="00C85EDA" w:rsidRPr="00CC4125">
        <w:rPr>
          <w:rFonts w:ascii="Times New Roman" w:hAnsi="Times New Roman" w:cs="Times New Roman"/>
          <w:sz w:val="20"/>
          <w:szCs w:val="20"/>
        </w:rPr>
        <w:t xml:space="preserve"> the requirements of th</w:t>
      </w:r>
      <w:r w:rsidR="001B574F" w:rsidRPr="00CC4125">
        <w:rPr>
          <w:rFonts w:ascii="Times New Roman" w:hAnsi="Times New Roman" w:cs="Times New Roman"/>
          <w:sz w:val="20"/>
          <w:szCs w:val="20"/>
        </w:rPr>
        <w:t>e</w:t>
      </w:r>
      <w:r w:rsidR="005F0E43" w:rsidRPr="00CC4125">
        <w:rPr>
          <w:rFonts w:ascii="Times New Roman" w:hAnsi="Times New Roman" w:cs="Times New Roman"/>
          <w:sz w:val="20"/>
          <w:szCs w:val="20"/>
        </w:rPr>
        <w:t xml:space="preserve"> </w:t>
      </w:r>
      <w:hyperlink r:id="rId9" w:history="1">
        <w:r w:rsidR="005F0E43" w:rsidRPr="00947430">
          <w:rPr>
            <w:rStyle w:val="Hyperlink"/>
            <w:rFonts w:ascii="Times New Roman" w:hAnsi="Times New Roman" w:cs="Times New Roman"/>
            <w:sz w:val="20"/>
            <w:szCs w:val="20"/>
          </w:rPr>
          <w:t>NYS</w:t>
        </w:r>
        <w:r w:rsidR="00EB0435" w:rsidRPr="00947430">
          <w:rPr>
            <w:rStyle w:val="Hyperlink"/>
            <w:rFonts w:ascii="Times New Roman" w:hAnsi="Times New Roman" w:cs="Times New Roman"/>
            <w:sz w:val="20"/>
            <w:szCs w:val="20"/>
          </w:rPr>
          <w:t xml:space="preserve"> Department of Labor</w:t>
        </w:r>
        <w:r w:rsidR="005F0E43" w:rsidRPr="00947430">
          <w:rPr>
            <w:rStyle w:val="Hyperlink"/>
            <w:rFonts w:ascii="Times New Roman" w:hAnsi="Times New Roman" w:cs="Times New Roman"/>
            <w:sz w:val="20"/>
            <w:szCs w:val="20"/>
          </w:rPr>
          <w:t xml:space="preserve"> for internships</w:t>
        </w:r>
      </w:hyperlink>
      <w:r w:rsidR="00CC4125" w:rsidRPr="00CC4125">
        <w:rPr>
          <w:rFonts w:ascii="Times New Roman" w:hAnsi="Times New Roman" w:cs="Times New Roman"/>
          <w:sz w:val="20"/>
          <w:szCs w:val="20"/>
        </w:rPr>
        <w:t xml:space="preserve"> </w:t>
      </w:r>
    </w:p>
    <w:p w14:paraId="2D98D332" w14:textId="77777777" w:rsidR="00221ADF" w:rsidRPr="00221ADF" w:rsidRDefault="00221ADF" w:rsidP="00947430">
      <w:pPr>
        <w:pStyle w:val="Heading1"/>
      </w:pPr>
      <w:bookmarkStart w:id="9" w:name="_Toc115342882"/>
      <w:r w:rsidRPr="00221ADF">
        <w:t>Finding a Placement</w:t>
      </w:r>
      <w:bookmarkEnd w:id="9"/>
    </w:p>
    <w:p w14:paraId="5AEADDA9" w14:textId="77777777" w:rsidR="00221ADF" w:rsidRPr="00746ABA" w:rsidRDefault="00221ADF" w:rsidP="00221ADF">
      <w:pPr>
        <w:rPr>
          <w:rFonts w:ascii="Times New Roman" w:hAnsi="Times New Roman" w:cs="Times New Roman"/>
          <w:sz w:val="20"/>
          <w:szCs w:val="20"/>
        </w:rPr>
      </w:pPr>
      <w:r w:rsidRPr="00746ABA">
        <w:rPr>
          <w:rFonts w:ascii="Times New Roman" w:hAnsi="Times New Roman" w:cs="Times New Roman"/>
          <w:sz w:val="20"/>
          <w:szCs w:val="20"/>
        </w:rPr>
        <w:t xml:space="preserve">It is the </w:t>
      </w:r>
      <w:r w:rsidRPr="00746ABA">
        <w:rPr>
          <w:rFonts w:ascii="Times New Roman" w:hAnsi="Times New Roman" w:cs="Times New Roman"/>
          <w:b/>
          <w:i/>
          <w:sz w:val="20"/>
          <w:szCs w:val="20"/>
        </w:rPr>
        <w:t>student’s responsibility</w:t>
      </w:r>
      <w:r w:rsidRPr="00746ABA">
        <w:rPr>
          <w:rFonts w:ascii="Times New Roman" w:hAnsi="Times New Roman" w:cs="Times New Roman"/>
          <w:sz w:val="20"/>
          <w:szCs w:val="20"/>
        </w:rPr>
        <w:t xml:space="preserve"> </w:t>
      </w:r>
      <w:r>
        <w:rPr>
          <w:rFonts w:ascii="Times New Roman" w:hAnsi="Times New Roman" w:cs="Times New Roman"/>
          <w:sz w:val="20"/>
          <w:szCs w:val="20"/>
        </w:rPr>
        <w:t>to find and secure an Internship/Senior Project</w:t>
      </w:r>
      <w:r w:rsidRPr="00746ABA">
        <w:rPr>
          <w:rFonts w:ascii="Times New Roman" w:hAnsi="Times New Roman" w:cs="Times New Roman"/>
          <w:sz w:val="20"/>
          <w:szCs w:val="20"/>
        </w:rPr>
        <w:t xml:space="preserve"> placement.</w:t>
      </w:r>
      <w:r>
        <w:rPr>
          <w:rFonts w:ascii="Times New Roman" w:hAnsi="Times New Roman" w:cs="Times New Roman"/>
          <w:sz w:val="20"/>
          <w:szCs w:val="20"/>
        </w:rPr>
        <w:t xml:space="preserve">  The faculty have </w:t>
      </w:r>
      <w:r w:rsidRPr="00746ABA">
        <w:rPr>
          <w:rFonts w:ascii="Times New Roman" w:hAnsi="Times New Roman" w:cs="Times New Roman"/>
          <w:sz w:val="20"/>
          <w:szCs w:val="20"/>
        </w:rPr>
        <w:t>in</w:t>
      </w:r>
      <w:r>
        <w:rPr>
          <w:rFonts w:ascii="Times New Roman" w:hAnsi="Times New Roman" w:cs="Times New Roman"/>
          <w:sz w:val="20"/>
          <w:szCs w:val="20"/>
        </w:rPr>
        <w:t>formation on previous</w:t>
      </w:r>
      <w:r w:rsidRPr="00746ABA">
        <w:rPr>
          <w:rFonts w:ascii="Times New Roman" w:hAnsi="Times New Roman" w:cs="Times New Roman"/>
          <w:sz w:val="20"/>
          <w:szCs w:val="20"/>
        </w:rPr>
        <w:t xml:space="preserve"> placements, recommendations for organizations, and ca</w:t>
      </w:r>
      <w:r>
        <w:rPr>
          <w:rFonts w:ascii="Times New Roman" w:hAnsi="Times New Roman" w:cs="Times New Roman"/>
          <w:sz w:val="20"/>
          <w:szCs w:val="20"/>
        </w:rPr>
        <w:t>n assist in the process, but students</w:t>
      </w:r>
      <w:r w:rsidRPr="00746ABA">
        <w:rPr>
          <w:rFonts w:ascii="Times New Roman" w:hAnsi="Times New Roman" w:cs="Times New Roman"/>
          <w:sz w:val="20"/>
          <w:szCs w:val="20"/>
        </w:rPr>
        <w:t xml:space="preserve"> will not be </w:t>
      </w:r>
      <w:r w:rsidRPr="00746ABA">
        <w:rPr>
          <w:rFonts w:ascii="Times New Roman" w:hAnsi="Times New Roman" w:cs="Times New Roman"/>
          <w:b/>
          <w:i/>
          <w:sz w:val="20"/>
          <w:szCs w:val="20"/>
        </w:rPr>
        <w:t>assigned</w:t>
      </w:r>
      <w:r w:rsidRPr="00746ABA">
        <w:rPr>
          <w:rFonts w:ascii="Times New Roman" w:hAnsi="Times New Roman" w:cs="Times New Roman"/>
          <w:sz w:val="20"/>
          <w:szCs w:val="20"/>
        </w:rPr>
        <w:t xml:space="preserve"> a placement.  Failure to secure a placement in a timely fashion and/or failure to complete the </w:t>
      </w:r>
      <w:r>
        <w:rPr>
          <w:rFonts w:ascii="Times New Roman" w:hAnsi="Times New Roman" w:cs="Times New Roman"/>
          <w:sz w:val="20"/>
          <w:szCs w:val="20"/>
        </w:rPr>
        <w:t>required</w:t>
      </w:r>
      <w:r w:rsidRPr="00746ABA">
        <w:rPr>
          <w:rFonts w:ascii="Times New Roman" w:hAnsi="Times New Roman" w:cs="Times New Roman"/>
          <w:sz w:val="20"/>
          <w:szCs w:val="20"/>
        </w:rPr>
        <w:t xml:space="preserve"> hours will result in withdrawal, an incomplete, or failure, depending on the student’s unique circumstances.</w:t>
      </w:r>
    </w:p>
    <w:p w14:paraId="7F467495" w14:textId="237CF6F0" w:rsidR="00221ADF" w:rsidRPr="00221ADF" w:rsidRDefault="00221ADF" w:rsidP="00221ADF">
      <w:pPr>
        <w:tabs>
          <w:tab w:val="left" w:pos="3670"/>
        </w:tabs>
        <w:spacing w:after="12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For research placements, you must make an appointment to speak with a faculty member to discuss opportunities for research assistantships or mentorship of an independent project.  For internships, you should review </w:t>
      </w:r>
      <w:hyperlink w:anchor="_Axiom_Mentor:" w:history="1">
        <w:r w:rsidRPr="00A77E22">
          <w:rPr>
            <w:rStyle w:val="Hyperlink"/>
            <w:rFonts w:ascii="Times New Roman" w:hAnsi="Times New Roman" w:cs="Times New Roman"/>
            <w:bCs/>
            <w:sz w:val="20"/>
            <w:szCs w:val="20"/>
          </w:rPr>
          <w:t>Axiom Mentor</w:t>
        </w:r>
      </w:hyperlink>
      <w:r>
        <w:rPr>
          <w:rFonts w:ascii="Times New Roman" w:hAnsi="Times New Roman" w:cs="Times New Roman"/>
          <w:bCs/>
          <w:color w:val="000000"/>
          <w:sz w:val="20"/>
          <w:szCs w:val="20"/>
        </w:rPr>
        <w:t xml:space="preserve"> (see below), </w:t>
      </w:r>
      <w:r>
        <w:rPr>
          <w:rFonts w:ascii="Times New Roman" w:hAnsi="Times New Roman" w:cs="Times New Roman"/>
          <w:color w:val="000000"/>
          <w:sz w:val="20"/>
          <w:szCs w:val="20"/>
        </w:rPr>
        <w:t xml:space="preserve">visit </w:t>
      </w:r>
      <w:r w:rsidRPr="00221ADF">
        <w:rPr>
          <w:rFonts w:ascii="Times New Roman" w:hAnsi="Times New Roman" w:cs="Times New Roman"/>
          <w:color w:val="000000"/>
          <w:sz w:val="20"/>
          <w:szCs w:val="20"/>
        </w:rPr>
        <w:t xml:space="preserve">the </w:t>
      </w:r>
      <w:hyperlink r:id="rId10" w:history="1">
        <w:r w:rsidRPr="00A77E22">
          <w:rPr>
            <w:rStyle w:val="Hyperlink"/>
            <w:rFonts w:ascii="Times New Roman" w:hAnsi="Times New Roman" w:cs="Times New Roman"/>
            <w:sz w:val="20"/>
            <w:szCs w:val="20"/>
          </w:rPr>
          <w:t>Nexus Center</w:t>
        </w:r>
      </w:hyperlink>
      <w:r>
        <w:rPr>
          <w:rFonts w:ascii="Times New Roman" w:hAnsi="Times New Roman" w:cs="Times New Roman"/>
          <w:color w:val="000000"/>
          <w:sz w:val="20"/>
          <w:szCs w:val="20"/>
        </w:rPr>
        <w:t xml:space="preserve">, use job search engines (e.g., </w:t>
      </w:r>
      <w:hyperlink r:id="rId11" w:history="1">
        <w:r w:rsidR="00A77E22" w:rsidRPr="00A77E22">
          <w:rPr>
            <w:rStyle w:val="Hyperlink"/>
            <w:rFonts w:ascii="Times New Roman" w:hAnsi="Times New Roman" w:cs="Times New Roman"/>
            <w:sz w:val="20"/>
            <w:szCs w:val="20"/>
          </w:rPr>
          <w:t>I</w:t>
        </w:r>
        <w:r w:rsidRPr="00A77E22">
          <w:rPr>
            <w:rStyle w:val="Hyperlink"/>
            <w:rFonts w:ascii="Times New Roman" w:hAnsi="Times New Roman" w:cs="Times New Roman"/>
            <w:sz w:val="20"/>
            <w:szCs w:val="20"/>
          </w:rPr>
          <w:t>ndee</w:t>
        </w:r>
        <w:r w:rsidR="00A77E22" w:rsidRPr="00A77E22">
          <w:rPr>
            <w:rStyle w:val="Hyperlink"/>
            <w:rFonts w:ascii="Times New Roman" w:hAnsi="Times New Roman" w:cs="Times New Roman"/>
            <w:sz w:val="20"/>
            <w:szCs w:val="20"/>
          </w:rPr>
          <w:t>d</w:t>
        </w:r>
      </w:hyperlink>
      <w:r>
        <w:rPr>
          <w:rFonts w:ascii="Times New Roman" w:hAnsi="Times New Roman" w:cs="Times New Roman"/>
          <w:color w:val="000000"/>
          <w:sz w:val="20"/>
          <w:szCs w:val="20"/>
        </w:rPr>
        <w:t>), visit professional society websites (</w:t>
      </w:r>
      <w:proofErr w:type="spellStart"/>
      <w:r>
        <w:rPr>
          <w:rFonts w:ascii="Times New Roman" w:hAnsi="Times New Roman" w:cs="Times New Roman"/>
          <w:color w:val="000000"/>
          <w:sz w:val="20"/>
          <w:szCs w:val="20"/>
        </w:rPr>
        <w:t>e.g.,</w:t>
      </w:r>
      <w:hyperlink r:id="rId12" w:history="1">
        <w:r w:rsidR="00A77E22" w:rsidRPr="00A77E22">
          <w:rPr>
            <w:rStyle w:val="Hyperlink"/>
            <w:rFonts w:ascii="Times New Roman" w:hAnsi="Times New Roman" w:cs="Times New Roman"/>
            <w:sz w:val="20"/>
            <w:szCs w:val="20"/>
          </w:rPr>
          <w:t>SHRM</w:t>
        </w:r>
        <w:proofErr w:type="spellEnd"/>
      </w:hyperlink>
      <w:r>
        <w:rPr>
          <w:rFonts w:ascii="Times New Roman" w:hAnsi="Times New Roman" w:cs="Times New Roman"/>
          <w:bCs/>
          <w:color w:val="000000"/>
          <w:sz w:val="20"/>
          <w:szCs w:val="20"/>
        </w:rPr>
        <w:t xml:space="preserve">), contact local business, school districts, or mental health agencies (e.g., Long Island Crisis Center), talk with your employers or personal contacts, and meet with your academic advisor and/or PSY 442/443 instructor.  </w:t>
      </w:r>
      <w:r w:rsidR="00D76453">
        <w:rPr>
          <w:rFonts w:ascii="Times New Roman" w:hAnsi="Times New Roman" w:cs="Times New Roman"/>
          <w:bCs/>
          <w:color w:val="000000"/>
          <w:sz w:val="20"/>
          <w:szCs w:val="20"/>
        </w:rPr>
        <w:t>F</w:t>
      </w:r>
      <w:r>
        <w:rPr>
          <w:rFonts w:ascii="Times New Roman" w:hAnsi="Times New Roman" w:cs="Times New Roman"/>
          <w:sz w:val="20"/>
          <w:szCs w:val="20"/>
        </w:rPr>
        <w:t xml:space="preserve">aculty have </w:t>
      </w:r>
      <w:r w:rsidRPr="00746ABA">
        <w:rPr>
          <w:rFonts w:ascii="Times New Roman" w:hAnsi="Times New Roman" w:cs="Times New Roman"/>
          <w:sz w:val="20"/>
          <w:szCs w:val="20"/>
        </w:rPr>
        <w:t>in</w:t>
      </w:r>
      <w:r>
        <w:rPr>
          <w:rFonts w:ascii="Times New Roman" w:hAnsi="Times New Roman" w:cs="Times New Roman"/>
          <w:sz w:val="20"/>
          <w:szCs w:val="20"/>
        </w:rPr>
        <w:t>formation on previous</w:t>
      </w:r>
      <w:r w:rsidRPr="00746ABA">
        <w:rPr>
          <w:rFonts w:ascii="Times New Roman" w:hAnsi="Times New Roman" w:cs="Times New Roman"/>
          <w:sz w:val="20"/>
          <w:szCs w:val="20"/>
        </w:rPr>
        <w:t xml:space="preserve"> placements, recommendations for organizations, and ca</w:t>
      </w:r>
      <w:r>
        <w:rPr>
          <w:rFonts w:ascii="Times New Roman" w:hAnsi="Times New Roman" w:cs="Times New Roman"/>
          <w:sz w:val="20"/>
          <w:szCs w:val="20"/>
        </w:rPr>
        <w:t xml:space="preserve">n assist in the process.  </w:t>
      </w:r>
      <w:r>
        <w:rPr>
          <w:rFonts w:ascii="Times New Roman" w:hAnsi="Times New Roman" w:cs="Times New Roman"/>
          <w:bCs/>
          <w:color w:val="000000"/>
          <w:sz w:val="20"/>
          <w:szCs w:val="20"/>
        </w:rPr>
        <w:t xml:space="preserve"> </w:t>
      </w:r>
    </w:p>
    <w:p w14:paraId="7AE99A68" w14:textId="77777777" w:rsidR="00947430" w:rsidRDefault="00221ADF" w:rsidP="00947430">
      <w:pPr>
        <w:pStyle w:val="Heading1"/>
      </w:pPr>
      <w:bookmarkStart w:id="10" w:name="_Axiom_Mentor:"/>
      <w:bookmarkStart w:id="11" w:name="_Toc115342883"/>
      <w:bookmarkEnd w:id="10"/>
      <w:r w:rsidRPr="00221ADF">
        <w:t>Axiom Mentor:</w:t>
      </w:r>
      <w:bookmarkEnd w:id="11"/>
      <w:r w:rsidRPr="00221ADF">
        <w:t xml:space="preserve"> </w:t>
      </w:r>
    </w:p>
    <w:p w14:paraId="4CF37050" w14:textId="20D17E96" w:rsidR="00221ADF" w:rsidRDefault="00221ADF" w:rsidP="00221ADF">
      <w:pPr>
        <w:tabs>
          <w:tab w:val="left" w:pos="367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w:t>
      </w:r>
      <w:r w:rsidRPr="00221ADF">
        <w:rPr>
          <w:rFonts w:ascii="Times New Roman" w:hAnsi="Times New Roman" w:cs="Times New Roman"/>
          <w:color w:val="000000"/>
          <w:sz w:val="20"/>
          <w:szCs w:val="20"/>
        </w:rPr>
        <w:t xml:space="preserve">here is a listing of </w:t>
      </w:r>
      <w:r w:rsidR="00A77E22" w:rsidRPr="00221ADF">
        <w:rPr>
          <w:rFonts w:ascii="Times New Roman" w:hAnsi="Times New Roman" w:cs="Times New Roman"/>
          <w:color w:val="000000"/>
          <w:sz w:val="20"/>
          <w:szCs w:val="20"/>
        </w:rPr>
        <w:t>all</w:t>
      </w:r>
      <w:r w:rsidRPr="00221ADF">
        <w:rPr>
          <w:rFonts w:ascii="Times New Roman" w:hAnsi="Times New Roman" w:cs="Times New Roman"/>
          <w:color w:val="000000"/>
          <w:sz w:val="20"/>
          <w:szCs w:val="20"/>
        </w:rPr>
        <w:t xml:space="preserve"> the places where students have completed internships on </w:t>
      </w:r>
      <w:hyperlink w:anchor="_Axiom_Mentor:" w:history="1">
        <w:r w:rsidRPr="00A77E22">
          <w:rPr>
            <w:rStyle w:val="Hyperlink"/>
            <w:rFonts w:ascii="Times New Roman" w:hAnsi="Times New Roman" w:cs="Times New Roman"/>
            <w:sz w:val="20"/>
            <w:szCs w:val="20"/>
          </w:rPr>
          <w:t>Axiom Mentor</w:t>
        </w:r>
      </w:hyperlink>
      <w:r w:rsidRPr="00221ADF">
        <w:rPr>
          <w:rFonts w:ascii="Times New Roman" w:hAnsi="Times New Roman" w:cs="Times New Roman"/>
          <w:color w:val="000000"/>
          <w:sz w:val="20"/>
          <w:szCs w:val="20"/>
        </w:rPr>
        <w:t xml:space="preserve"> (see the instructions </w:t>
      </w:r>
      <w:r>
        <w:rPr>
          <w:rFonts w:ascii="Times New Roman" w:hAnsi="Times New Roman" w:cs="Times New Roman"/>
          <w:color w:val="000000"/>
          <w:sz w:val="20"/>
          <w:szCs w:val="20"/>
        </w:rPr>
        <w:t xml:space="preserve">below </w:t>
      </w:r>
      <w:r w:rsidRPr="00221ADF">
        <w:rPr>
          <w:rFonts w:ascii="Times New Roman" w:hAnsi="Times New Roman" w:cs="Times New Roman"/>
          <w:color w:val="000000"/>
          <w:sz w:val="20"/>
          <w:szCs w:val="20"/>
        </w:rPr>
        <w:t xml:space="preserve">for accessing and using Axiom). Being on this list is NOT A GUARANTEE that the site </w:t>
      </w:r>
      <w:r w:rsidRPr="00221ADF">
        <w:rPr>
          <w:rFonts w:ascii="Times New Roman" w:hAnsi="Times New Roman" w:cs="Times New Roman"/>
          <w:color w:val="000000"/>
          <w:sz w:val="20"/>
          <w:szCs w:val="20"/>
        </w:rPr>
        <w:lastRenderedPageBreak/>
        <w:t xml:space="preserve">has an available internship.  Some already have students for this semester, some are not taking students this semester, and some may no longer want interns, etc.  It is simply a place to begin your search. </w:t>
      </w:r>
    </w:p>
    <w:p w14:paraId="59D1864F" w14:textId="27A873A1" w:rsidR="0058192A" w:rsidRPr="00746ABA" w:rsidRDefault="0058192A" w:rsidP="00947430">
      <w:pPr>
        <w:pStyle w:val="Heading1"/>
      </w:pPr>
      <w:bookmarkStart w:id="12" w:name="_Toc115342884"/>
      <w:r w:rsidRPr="00746ABA">
        <w:t xml:space="preserve">Additional information for students completing an </w:t>
      </w:r>
      <w:proofErr w:type="gramStart"/>
      <w:r w:rsidR="00947430">
        <w:t>Internship</w:t>
      </w:r>
      <w:bookmarkEnd w:id="12"/>
      <w:proofErr w:type="gramEnd"/>
    </w:p>
    <w:p w14:paraId="561A7790" w14:textId="77777777" w:rsidR="0058192A" w:rsidRPr="00746ABA" w:rsidRDefault="0058192A" w:rsidP="0058192A">
      <w:pPr>
        <w:rPr>
          <w:rFonts w:ascii="Times New Roman" w:hAnsi="Times New Roman" w:cs="Times New Roman"/>
          <w:b/>
          <w:sz w:val="20"/>
          <w:szCs w:val="20"/>
        </w:rPr>
      </w:pPr>
      <w:r w:rsidRPr="00746ABA">
        <w:rPr>
          <w:rFonts w:ascii="Times New Roman" w:hAnsi="Times New Roman" w:cs="Times New Roman"/>
          <w:b/>
          <w:sz w:val="20"/>
          <w:szCs w:val="20"/>
        </w:rPr>
        <w:t>Approval of Internship Sites and Supervisors (required for Internship ONLY)</w:t>
      </w:r>
    </w:p>
    <w:p w14:paraId="5069BA9C" w14:textId="3172340F" w:rsidR="00741DC8" w:rsidRDefault="0058192A" w:rsidP="00741DC8">
      <w:pPr>
        <w:spacing w:after="120" w:line="240" w:lineRule="auto"/>
        <w:rPr>
          <w:rFonts w:ascii="Times New Roman" w:hAnsi="Times New Roman" w:cs="Times New Roman"/>
          <w:sz w:val="20"/>
          <w:szCs w:val="20"/>
        </w:rPr>
      </w:pPr>
      <w:r w:rsidRPr="00746ABA">
        <w:rPr>
          <w:rFonts w:ascii="Times New Roman" w:hAnsi="Times New Roman" w:cs="Times New Roman"/>
          <w:sz w:val="20"/>
          <w:szCs w:val="20"/>
        </w:rPr>
        <w:t xml:space="preserve">The internship coordinator must approve sites/supervisors that have not hosted an intern in the </w:t>
      </w:r>
      <w:r w:rsidR="00ED139B" w:rsidRPr="00746ABA">
        <w:rPr>
          <w:rFonts w:ascii="Times New Roman" w:hAnsi="Times New Roman" w:cs="Times New Roman"/>
          <w:sz w:val="20"/>
          <w:szCs w:val="20"/>
        </w:rPr>
        <w:t>past</w:t>
      </w:r>
      <w:r w:rsidR="00ED139B">
        <w:rPr>
          <w:rFonts w:ascii="Times New Roman" w:hAnsi="Times New Roman" w:cs="Times New Roman"/>
          <w:sz w:val="20"/>
          <w:szCs w:val="20"/>
        </w:rPr>
        <w:t xml:space="preserve"> before</w:t>
      </w:r>
      <w:r w:rsidRPr="00746ABA">
        <w:rPr>
          <w:rFonts w:ascii="Times New Roman" w:hAnsi="Times New Roman" w:cs="Times New Roman"/>
          <w:sz w:val="20"/>
          <w:szCs w:val="20"/>
        </w:rPr>
        <w:t xml:space="preserve"> the internship can begin.  Once a student has discussed a potential internship with a site and identified a supervisor willing to host the intern, the student should contact the internship coordinator with the supervisor’s complete contact information.  The internship coordinator will contact the supervisor, schedule a site visit, and respond to the student about approval. Site approval should take place before an internship agreement is negotiated. See the timeline below for specific information regarding site approval, learning contract submission, and internship commencement.</w:t>
      </w:r>
      <w:r w:rsidR="00741DC8">
        <w:rPr>
          <w:rFonts w:ascii="Times New Roman" w:hAnsi="Times New Roman" w:cs="Times New Roman"/>
          <w:sz w:val="20"/>
          <w:szCs w:val="20"/>
        </w:rPr>
        <w:t xml:space="preserve"> </w:t>
      </w:r>
    </w:p>
    <w:p w14:paraId="0328D0B6" w14:textId="29903523" w:rsidR="0058192A" w:rsidRPr="00746ABA" w:rsidRDefault="00741DC8" w:rsidP="00DC528E">
      <w:pPr>
        <w:spacing w:after="120" w:line="240" w:lineRule="auto"/>
        <w:rPr>
          <w:rFonts w:ascii="Times New Roman" w:hAnsi="Times New Roman" w:cs="Times New Roman"/>
          <w:sz w:val="20"/>
          <w:szCs w:val="20"/>
        </w:rPr>
      </w:pPr>
      <w:r w:rsidRPr="0080126D">
        <w:rPr>
          <w:rFonts w:ascii="Times New Roman" w:hAnsi="Times New Roman" w:cs="Times New Roman"/>
          <w:sz w:val="20"/>
          <w:szCs w:val="20"/>
        </w:rPr>
        <w:t xml:space="preserve">Sponsoring organizations are requested to interview applicants prior to the beginning of the internship and to abide by the </w:t>
      </w:r>
      <w:hyperlink w:anchor="_Affirmative_Action_and" w:history="1">
        <w:r w:rsidRPr="005B7D6D">
          <w:rPr>
            <w:rStyle w:val="Hyperlink"/>
            <w:rFonts w:ascii="Times New Roman" w:hAnsi="Times New Roman" w:cs="Times New Roman"/>
            <w:sz w:val="20"/>
            <w:szCs w:val="20"/>
          </w:rPr>
          <w:t>College’s Affirmative Action</w:t>
        </w:r>
      </w:hyperlink>
      <w:r w:rsidRPr="0080126D">
        <w:rPr>
          <w:rFonts w:ascii="Times New Roman" w:hAnsi="Times New Roman" w:cs="Times New Roman"/>
          <w:sz w:val="20"/>
          <w:szCs w:val="20"/>
        </w:rPr>
        <w:t xml:space="preserve"> Policy.</w:t>
      </w:r>
      <w:r w:rsidR="0080126D">
        <w:rPr>
          <w:rFonts w:ascii="Times New Roman" w:hAnsi="Times New Roman" w:cs="Times New Roman"/>
          <w:sz w:val="20"/>
          <w:szCs w:val="20"/>
        </w:rPr>
        <w:t xml:space="preserve"> See below.</w:t>
      </w:r>
    </w:p>
    <w:p w14:paraId="4FDB8805" w14:textId="3A943867" w:rsidR="0038717F" w:rsidRPr="00746ABA" w:rsidRDefault="0038717F" w:rsidP="00947430">
      <w:pPr>
        <w:pStyle w:val="Heading2"/>
      </w:pPr>
      <w:bookmarkStart w:id="13" w:name="_Toc115342885"/>
      <w:r w:rsidRPr="00746ABA">
        <w:t>Evaluations: Student</w:t>
      </w:r>
      <w:r w:rsidR="0048111A" w:rsidRPr="00746ABA">
        <w:t xml:space="preserve"> (</w:t>
      </w:r>
      <w:r w:rsidR="00CE0A1C" w:rsidRPr="00746ABA">
        <w:t xml:space="preserve">required </w:t>
      </w:r>
      <w:r w:rsidR="004127B2">
        <w:t>for I</w:t>
      </w:r>
      <w:r w:rsidR="0048111A" w:rsidRPr="00746ABA">
        <w:t>nternship</w:t>
      </w:r>
      <w:r w:rsidR="00CE0A1C" w:rsidRPr="00746ABA">
        <w:t xml:space="preserve"> </w:t>
      </w:r>
      <w:r w:rsidR="00826AAF">
        <w:t>only</w:t>
      </w:r>
      <w:r w:rsidR="0048111A" w:rsidRPr="00746ABA">
        <w:t>)</w:t>
      </w:r>
      <w:bookmarkEnd w:id="13"/>
      <w:r w:rsidR="006D1097" w:rsidRPr="00746ABA">
        <w:t xml:space="preserve"> </w:t>
      </w:r>
    </w:p>
    <w:p w14:paraId="07422D20" w14:textId="77777777" w:rsidR="00947430" w:rsidRDefault="0038717F" w:rsidP="0038717F">
      <w:pPr>
        <w:rPr>
          <w:rFonts w:ascii="Times New Roman" w:hAnsi="Times New Roman" w:cs="Times New Roman"/>
          <w:sz w:val="20"/>
          <w:szCs w:val="20"/>
        </w:rPr>
      </w:pPr>
      <w:r w:rsidRPr="00746ABA">
        <w:rPr>
          <w:rFonts w:ascii="Times New Roman" w:hAnsi="Times New Roman" w:cs="Times New Roman"/>
          <w:sz w:val="20"/>
          <w:szCs w:val="20"/>
        </w:rPr>
        <w:t>Students will provide a final evaluation of their supervisor/internship site</w:t>
      </w:r>
      <w:r w:rsidR="0048111A" w:rsidRPr="00746ABA">
        <w:rPr>
          <w:rFonts w:ascii="Times New Roman" w:hAnsi="Times New Roman" w:cs="Times New Roman"/>
          <w:sz w:val="20"/>
          <w:szCs w:val="20"/>
        </w:rPr>
        <w:t xml:space="preserve"> to the internship coordinator.  This evaluation will be completed at the end of the course and</w:t>
      </w:r>
      <w:r w:rsidRPr="00746ABA">
        <w:rPr>
          <w:rFonts w:ascii="Times New Roman" w:hAnsi="Times New Roman" w:cs="Times New Roman"/>
          <w:sz w:val="20"/>
          <w:szCs w:val="20"/>
        </w:rPr>
        <w:t xml:space="preserve"> will have no impact on students’ grades/evaluation</w:t>
      </w:r>
      <w:r w:rsidR="00053023" w:rsidRPr="00746ABA">
        <w:rPr>
          <w:rFonts w:ascii="Times New Roman" w:hAnsi="Times New Roman" w:cs="Times New Roman"/>
          <w:sz w:val="20"/>
          <w:szCs w:val="20"/>
        </w:rPr>
        <w:t>s</w:t>
      </w:r>
      <w:r w:rsidRPr="00746ABA">
        <w:rPr>
          <w:rFonts w:ascii="Times New Roman" w:hAnsi="Times New Roman" w:cs="Times New Roman"/>
          <w:sz w:val="20"/>
          <w:szCs w:val="20"/>
        </w:rPr>
        <w:t>.  The purpose of the evaluation is two-fold:</w:t>
      </w:r>
    </w:p>
    <w:p w14:paraId="3461CC3C" w14:textId="3538EA5C" w:rsidR="00947430" w:rsidRDefault="00947430" w:rsidP="0094743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w:t>
      </w:r>
      <w:r w:rsidR="0038717F" w:rsidRPr="00947430">
        <w:rPr>
          <w:rFonts w:ascii="Times New Roman" w:hAnsi="Times New Roman" w:cs="Times New Roman"/>
          <w:sz w:val="20"/>
          <w:szCs w:val="20"/>
        </w:rPr>
        <w:t>o maintain quality in th</w:t>
      </w:r>
      <w:r w:rsidR="00053023" w:rsidRPr="00947430">
        <w:rPr>
          <w:rFonts w:ascii="Times New Roman" w:hAnsi="Times New Roman" w:cs="Times New Roman"/>
          <w:sz w:val="20"/>
          <w:szCs w:val="20"/>
        </w:rPr>
        <w:t>e internship program/eliminate</w:t>
      </w:r>
      <w:r w:rsidR="0038717F" w:rsidRPr="00947430">
        <w:rPr>
          <w:rFonts w:ascii="Times New Roman" w:hAnsi="Times New Roman" w:cs="Times New Roman"/>
          <w:sz w:val="20"/>
          <w:szCs w:val="20"/>
        </w:rPr>
        <w:t xml:space="preserve"> internship sites tha</w:t>
      </w:r>
      <w:r w:rsidR="00053023" w:rsidRPr="00947430">
        <w:rPr>
          <w:rFonts w:ascii="Times New Roman" w:hAnsi="Times New Roman" w:cs="Times New Roman"/>
          <w:sz w:val="20"/>
          <w:szCs w:val="20"/>
        </w:rPr>
        <w:t xml:space="preserve">t provide inadequate experience; </w:t>
      </w:r>
      <w:r w:rsidR="0038717F" w:rsidRPr="00947430">
        <w:rPr>
          <w:rFonts w:ascii="Times New Roman" w:hAnsi="Times New Roman" w:cs="Times New Roman"/>
          <w:sz w:val="20"/>
          <w:szCs w:val="20"/>
        </w:rPr>
        <w:t>and</w:t>
      </w:r>
      <w:r w:rsidR="00B76E99" w:rsidRPr="00947430">
        <w:rPr>
          <w:rFonts w:ascii="Times New Roman" w:hAnsi="Times New Roman" w:cs="Times New Roman"/>
          <w:sz w:val="20"/>
          <w:szCs w:val="20"/>
        </w:rPr>
        <w:t xml:space="preserve"> </w:t>
      </w:r>
    </w:p>
    <w:p w14:paraId="33FE009C" w14:textId="4845FC9A" w:rsidR="0038717F" w:rsidRPr="00947430" w:rsidRDefault="00947430" w:rsidP="0094743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w:t>
      </w:r>
      <w:r w:rsidR="00B76E99" w:rsidRPr="00947430">
        <w:rPr>
          <w:rFonts w:ascii="Times New Roman" w:hAnsi="Times New Roman" w:cs="Times New Roman"/>
          <w:sz w:val="20"/>
          <w:szCs w:val="20"/>
        </w:rPr>
        <w:t xml:space="preserve">o inform </w:t>
      </w:r>
      <w:r w:rsidR="007E58A8" w:rsidRPr="00947430">
        <w:rPr>
          <w:rFonts w:ascii="Times New Roman" w:hAnsi="Times New Roman" w:cs="Times New Roman"/>
          <w:sz w:val="20"/>
          <w:szCs w:val="20"/>
        </w:rPr>
        <w:t>future students</w:t>
      </w:r>
      <w:r w:rsidR="0038717F" w:rsidRPr="00947430">
        <w:rPr>
          <w:rFonts w:ascii="Times New Roman" w:hAnsi="Times New Roman" w:cs="Times New Roman"/>
          <w:sz w:val="20"/>
          <w:szCs w:val="20"/>
        </w:rPr>
        <w:t xml:space="preserve"> about </w:t>
      </w:r>
      <w:r w:rsidR="007E58A8" w:rsidRPr="00947430">
        <w:rPr>
          <w:rFonts w:ascii="Times New Roman" w:hAnsi="Times New Roman" w:cs="Times New Roman"/>
          <w:sz w:val="20"/>
          <w:szCs w:val="20"/>
        </w:rPr>
        <w:t>the</w:t>
      </w:r>
      <w:r w:rsidR="00B76E99" w:rsidRPr="00947430">
        <w:rPr>
          <w:rFonts w:ascii="Times New Roman" w:hAnsi="Times New Roman" w:cs="Times New Roman"/>
          <w:sz w:val="20"/>
          <w:szCs w:val="20"/>
        </w:rPr>
        <w:t xml:space="preserve"> opportunities</w:t>
      </w:r>
      <w:r w:rsidR="007E58A8" w:rsidRPr="00947430">
        <w:rPr>
          <w:rFonts w:ascii="Times New Roman" w:hAnsi="Times New Roman" w:cs="Times New Roman"/>
          <w:sz w:val="20"/>
          <w:szCs w:val="20"/>
        </w:rPr>
        <w:t xml:space="preserve"> afforded by various internship sites</w:t>
      </w:r>
      <w:r w:rsidR="0038717F" w:rsidRPr="00947430">
        <w:rPr>
          <w:rFonts w:ascii="Times New Roman" w:hAnsi="Times New Roman" w:cs="Times New Roman"/>
          <w:sz w:val="20"/>
          <w:szCs w:val="20"/>
        </w:rPr>
        <w:t xml:space="preserve">. </w:t>
      </w:r>
      <w:r w:rsidR="0048111A" w:rsidRPr="00947430">
        <w:rPr>
          <w:rFonts w:ascii="Times New Roman" w:hAnsi="Times New Roman" w:cs="Times New Roman"/>
          <w:sz w:val="20"/>
          <w:szCs w:val="20"/>
        </w:rPr>
        <w:t xml:space="preserve">The evaluations will be read by the internship coordinator and made available to </w:t>
      </w:r>
      <w:r w:rsidR="00B76E99" w:rsidRPr="00947430">
        <w:rPr>
          <w:rFonts w:ascii="Times New Roman" w:hAnsi="Times New Roman" w:cs="Times New Roman"/>
          <w:sz w:val="20"/>
          <w:szCs w:val="20"/>
        </w:rPr>
        <w:t xml:space="preserve">future </w:t>
      </w:r>
      <w:r w:rsidR="0048111A" w:rsidRPr="00947430">
        <w:rPr>
          <w:rFonts w:ascii="Times New Roman" w:hAnsi="Times New Roman" w:cs="Times New Roman"/>
          <w:sz w:val="20"/>
          <w:szCs w:val="20"/>
        </w:rPr>
        <w:t>interns seeking placement in the same organizat</w:t>
      </w:r>
      <w:r w:rsidR="00053023" w:rsidRPr="00947430">
        <w:rPr>
          <w:rFonts w:ascii="Times New Roman" w:hAnsi="Times New Roman" w:cs="Times New Roman"/>
          <w:sz w:val="20"/>
          <w:szCs w:val="20"/>
        </w:rPr>
        <w:t>ion</w:t>
      </w:r>
      <w:r w:rsidR="0048111A" w:rsidRPr="00947430">
        <w:rPr>
          <w:rFonts w:ascii="Times New Roman" w:hAnsi="Times New Roman" w:cs="Times New Roman"/>
          <w:sz w:val="20"/>
          <w:szCs w:val="20"/>
        </w:rPr>
        <w:t>.</w:t>
      </w:r>
      <w:r w:rsidR="00053023" w:rsidRPr="00947430">
        <w:rPr>
          <w:rFonts w:ascii="Times New Roman" w:hAnsi="Times New Roman" w:cs="Times New Roman"/>
          <w:sz w:val="20"/>
          <w:szCs w:val="20"/>
        </w:rPr>
        <w:t xml:space="preserve"> For the evaluations to be useful, we ask that students provide candid, comprehensive feedback on their internship experience.  </w:t>
      </w:r>
    </w:p>
    <w:p w14:paraId="326A3485" w14:textId="77777777" w:rsidR="00DF293E" w:rsidRDefault="00DF293E" w:rsidP="00947430">
      <w:pPr>
        <w:pStyle w:val="Heading1"/>
      </w:pPr>
      <w:bookmarkStart w:id="14" w:name="_Toc115342886"/>
      <w:r w:rsidRPr="00746ABA">
        <w:t xml:space="preserve">Additional information for students completing </w:t>
      </w:r>
      <w:r>
        <w:t>RESEARCH</w:t>
      </w:r>
      <w:bookmarkEnd w:id="14"/>
    </w:p>
    <w:p w14:paraId="2F6D8F9C" w14:textId="77777777" w:rsidR="00DF293E" w:rsidRDefault="00DF293E" w:rsidP="00947430">
      <w:pPr>
        <w:pStyle w:val="Heading2"/>
      </w:pPr>
      <w:bookmarkStart w:id="15" w:name="_Toc115342887"/>
      <w:r w:rsidRPr="00DF293E">
        <w:t>Research</w:t>
      </w:r>
      <w:r>
        <w:t xml:space="preserve"> Placements</w:t>
      </w:r>
      <w:bookmarkEnd w:id="15"/>
      <w:r w:rsidRPr="00DF293E">
        <w:t xml:space="preserve"> </w:t>
      </w:r>
    </w:p>
    <w:p w14:paraId="192B1D7B" w14:textId="77777777" w:rsidR="00DF293E" w:rsidRDefault="00DF293E" w:rsidP="00DF293E">
      <w:pPr>
        <w:pStyle w:val="xmsonormal"/>
        <w:spacing w:before="0" w:beforeAutospacing="0" w:after="0" w:afterAutospacing="0"/>
        <w:rPr>
          <w:color w:val="000000"/>
          <w:sz w:val="20"/>
          <w:szCs w:val="20"/>
        </w:rPr>
      </w:pPr>
    </w:p>
    <w:p w14:paraId="2616A7F0" w14:textId="4DB05F4E" w:rsidR="00DF293E" w:rsidRPr="00DF293E" w:rsidRDefault="00DF293E" w:rsidP="00DF293E">
      <w:pPr>
        <w:pStyle w:val="xmsonormal"/>
        <w:spacing w:before="0" w:beforeAutospacing="0" w:after="0" w:afterAutospacing="0"/>
        <w:rPr>
          <w:color w:val="000000"/>
          <w:sz w:val="22"/>
          <w:szCs w:val="22"/>
        </w:rPr>
      </w:pPr>
      <w:r w:rsidRPr="00DF293E">
        <w:rPr>
          <w:color w:val="000000"/>
          <w:sz w:val="20"/>
          <w:szCs w:val="20"/>
        </w:rPr>
        <w:t>If you are planning to do research, there are two options</w:t>
      </w:r>
      <w:r w:rsidRPr="00DF293E">
        <w:rPr>
          <w:b/>
          <w:bCs/>
          <w:color w:val="000000"/>
          <w:sz w:val="20"/>
          <w:szCs w:val="20"/>
        </w:rPr>
        <w:t>: research assistant</w:t>
      </w:r>
      <w:r w:rsidR="00947430">
        <w:rPr>
          <w:b/>
          <w:bCs/>
          <w:color w:val="000000"/>
          <w:sz w:val="20"/>
          <w:szCs w:val="20"/>
        </w:rPr>
        <w:t xml:space="preserve"> </w:t>
      </w:r>
      <w:r w:rsidRPr="00DF293E">
        <w:rPr>
          <w:color w:val="000000"/>
          <w:sz w:val="20"/>
          <w:szCs w:val="20"/>
        </w:rPr>
        <w:t>(helping a faculty member with their ongoing research) or </w:t>
      </w:r>
      <w:r w:rsidRPr="00DF293E">
        <w:rPr>
          <w:b/>
          <w:bCs/>
          <w:color w:val="000000"/>
          <w:sz w:val="20"/>
          <w:szCs w:val="20"/>
        </w:rPr>
        <w:t>independent project</w:t>
      </w:r>
      <w:r w:rsidRPr="00DF293E">
        <w:rPr>
          <w:color w:val="000000"/>
          <w:sz w:val="20"/>
          <w:szCs w:val="20"/>
        </w:rPr>
        <w:t> (completing your OWN research project under the mentorship of a faculty member).  Students should do research because is it developmentally/educationally appropriate and in line with their future goals. Research is best for those students planning graduate school in experimental psychology and/or a PhD in any field. If you have </w:t>
      </w:r>
      <w:r w:rsidRPr="00DF293E">
        <w:rPr>
          <w:b/>
          <w:bCs/>
          <w:color w:val="000000"/>
          <w:sz w:val="20"/>
          <w:szCs w:val="20"/>
        </w:rPr>
        <w:t>not completed research methods</w:t>
      </w:r>
      <w:r w:rsidRPr="00DF293E">
        <w:rPr>
          <w:color w:val="000000"/>
          <w:sz w:val="20"/>
          <w:szCs w:val="20"/>
        </w:rPr>
        <w:t>, you </w:t>
      </w:r>
      <w:r w:rsidRPr="00DF293E">
        <w:rPr>
          <w:b/>
          <w:bCs/>
          <w:color w:val="000000"/>
          <w:sz w:val="20"/>
          <w:szCs w:val="20"/>
        </w:rPr>
        <w:t>ARE NOT ELIGIBLE</w:t>
      </w:r>
      <w:r w:rsidRPr="00DF293E">
        <w:rPr>
          <w:color w:val="000000"/>
          <w:sz w:val="20"/>
          <w:szCs w:val="20"/>
        </w:rPr>
        <w:t> to do a research internship.</w:t>
      </w:r>
    </w:p>
    <w:p w14:paraId="4E357B20" w14:textId="77777777" w:rsidR="00DF293E" w:rsidRPr="00D76453" w:rsidRDefault="00DF293E" w:rsidP="00DF293E">
      <w:pPr>
        <w:pStyle w:val="xmsonormal"/>
        <w:spacing w:before="0" w:beforeAutospacing="0" w:after="0" w:afterAutospacing="0"/>
        <w:rPr>
          <w:color w:val="000000"/>
          <w:sz w:val="22"/>
          <w:szCs w:val="22"/>
        </w:rPr>
      </w:pPr>
      <w:r w:rsidRPr="00DF293E">
        <w:rPr>
          <w:color w:val="000000"/>
          <w:sz w:val="20"/>
          <w:szCs w:val="20"/>
        </w:rPr>
        <w:t> </w:t>
      </w:r>
    </w:p>
    <w:p w14:paraId="74C16BC4" w14:textId="627047D6" w:rsidR="00DF293E" w:rsidRDefault="00DF293E" w:rsidP="00DF293E">
      <w:pPr>
        <w:pStyle w:val="xmsonormal"/>
        <w:spacing w:before="0" w:beforeAutospacing="0" w:after="0" w:afterAutospacing="0"/>
        <w:rPr>
          <w:color w:val="000000"/>
          <w:sz w:val="20"/>
          <w:szCs w:val="20"/>
        </w:rPr>
      </w:pPr>
      <w:r w:rsidRPr="00DF293E">
        <w:rPr>
          <w:color w:val="000000"/>
          <w:sz w:val="20"/>
          <w:szCs w:val="20"/>
        </w:rPr>
        <w:t>If you are planning a research experience, you</w:t>
      </w:r>
      <w:r>
        <w:rPr>
          <w:color w:val="000000"/>
          <w:sz w:val="20"/>
          <w:szCs w:val="20"/>
        </w:rPr>
        <w:t xml:space="preserve"> should reach out to a faculty member to discuss your research/graduate school/career interests.  The faculty member does not need to be a member of the Psychology Department (</w:t>
      </w:r>
      <w:r w:rsidR="005B7D6D">
        <w:rPr>
          <w:color w:val="000000"/>
          <w:sz w:val="20"/>
          <w:szCs w:val="20"/>
        </w:rPr>
        <w:t>e.g.,</w:t>
      </w:r>
      <w:r>
        <w:rPr>
          <w:color w:val="000000"/>
          <w:sz w:val="20"/>
          <w:szCs w:val="20"/>
        </w:rPr>
        <w:t xml:space="preserve"> you may work with Business faculty).  Faculty will accept research assistants or agree to mentor independent projects based on available resources and the nature of the research they are conducting </w:t>
      </w:r>
      <w:r w:rsidR="00ED139B">
        <w:rPr>
          <w:color w:val="000000"/>
          <w:sz w:val="20"/>
          <w:szCs w:val="20"/>
        </w:rPr>
        <w:t>in each</w:t>
      </w:r>
      <w:r>
        <w:rPr>
          <w:color w:val="000000"/>
          <w:sz w:val="20"/>
          <w:szCs w:val="20"/>
        </w:rPr>
        <w:t xml:space="preserve"> semester.</w:t>
      </w:r>
    </w:p>
    <w:p w14:paraId="3B5022AF" w14:textId="77777777" w:rsidR="00DF293E" w:rsidRDefault="00DF293E" w:rsidP="00DF293E">
      <w:pPr>
        <w:pStyle w:val="xmsonormal"/>
        <w:spacing w:before="0" w:beforeAutospacing="0" w:after="0" w:afterAutospacing="0"/>
        <w:rPr>
          <w:color w:val="000000"/>
          <w:sz w:val="20"/>
          <w:szCs w:val="20"/>
        </w:rPr>
      </w:pPr>
    </w:p>
    <w:p w14:paraId="29323280" w14:textId="6D443590" w:rsidR="00221ADF" w:rsidRPr="00DF293E" w:rsidRDefault="00DF293E" w:rsidP="00ED139B">
      <w:pPr>
        <w:pStyle w:val="xmsonormal"/>
        <w:spacing w:before="0" w:beforeAutospacing="0" w:after="0" w:afterAutospacing="0"/>
        <w:rPr>
          <w:color w:val="000000"/>
          <w:sz w:val="20"/>
          <w:szCs w:val="20"/>
        </w:rPr>
      </w:pPr>
      <w:r>
        <w:rPr>
          <w:color w:val="000000"/>
          <w:sz w:val="20"/>
          <w:szCs w:val="20"/>
        </w:rPr>
        <w:t>Students must have research placements</w:t>
      </w:r>
      <w:r w:rsidRPr="00DF293E">
        <w:rPr>
          <w:color w:val="000000"/>
          <w:sz w:val="20"/>
          <w:szCs w:val="20"/>
        </w:rPr>
        <w:t xml:space="preserve"> confirmed with </w:t>
      </w:r>
      <w:r w:rsidR="00221ADF">
        <w:rPr>
          <w:color w:val="000000"/>
          <w:sz w:val="20"/>
          <w:szCs w:val="20"/>
        </w:rPr>
        <w:t>a</w:t>
      </w:r>
      <w:r w:rsidRPr="00DF293E">
        <w:rPr>
          <w:color w:val="000000"/>
          <w:sz w:val="20"/>
          <w:szCs w:val="20"/>
        </w:rPr>
        <w:t xml:space="preserve"> faculty mentor </w:t>
      </w:r>
      <w:r w:rsidRPr="00DF293E">
        <w:rPr>
          <w:b/>
          <w:sz w:val="20"/>
          <w:szCs w:val="20"/>
        </w:rPr>
        <w:t>no</w:t>
      </w:r>
      <w:r w:rsidRPr="00746ABA">
        <w:rPr>
          <w:sz w:val="20"/>
          <w:szCs w:val="20"/>
        </w:rPr>
        <w:t xml:space="preserve"> </w:t>
      </w:r>
      <w:r w:rsidRPr="00746ABA">
        <w:rPr>
          <w:b/>
          <w:i/>
          <w:sz w:val="20"/>
          <w:szCs w:val="20"/>
        </w:rPr>
        <w:t xml:space="preserve">later than 2 weeks </w:t>
      </w:r>
      <w:r w:rsidRPr="00DF293E">
        <w:rPr>
          <w:b/>
          <w:i/>
          <w:sz w:val="20"/>
          <w:szCs w:val="20"/>
          <w:u w:val="single"/>
        </w:rPr>
        <w:t>before</w:t>
      </w:r>
      <w:r w:rsidRPr="00746ABA">
        <w:rPr>
          <w:sz w:val="20"/>
          <w:szCs w:val="20"/>
        </w:rPr>
        <w:t xml:space="preserve"> the semester begi</w:t>
      </w:r>
      <w:r>
        <w:rPr>
          <w:sz w:val="20"/>
          <w:szCs w:val="20"/>
        </w:rPr>
        <w:t>ns</w:t>
      </w:r>
      <w:r w:rsidRPr="00DF293E">
        <w:rPr>
          <w:color w:val="000000"/>
          <w:sz w:val="20"/>
          <w:szCs w:val="20"/>
        </w:rPr>
        <w:t xml:space="preserve">. </w:t>
      </w:r>
      <w:r>
        <w:rPr>
          <w:color w:val="000000"/>
          <w:sz w:val="20"/>
          <w:szCs w:val="20"/>
        </w:rPr>
        <w:t xml:space="preserve"> Students who do not secure a research placement with a faculty member at least two weeks before the semester begins will be required to seek a non-research placement.  </w:t>
      </w:r>
    </w:p>
    <w:p w14:paraId="05C82348" w14:textId="77777777" w:rsidR="0058192A" w:rsidRPr="00746ABA" w:rsidRDefault="007C08AD" w:rsidP="00947430">
      <w:pPr>
        <w:pStyle w:val="Heading1"/>
      </w:pPr>
      <w:bookmarkStart w:id="16" w:name="_Toc115342888"/>
      <w:r>
        <w:t>Internship/Senior Project</w:t>
      </w:r>
      <w:r w:rsidR="0058192A" w:rsidRPr="00746ABA">
        <w:t xml:space="preserve"> Timeline</w:t>
      </w:r>
      <w:bookmarkEnd w:id="16"/>
    </w:p>
    <w:p w14:paraId="69FE3F45" w14:textId="77777777" w:rsidR="0058192A" w:rsidRPr="00746ABA" w:rsidRDefault="0058192A" w:rsidP="0058192A">
      <w:pPr>
        <w:rPr>
          <w:rFonts w:ascii="Times New Roman" w:hAnsi="Times New Roman" w:cs="Times New Roman"/>
          <w:sz w:val="20"/>
          <w:szCs w:val="20"/>
        </w:rPr>
      </w:pPr>
      <w:r w:rsidRPr="00746ABA">
        <w:rPr>
          <w:rFonts w:ascii="Times New Roman" w:hAnsi="Times New Roman" w:cs="Times New Roman"/>
          <w:sz w:val="20"/>
          <w:szCs w:val="20"/>
        </w:rPr>
        <w:t xml:space="preserve">Planning for </w:t>
      </w:r>
      <w:r w:rsidR="009E056F">
        <w:rPr>
          <w:rFonts w:ascii="Times New Roman" w:hAnsi="Times New Roman" w:cs="Times New Roman"/>
          <w:sz w:val="20"/>
          <w:szCs w:val="20"/>
        </w:rPr>
        <w:t xml:space="preserve">the </w:t>
      </w:r>
      <w:r w:rsidR="007C08AD">
        <w:rPr>
          <w:rFonts w:ascii="Times New Roman" w:hAnsi="Times New Roman" w:cs="Times New Roman"/>
          <w:sz w:val="20"/>
          <w:szCs w:val="20"/>
        </w:rPr>
        <w:t>Internship/Senior Project</w:t>
      </w:r>
      <w:r w:rsidRPr="00746ABA">
        <w:rPr>
          <w:rFonts w:ascii="Times New Roman" w:hAnsi="Times New Roman" w:cs="Times New Roman"/>
          <w:sz w:val="20"/>
          <w:szCs w:val="20"/>
        </w:rPr>
        <w:t xml:space="preserve"> experience should begin in the semester before hours will be accrued.  </w:t>
      </w:r>
    </w:p>
    <w:p w14:paraId="59CE2A28" w14:textId="77777777" w:rsidR="0058192A" w:rsidRPr="00746ABA" w:rsidRDefault="009E056F" w:rsidP="0058192A">
      <w:pPr>
        <w:rPr>
          <w:rFonts w:ascii="Times New Roman" w:hAnsi="Times New Roman" w:cs="Times New Roman"/>
          <w:sz w:val="20"/>
          <w:szCs w:val="20"/>
        </w:rPr>
      </w:pPr>
      <w:r>
        <w:rPr>
          <w:rFonts w:ascii="Times New Roman" w:hAnsi="Times New Roman" w:cs="Times New Roman"/>
          <w:sz w:val="20"/>
          <w:szCs w:val="20"/>
        </w:rPr>
        <w:lastRenderedPageBreak/>
        <w:t>An</w:t>
      </w:r>
      <w:r w:rsidR="0058192A" w:rsidRPr="00746ABA">
        <w:rPr>
          <w:rFonts w:ascii="Times New Roman" w:hAnsi="Times New Roman" w:cs="Times New Roman"/>
          <w:sz w:val="20"/>
          <w:szCs w:val="20"/>
        </w:rPr>
        <w:t xml:space="preserve"> experience should be agreed upon 3 weeks before the semester begins. A learning contract should be signed </w:t>
      </w:r>
      <w:r w:rsidR="0058192A" w:rsidRPr="00746ABA">
        <w:rPr>
          <w:rFonts w:ascii="Times New Roman" w:hAnsi="Times New Roman" w:cs="Times New Roman"/>
          <w:b/>
          <w:i/>
          <w:sz w:val="20"/>
          <w:szCs w:val="20"/>
        </w:rPr>
        <w:t>no later than</w:t>
      </w:r>
      <w:r w:rsidR="0058192A" w:rsidRPr="00746ABA">
        <w:rPr>
          <w:rFonts w:ascii="Times New Roman" w:hAnsi="Times New Roman" w:cs="Times New Roman"/>
          <w:sz w:val="20"/>
          <w:szCs w:val="20"/>
        </w:rPr>
        <w:t xml:space="preserve"> the week classes begin.  The goal of planning well in advance of the semester is that each student can begi</w:t>
      </w:r>
      <w:r>
        <w:rPr>
          <w:rFonts w:ascii="Times New Roman" w:hAnsi="Times New Roman" w:cs="Times New Roman"/>
          <w:sz w:val="20"/>
          <w:szCs w:val="20"/>
        </w:rPr>
        <w:t xml:space="preserve">n his or her </w:t>
      </w:r>
      <w:r w:rsidR="007C08AD">
        <w:rPr>
          <w:rFonts w:ascii="Times New Roman" w:hAnsi="Times New Roman" w:cs="Times New Roman"/>
          <w:sz w:val="20"/>
          <w:szCs w:val="20"/>
        </w:rPr>
        <w:t>Internship/Senior Project</w:t>
      </w:r>
      <w:r w:rsidR="0058192A" w:rsidRPr="00746ABA">
        <w:rPr>
          <w:rFonts w:ascii="Times New Roman" w:hAnsi="Times New Roman" w:cs="Times New Roman"/>
          <w:sz w:val="20"/>
          <w:szCs w:val="20"/>
        </w:rPr>
        <w:t xml:space="preserve"> experience in the SECOND week of the semester. This timing enables students to com</w:t>
      </w:r>
      <w:r>
        <w:rPr>
          <w:rFonts w:ascii="Times New Roman" w:hAnsi="Times New Roman" w:cs="Times New Roman"/>
          <w:sz w:val="20"/>
          <w:szCs w:val="20"/>
        </w:rPr>
        <w:t xml:space="preserve">plete the </w:t>
      </w:r>
      <w:r w:rsidR="007C08AD">
        <w:rPr>
          <w:rFonts w:ascii="Times New Roman" w:hAnsi="Times New Roman" w:cs="Times New Roman"/>
          <w:sz w:val="20"/>
          <w:szCs w:val="20"/>
        </w:rPr>
        <w:t>Internship/Senior Project</w:t>
      </w:r>
      <w:r w:rsidR="0058192A" w:rsidRPr="00746ABA">
        <w:rPr>
          <w:rFonts w:ascii="Times New Roman" w:hAnsi="Times New Roman" w:cs="Times New Roman"/>
          <w:sz w:val="20"/>
          <w:szCs w:val="20"/>
        </w:rPr>
        <w:t xml:space="preserve"> requirements </w:t>
      </w:r>
      <w:r w:rsidR="0058192A" w:rsidRPr="00746ABA">
        <w:rPr>
          <w:rFonts w:ascii="Times New Roman" w:hAnsi="Times New Roman" w:cs="Times New Roman"/>
          <w:b/>
          <w:i/>
          <w:sz w:val="20"/>
          <w:szCs w:val="20"/>
        </w:rPr>
        <w:t>before</w:t>
      </w:r>
      <w:r w:rsidR="0058192A" w:rsidRPr="00746ABA">
        <w:rPr>
          <w:rFonts w:ascii="Times New Roman" w:hAnsi="Times New Roman" w:cs="Times New Roman"/>
          <w:sz w:val="20"/>
          <w:szCs w:val="20"/>
        </w:rPr>
        <w:t xml:space="preserve"> final exams week, at a pace of 7 hours per week (excluding Thanksgiving week).  This is the appropriate pace for the experience and allows for maximal learning.</w:t>
      </w:r>
    </w:p>
    <w:p w14:paraId="5534368B" w14:textId="1A545856" w:rsidR="00DC528E" w:rsidRDefault="00221ADF" w:rsidP="00221ADF">
      <w:pPr>
        <w:pStyle w:val="xmsonormal"/>
        <w:spacing w:before="0" w:beforeAutospacing="0" w:after="0" w:afterAutospacing="0"/>
        <w:rPr>
          <w:color w:val="000000"/>
          <w:sz w:val="20"/>
          <w:szCs w:val="20"/>
        </w:rPr>
      </w:pPr>
      <w:r w:rsidRPr="00DF293E">
        <w:rPr>
          <w:color w:val="000000"/>
          <w:sz w:val="20"/>
          <w:szCs w:val="20"/>
        </w:rPr>
        <w:t>You must </w:t>
      </w:r>
      <w:r w:rsidRPr="00DF293E">
        <w:rPr>
          <w:b/>
          <w:bCs/>
          <w:i/>
          <w:iCs/>
          <w:color w:val="000000"/>
          <w:sz w:val="20"/>
          <w:szCs w:val="20"/>
        </w:rPr>
        <w:t>secure an internship before the fourth week of the semester</w:t>
      </w:r>
      <w:r w:rsidRPr="00DF293E">
        <w:rPr>
          <w:color w:val="000000"/>
          <w:sz w:val="20"/>
          <w:szCs w:val="20"/>
        </w:rPr>
        <w:t> </w:t>
      </w:r>
      <w:r w:rsidR="00ED139B" w:rsidRPr="00DF293E">
        <w:rPr>
          <w:color w:val="000000"/>
          <w:sz w:val="20"/>
          <w:szCs w:val="20"/>
        </w:rPr>
        <w:t>to</w:t>
      </w:r>
      <w:r w:rsidRPr="00DF293E">
        <w:rPr>
          <w:color w:val="000000"/>
          <w:sz w:val="20"/>
          <w:szCs w:val="20"/>
        </w:rPr>
        <w:t xml:space="preserve"> remain in PSY </w:t>
      </w:r>
      <w:r w:rsidR="00ED139B">
        <w:rPr>
          <w:color w:val="000000"/>
          <w:sz w:val="20"/>
          <w:szCs w:val="20"/>
        </w:rPr>
        <w:t>442/</w:t>
      </w:r>
      <w:r w:rsidRPr="00DF293E">
        <w:rPr>
          <w:color w:val="000000"/>
          <w:sz w:val="20"/>
          <w:szCs w:val="20"/>
        </w:rPr>
        <w:t>443. If you have not, you will be asked to withdraw from the class and will need to retake it next semester. You must earn 90 hours across the semester.  This is very difficult to do if you have not begun to accrue hours in the first month.  Moreover, the Department will no longer be able to offer “filler” projects while you wait for a possible internship placement.</w:t>
      </w:r>
    </w:p>
    <w:p w14:paraId="4F1D4F8E" w14:textId="77777777" w:rsidR="00221ADF" w:rsidRPr="00221ADF" w:rsidRDefault="00221ADF" w:rsidP="00221ADF">
      <w:pPr>
        <w:pStyle w:val="xmsonormal"/>
        <w:spacing w:before="0" w:beforeAutospacing="0" w:after="0" w:afterAutospacing="0"/>
        <w:rPr>
          <w:color w:val="000000"/>
          <w:sz w:val="22"/>
          <w:szCs w:val="22"/>
        </w:rPr>
      </w:pPr>
    </w:p>
    <w:p w14:paraId="1676D599" w14:textId="5789288C" w:rsidR="00BE6F13" w:rsidRDefault="0058192A" w:rsidP="00BE6F13">
      <w:pPr>
        <w:rPr>
          <w:rFonts w:ascii="Times New Roman" w:hAnsi="Times New Roman" w:cs="Times New Roman"/>
          <w:sz w:val="20"/>
          <w:szCs w:val="20"/>
        </w:rPr>
      </w:pPr>
      <w:r w:rsidRPr="00746ABA">
        <w:rPr>
          <w:rFonts w:ascii="Times New Roman" w:hAnsi="Times New Roman" w:cs="Times New Roman"/>
          <w:sz w:val="20"/>
          <w:szCs w:val="20"/>
        </w:rPr>
        <w:t xml:space="preserve">It is the </w:t>
      </w:r>
      <w:r w:rsidRPr="00746ABA">
        <w:rPr>
          <w:rFonts w:ascii="Times New Roman" w:hAnsi="Times New Roman" w:cs="Times New Roman"/>
          <w:b/>
          <w:i/>
          <w:sz w:val="20"/>
          <w:szCs w:val="20"/>
        </w:rPr>
        <w:t>student’s</w:t>
      </w:r>
      <w:r w:rsidR="009E056F">
        <w:rPr>
          <w:rFonts w:ascii="Times New Roman" w:hAnsi="Times New Roman" w:cs="Times New Roman"/>
          <w:sz w:val="20"/>
          <w:szCs w:val="20"/>
        </w:rPr>
        <w:t xml:space="preserve"> </w:t>
      </w:r>
      <w:r w:rsidR="009E056F" w:rsidRPr="009E056F">
        <w:rPr>
          <w:rFonts w:ascii="Times New Roman" w:hAnsi="Times New Roman" w:cs="Times New Roman"/>
          <w:b/>
          <w:i/>
          <w:sz w:val="20"/>
          <w:szCs w:val="20"/>
        </w:rPr>
        <w:t>responsibility</w:t>
      </w:r>
      <w:r w:rsidR="009E056F">
        <w:rPr>
          <w:rFonts w:ascii="Times New Roman" w:hAnsi="Times New Roman" w:cs="Times New Roman"/>
          <w:sz w:val="20"/>
          <w:szCs w:val="20"/>
        </w:rPr>
        <w:t xml:space="preserve"> to notify the </w:t>
      </w:r>
      <w:r w:rsidR="007C08AD">
        <w:rPr>
          <w:rFonts w:ascii="Times New Roman" w:hAnsi="Times New Roman" w:cs="Times New Roman"/>
          <w:sz w:val="20"/>
          <w:szCs w:val="20"/>
        </w:rPr>
        <w:t>Internship/Senior Project</w:t>
      </w:r>
      <w:r w:rsidRPr="00746ABA">
        <w:rPr>
          <w:rFonts w:ascii="Times New Roman" w:hAnsi="Times New Roman" w:cs="Times New Roman"/>
          <w:sz w:val="20"/>
          <w:szCs w:val="20"/>
        </w:rPr>
        <w:t xml:space="preserve"> course instructor, no </w:t>
      </w:r>
      <w:r w:rsidRPr="00746ABA">
        <w:rPr>
          <w:rFonts w:ascii="Times New Roman" w:hAnsi="Times New Roman" w:cs="Times New Roman"/>
          <w:b/>
          <w:i/>
          <w:sz w:val="20"/>
          <w:szCs w:val="20"/>
        </w:rPr>
        <w:t xml:space="preserve">later than 2 weeks </w:t>
      </w:r>
      <w:r w:rsidRPr="00DF293E">
        <w:rPr>
          <w:rFonts w:ascii="Times New Roman" w:hAnsi="Times New Roman" w:cs="Times New Roman"/>
          <w:b/>
          <w:i/>
          <w:sz w:val="20"/>
          <w:szCs w:val="20"/>
          <w:u w:val="single"/>
        </w:rPr>
        <w:t>before</w:t>
      </w:r>
      <w:r w:rsidRPr="00746ABA">
        <w:rPr>
          <w:rFonts w:ascii="Times New Roman" w:hAnsi="Times New Roman" w:cs="Times New Roman"/>
          <w:sz w:val="20"/>
          <w:szCs w:val="20"/>
        </w:rPr>
        <w:t xml:space="preserve"> the semester </w:t>
      </w:r>
      <w:r w:rsidR="00ED139B" w:rsidRPr="00746ABA">
        <w:rPr>
          <w:rFonts w:ascii="Times New Roman" w:hAnsi="Times New Roman" w:cs="Times New Roman"/>
          <w:sz w:val="20"/>
          <w:szCs w:val="20"/>
        </w:rPr>
        <w:t>begi</w:t>
      </w:r>
      <w:r w:rsidR="00ED139B">
        <w:rPr>
          <w:rFonts w:ascii="Times New Roman" w:hAnsi="Times New Roman" w:cs="Times New Roman"/>
          <w:sz w:val="20"/>
          <w:szCs w:val="20"/>
        </w:rPr>
        <w:t>ns if</w:t>
      </w:r>
      <w:r w:rsidR="009E056F">
        <w:rPr>
          <w:rFonts w:ascii="Times New Roman" w:hAnsi="Times New Roman" w:cs="Times New Roman"/>
          <w:sz w:val="20"/>
          <w:szCs w:val="20"/>
        </w:rPr>
        <w:t xml:space="preserve"> they have NOT secured a</w:t>
      </w:r>
      <w:r w:rsidR="007C08AD">
        <w:rPr>
          <w:rFonts w:ascii="Times New Roman" w:hAnsi="Times New Roman" w:cs="Times New Roman"/>
          <w:sz w:val="20"/>
          <w:szCs w:val="20"/>
        </w:rPr>
        <w:t>n</w:t>
      </w:r>
      <w:r w:rsidR="009E056F">
        <w:rPr>
          <w:rFonts w:ascii="Times New Roman" w:hAnsi="Times New Roman" w:cs="Times New Roman"/>
          <w:sz w:val="20"/>
          <w:szCs w:val="20"/>
        </w:rPr>
        <w:t xml:space="preserve"> </w:t>
      </w:r>
      <w:r w:rsidR="007C08AD">
        <w:rPr>
          <w:rFonts w:ascii="Times New Roman" w:hAnsi="Times New Roman" w:cs="Times New Roman"/>
          <w:sz w:val="20"/>
          <w:szCs w:val="20"/>
        </w:rPr>
        <w:t>Internship/Senior Project</w:t>
      </w:r>
      <w:r w:rsidRPr="00746ABA">
        <w:rPr>
          <w:rFonts w:ascii="Times New Roman" w:hAnsi="Times New Roman" w:cs="Times New Roman"/>
          <w:sz w:val="20"/>
          <w:szCs w:val="20"/>
        </w:rPr>
        <w:t xml:space="preserve"> place</w:t>
      </w:r>
      <w:r w:rsidR="009E056F">
        <w:rPr>
          <w:rFonts w:ascii="Times New Roman" w:hAnsi="Times New Roman" w:cs="Times New Roman"/>
          <w:sz w:val="20"/>
          <w:szCs w:val="20"/>
        </w:rPr>
        <w:t xml:space="preserve">ment.  At that time, </w:t>
      </w:r>
      <w:r w:rsidRPr="00746ABA">
        <w:rPr>
          <w:rFonts w:ascii="Times New Roman" w:hAnsi="Times New Roman" w:cs="Times New Roman"/>
          <w:sz w:val="20"/>
          <w:szCs w:val="20"/>
        </w:rPr>
        <w:t xml:space="preserve">course faculty can make additional suggestions and referrals for other sites/activities.  Failure to report the problem to your faculty results in further delay, makes it more difficult for us to assist, and could result in an incomplete at the end of the semester. </w:t>
      </w:r>
    </w:p>
    <w:p w14:paraId="43E578CC" w14:textId="38D7E643" w:rsidR="000C367E" w:rsidRPr="00BE6F13" w:rsidRDefault="000C367E" w:rsidP="000C367E">
      <w:pPr>
        <w:pStyle w:val="Heading2"/>
      </w:pPr>
      <w:bookmarkStart w:id="17" w:name="_Toc115342889"/>
      <w:r>
        <w:t>Timeline By Semester</w:t>
      </w:r>
      <w:bookmarkEnd w:id="17"/>
    </w:p>
    <w:p w14:paraId="0A07900A" w14:textId="44475183" w:rsidR="00BE6F13" w:rsidRPr="000C367E" w:rsidRDefault="00BE6F13" w:rsidP="0058192A">
      <w:pPr>
        <w:spacing w:after="0" w:line="360" w:lineRule="auto"/>
        <w:jc w:val="center"/>
        <w:rPr>
          <w:rFonts w:ascii="Times New Roman" w:hAnsi="Times New Roman" w:cs="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6390"/>
      </w:tblGrid>
      <w:tr w:rsidR="00ED139B" w14:paraId="10F4D718" w14:textId="77777777" w:rsidTr="000C367E">
        <w:tc>
          <w:tcPr>
            <w:tcW w:w="2250" w:type="dxa"/>
          </w:tcPr>
          <w:p w14:paraId="2C51DBA1" w14:textId="4F81BC08" w:rsidR="00ED139B" w:rsidRDefault="00ED139B" w:rsidP="00ED139B">
            <w:pPr>
              <w:spacing w:line="360" w:lineRule="auto"/>
              <w:rPr>
                <w:b/>
                <w:u w:val="single"/>
              </w:rPr>
            </w:pPr>
            <w:r w:rsidRPr="00746ABA">
              <w:rPr>
                <w:b/>
              </w:rPr>
              <w:t>November 1 or April 1:</w:t>
            </w:r>
          </w:p>
        </w:tc>
        <w:tc>
          <w:tcPr>
            <w:tcW w:w="6390" w:type="dxa"/>
          </w:tcPr>
          <w:p w14:paraId="5B63710D" w14:textId="65BE867E" w:rsidR="00ED139B" w:rsidRPr="00ED139B" w:rsidRDefault="00ED139B" w:rsidP="00ED139B">
            <w:pPr>
              <w:spacing w:line="360" w:lineRule="auto"/>
              <w:ind w:left="3600" w:hanging="3600"/>
            </w:pPr>
            <w:r>
              <w:t>Registration for PSY 442/443</w:t>
            </w:r>
            <w:r w:rsidRPr="00746ABA">
              <w:t xml:space="preserve"> (Nov. for spring/Apr. for fall semester) </w:t>
            </w:r>
          </w:p>
        </w:tc>
      </w:tr>
      <w:tr w:rsidR="00ED139B" w14:paraId="19C7A4B9" w14:textId="77777777" w:rsidTr="000C367E">
        <w:tc>
          <w:tcPr>
            <w:tcW w:w="2250" w:type="dxa"/>
          </w:tcPr>
          <w:p w14:paraId="1BEC5F41" w14:textId="695EBA4C" w:rsidR="00ED139B" w:rsidRDefault="00ED139B" w:rsidP="00ED139B">
            <w:pPr>
              <w:spacing w:line="360" w:lineRule="auto"/>
              <w:rPr>
                <w:b/>
                <w:u w:val="single"/>
              </w:rPr>
            </w:pPr>
            <w:r w:rsidRPr="00746ABA">
              <w:rPr>
                <w:b/>
              </w:rPr>
              <w:t>November 15 or April 15:</w:t>
            </w:r>
          </w:p>
        </w:tc>
        <w:tc>
          <w:tcPr>
            <w:tcW w:w="6390" w:type="dxa"/>
          </w:tcPr>
          <w:p w14:paraId="6EC57C66" w14:textId="77777777" w:rsidR="00ED139B" w:rsidRDefault="00ED139B" w:rsidP="00ED139B">
            <w:pPr>
              <w:spacing w:line="360" w:lineRule="auto"/>
              <w:ind w:left="3600" w:hanging="3600"/>
            </w:pPr>
            <w:r>
              <w:t xml:space="preserve">Receive Internship/Senior Project Handbook </w:t>
            </w:r>
          </w:p>
          <w:p w14:paraId="560F088B" w14:textId="70CAB6ED" w:rsidR="00ED139B" w:rsidRPr="00ED139B" w:rsidRDefault="00ED139B" w:rsidP="00ED139B">
            <w:pPr>
              <w:spacing w:line="360" w:lineRule="auto"/>
              <w:ind w:left="3600" w:hanging="3600"/>
            </w:pPr>
            <w:r>
              <w:t>(Through advisement, PSY348, or PSY360)</w:t>
            </w:r>
          </w:p>
        </w:tc>
      </w:tr>
      <w:tr w:rsidR="00ED139B" w14:paraId="2EA48236" w14:textId="77777777" w:rsidTr="000C367E">
        <w:tc>
          <w:tcPr>
            <w:tcW w:w="2250" w:type="dxa"/>
          </w:tcPr>
          <w:p w14:paraId="1B071A16" w14:textId="4F35B254" w:rsidR="00ED139B" w:rsidRDefault="00ED139B" w:rsidP="00ED139B">
            <w:pPr>
              <w:spacing w:line="360" w:lineRule="auto"/>
              <w:rPr>
                <w:b/>
                <w:u w:val="single"/>
              </w:rPr>
            </w:pPr>
            <w:r w:rsidRPr="00746ABA">
              <w:rPr>
                <w:b/>
              </w:rPr>
              <w:t>December 1 or May 1:</w:t>
            </w:r>
          </w:p>
        </w:tc>
        <w:tc>
          <w:tcPr>
            <w:tcW w:w="6390" w:type="dxa"/>
          </w:tcPr>
          <w:p w14:paraId="12CD5ABC" w14:textId="77777777" w:rsidR="00ED139B" w:rsidRDefault="00ED139B" w:rsidP="00ED139B">
            <w:pPr>
              <w:spacing w:line="360" w:lineRule="auto"/>
              <w:ind w:left="3600" w:hanging="3600"/>
            </w:pPr>
            <w:r w:rsidRPr="00746ABA">
              <w:t>Talk with faulty about internship sites, if needed</w:t>
            </w:r>
          </w:p>
          <w:p w14:paraId="7A807F67" w14:textId="6B1E89E7" w:rsidR="00ED139B" w:rsidRPr="00ED139B" w:rsidRDefault="00ED139B" w:rsidP="00ED139B">
            <w:pPr>
              <w:spacing w:line="360" w:lineRule="auto"/>
              <w:ind w:left="3600" w:hanging="3600"/>
            </w:pPr>
            <w:r w:rsidRPr="00746ABA">
              <w:rPr>
                <w:b/>
                <w:i/>
              </w:rPr>
              <w:t>Inquiries/Phone calls to potential sites should begin now</w:t>
            </w:r>
          </w:p>
        </w:tc>
      </w:tr>
      <w:tr w:rsidR="00ED139B" w14:paraId="4CB4B473" w14:textId="77777777" w:rsidTr="000C367E">
        <w:tc>
          <w:tcPr>
            <w:tcW w:w="2250" w:type="dxa"/>
          </w:tcPr>
          <w:p w14:paraId="78242BC1" w14:textId="230BA01C" w:rsidR="00ED139B" w:rsidRDefault="00ED139B" w:rsidP="00ED139B">
            <w:pPr>
              <w:spacing w:line="360" w:lineRule="auto"/>
              <w:rPr>
                <w:b/>
                <w:u w:val="single"/>
              </w:rPr>
            </w:pPr>
            <w:r w:rsidRPr="00746ABA">
              <w:rPr>
                <w:b/>
              </w:rPr>
              <w:t>3 weeks BEFORE 1</w:t>
            </w:r>
            <w:r w:rsidRPr="00746ABA">
              <w:rPr>
                <w:b/>
                <w:vertAlign w:val="superscript"/>
              </w:rPr>
              <w:t>st</w:t>
            </w:r>
            <w:r w:rsidRPr="00746ABA">
              <w:rPr>
                <w:b/>
              </w:rPr>
              <w:t xml:space="preserve"> day of classes:</w:t>
            </w:r>
          </w:p>
        </w:tc>
        <w:tc>
          <w:tcPr>
            <w:tcW w:w="6390" w:type="dxa"/>
          </w:tcPr>
          <w:p w14:paraId="1EAF78A9" w14:textId="684CC0E3" w:rsidR="00ED139B" w:rsidRDefault="00ED139B" w:rsidP="00ED139B">
            <w:pPr>
              <w:spacing w:line="360" w:lineRule="auto"/>
              <w:rPr>
                <w:b/>
                <w:u w:val="single"/>
              </w:rPr>
            </w:pPr>
            <w:r w:rsidRPr="00746ABA">
              <w:t xml:space="preserve">Site visits by Internship Coordinator to approve </w:t>
            </w:r>
            <w:r w:rsidRPr="00746ABA">
              <w:rPr>
                <w:i/>
              </w:rPr>
              <w:t>new</w:t>
            </w:r>
            <w:r w:rsidRPr="00746ABA">
              <w:t xml:space="preserve"> internship sites begin</w:t>
            </w:r>
          </w:p>
        </w:tc>
      </w:tr>
      <w:tr w:rsidR="00ED139B" w14:paraId="0D79C85B" w14:textId="77777777" w:rsidTr="000C367E">
        <w:tc>
          <w:tcPr>
            <w:tcW w:w="2250" w:type="dxa"/>
          </w:tcPr>
          <w:p w14:paraId="4B7B7D70" w14:textId="48B88A36" w:rsidR="00ED139B" w:rsidRDefault="00ED139B" w:rsidP="00ED139B">
            <w:pPr>
              <w:spacing w:line="360" w:lineRule="auto"/>
              <w:rPr>
                <w:b/>
                <w:u w:val="single"/>
              </w:rPr>
            </w:pPr>
            <w:r w:rsidRPr="00746ABA">
              <w:rPr>
                <w:b/>
              </w:rPr>
              <w:t>2 weeks BEFORE 1</w:t>
            </w:r>
            <w:r w:rsidRPr="00746ABA">
              <w:rPr>
                <w:b/>
                <w:vertAlign w:val="superscript"/>
              </w:rPr>
              <w:t>st</w:t>
            </w:r>
            <w:r w:rsidRPr="00746ABA">
              <w:rPr>
                <w:b/>
              </w:rPr>
              <w:t xml:space="preserve"> day of classes:</w:t>
            </w:r>
            <w:r w:rsidRPr="00746ABA">
              <w:tab/>
            </w:r>
          </w:p>
        </w:tc>
        <w:tc>
          <w:tcPr>
            <w:tcW w:w="6390" w:type="dxa"/>
          </w:tcPr>
          <w:p w14:paraId="5B880D79" w14:textId="09B1FC57" w:rsidR="00ED139B" w:rsidRPr="00ED139B" w:rsidRDefault="00ED139B" w:rsidP="00ED139B">
            <w:pPr>
              <w:spacing w:line="360" w:lineRule="auto"/>
            </w:pPr>
            <w:r>
              <w:t>Internship/Senior Project</w:t>
            </w:r>
            <w:r w:rsidRPr="00746ABA">
              <w:t xml:space="preserve"> verbal agreement wi</w:t>
            </w:r>
            <w:r>
              <w:t>th faculty or internship sit</w:t>
            </w:r>
            <w:r w:rsidR="000C367E">
              <w:t>e</w:t>
            </w:r>
          </w:p>
        </w:tc>
      </w:tr>
      <w:tr w:rsidR="00ED139B" w14:paraId="1FBEE882" w14:textId="77777777" w:rsidTr="000C367E">
        <w:tc>
          <w:tcPr>
            <w:tcW w:w="2250" w:type="dxa"/>
          </w:tcPr>
          <w:p w14:paraId="14080608" w14:textId="7DE38192" w:rsidR="00ED139B" w:rsidRDefault="00ED139B" w:rsidP="00ED139B">
            <w:pPr>
              <w:spacing w:line="360" w:lineRule="auto"/>
              <w:rPr>
                <w:b/>
                <w:u w:val="single"/>
              </w:rPr>
            </w:pPr>
            <w:r w:rsidRPr="00746ABA">
              <w:rPr>
                <w:b/>
              </w:rPr>
              <w:t>The week classes begin:</w:t>
            </w:r>
            <w:r w:rsidRPr="00746ABA">
              <w:rPr>
                <w:b/>
              </w:rPr>
              <w:tab/>
            </w:r>
          </w:p>
        </w:tc>
        <w:tc>
          <w:tcPr>
            <w:tcW w:w="6390" w:type="dxa"/>
          </w:tcPr>
          <w:p w14:paraId="41B1AE45" w14:textId="77777777" w:rsidR="00ED139B" w:rsidRDefault="00ED139B" w:rsidP="00ED139B">
            <w:pPr>
              <w:spacing w:line="360" w:lineRule="auto"/>
            </w:pPr>
            <w:r w:rsidRPr="00746ABA">
              <w:t>Notify 442/443 instructor of difficulty securing placement</w:t>
            </w:r>
          </w:p>
          <w:p w14:paraId="12DC1283" w14:textId="58776F5F" w:rsidR="00ED139B" w:rsidRPr="00ED139B" w:rsidRDefault="00ED139B" w:rsidP="00ED139B">
            <w:pPr>
              <w:spacing w:line="360" w:lineRule="auto"/>
            </w:pPr>
            <w:r>
              <w:t>Finalize research placements</w:t>
            </w:r>
          </w:p>
        </w:tc>
      </w:tr>
      <w:tr w:rsidR="00ED139B" w14:paraId="59BF588E" w14:textId="77777777" w:rsidTr="000C367E">
        <w:tc>
          <w:tcPr>
            <w:tcW w:w="2250" w:type="dxa"/>
          </w:tcPr>
          <w:p w14:paraId="79EA908D" w14:textId="523E6478" w:rsidR="00ED139B" w:rsidRDefault="00ED139B" w:rsidP="00ED139B">
            <w:pPr>
              <w:spacing w:line="360" w:lineRule="auto"/>
              <w:rPr>
                <w:b/>
                <w:u w:val="single"/>
              </w:rPr>
            </w:pPr>
            <w:r w:rsidRPr="00746ABA">
              <w:rPr>
                <w:b/>
              </w:rPr>
              <w:t>2</w:t>
            </w:r>
            <w:r w:rsidRPr="00746ABA">
              <w:rPr>
                <w:b/>
                <w:vertAlign w:val="superscript"/>
              </w:rPr>
              <w:t>nd</w:t>
            </w:r>
            <w:r w:rsidRPr="00746ABA">
              <w:rPr>
                <w:b/>
              </w:rPr>
              <w:t xml:space="preserve"> week of semester: </w:t>
            </w:r>
            <w:r w:rsidRPr="00746ABA">
              <w:rPr>
                <w:b/>
              </w:rPr>
              <w:tab/>
            </w:r>
          </w:p>
        </w:tc>
        <w:tc>
          <w:tcPr>
            <w:tcW w:w="6390" w:type="dxa"/>
          </w:tcPr>
          <w:p w14:paraId="36B85C72" w14:textId="0395C87D" w:rsidR="00ED139B" w:rsidRDefault="00ED139B" w:rsidP="00ED139B">
            <w:pPr>
              <w:spacing w:line="360" w:lineRule="auto"/>
              <w:rPr>
                <w:b/>
                <w:u w:val="single"/>
              </w:rPr>
            </w:pPr>
            <w:r w:rsidRPr="00746ABA">
              <w:t xml:space="preserve">Submission of </w:t>
            </w:r>
            <w:r>
              <w:t xml:space="preserve">appropriate </w:t>
            </w:r>
            <w:r w:rsidRPr="00746ABA">
              <w:t>Learning Contract</w:t>
            </w:r>
          </w:p>
        </w:tc>
      </w:tr>
      <w:tr w:rsidR="00ED139B" w14:paraId="620C8491" w14:textId="77777777" w:rsidTr="000C367E">
        <w:tc>
          <w:tcPr>
            <w:tcW w:w="2250" w:type="dxa"/>
          </w:tcPr>
          <w:p w14:paraId="1CB522F1" w14:textId="174EF140" w:rsidR="00ED139B" w:rsidRPr="00ED139B" w:rsidRDefault="00ED139B" w:rsidP="00ED139B">
            <w:pPr>
              <w:spacing w:line="360" w:lineRule="auto"/>
              <w:rPr>
                <w:b/>
              </w:rPr>
            </w:pPr>
            <w:r>
              <w:rPr>
                <w:b/>
              </w:rPr>
              <w:t>4</w:t>
            </w:r>
            <w:r w:rsidRPr="00746ABA">
              <w:rPr>
                <w:b/>
                <w:vertAlign w:val="superscript"/>
              </w:rPr>
              <w:t>th</w:t>
            </w:r>
            <w:r>
              <w:rPr>
                <w:b/>
              </w:rPr>
              <w:t xml:space="preserve"> week of semester</w:t>
            </w:r>
            <w:r w:rsidRPr="00746ABA">
              <w:rPr>
                <w:b/>
              </w:rPr>
              <w:t>:</w:t>
            </w:r>
          </w:p>
        </w:tc>
        <w:tc>
          <w:tcPr>
            <w:tcW w:w="6390" w:type="dxa"/>
          </w:tcPr>
          <w:p w14:paraId="6C0A4BD8" w14:textId="0A4A180C" w:rsidR="00BE6F13" w:rsidRPr="000C367E" w:rsidRDefault="00ED139B" w:rsidP="00ED139B">
            <w:pPr>
              <w:spacing w:line="360" w:lineRule="auto"/>
            </w:pPr>
            <w:r w:rsidRPr="00746ABA">
              <w:t>Begin accruing internship hours</w:t>
            </w:r>
            <w:r>
              <w:t>. If not placed, report problem to 442/443 faculty</w:t>
            </w:r>
            <w:r w:rsidR="000C367E">
              <w:t xml:space="preserve"> </w:t>
            </w:r>
            <w:r w:rsidR="00BE6F13" w:rsidRPr="00BE6F13">
              <w:rPr>
                <w:i/>
                <w:iCs/>
              </w:rPr>
              <w:t xml:space="preserve">If no Internship/Senior Project has been secured by this time, the student </w:t>
            </w:r>
            <w:r w:rsidR="00BE6F13" w:rsidRPr="00BE6F13">
              <w:rPr>
                <w:b/>
                <w:bCs/>
                <w:i/>
                <w:iCs/>
              </w:rPr>
              <w:t>may</w:t>
            </w:r>
            <w:r w:rsidR="00BE6F13" w:rsidRPr="00BE6F13">
              <w:rPr>
                <w:i/>
                <w:iCs/>
              </w:rPr>
              <w:t xml:space="preserve"> be compelled to withdraw from class</w:t>
            </w:r>
          </w:p>
        </w:tc>
      </w:tr>
      <w:tr w:rsidR="00BE6F13" w14:paraId="20483874" w14:textId="77777777" w:rsidTr="000C367E">
        <w:tc>
          <w:tcPr>
            <w:tcW w:w="2250" w:type="dxa"/>
          </w:tcPr>
          <w:p w14:paraId="4A8BB35C" w14:textId="2F0799E5" w:rsidR="00BE6F13" w:rsidRPr="00746ABA" w:rsidRDefault="00BE6F13" w:rsidP="00ED139B">
            <w:pPr>
              <w:spacing w:line="360" w:lineRule="auto"/>
              <w:rPr>
                <w:b/>
              </w:rPr>
            </w:pPr>
            <w:r w:rsidRPr="00746ABA">
              <w:rPr>
                <w:b/>
              </w:rPr>
              <w:t>15</w:t>
            </w:r>
            <w:r w:rsidRPr="00746ABA">
              <w:rPr>
                <w:b/>
                <w:vertAlign w:val="superscript"/>
              </w:rPr>
              <w:t>th</w:t>
            </w:r>
            <w:r w:rsidRPr="00746ABA">
              <w:rPr>
                <w:b/>
              </w:rPr>
              <w:t xml:space="preserve"> week of semester:</w:t>
            </w:r>
          </w:p>
        </w:tc>
        <w:tc>
          <w:tcPr>
            <w:tcW w:w="6390" w:type="dxa"/>
          </w:tcPr>
          <w:p w14:paraId="6C6CAD7B" w14:textId="605E3F7F" w:rsidR="00BE6F13" w:rsidRPr="00746ABA" w:rsidRDefault="00BE6F13" w:rsidP="00BE6F13">
            <w:pPr>
              <w:spacing w:line="360" w:lineRule="auto"/>
              <w:ind w:left="3600" w:hanging="3600"/>
            </w:pPr>
            <w:r w:rsidRPr="00746ABA">
              <w:t>90 hours must be complete</w:t>
            </w:r>
          </w:p>
        </w:tc>
      </w:tr>
    </w:tbl>
    <w:p w14:paraId="2EC58507" w14:textId="77777777" w:rsidR="00EE43B1" w:rsidRDefault="00EE43B1" w:rsidP="00BE6F13">
      <w:pPr>
        <w:spacing w:after="0" w:line="240" w:lineRule="auto"/>
        <w:rPr>
          <w:rFonts w:ascii="Times New Roman" w:eastAsia="Times New Roman" w:hAnsi="Times New Roman" w:cs="Times New Roman"/>
          <w:b/>
          <w:sz w:val="24"/>
          <w:szCs w:val="24"/>
        </w:rPr>
      </w:pPr>
    </w:p>
    <w:p w14:paraId="0FA5151A" w14:textId="77777777" w:rsidR="00ED139B" w:rsidRDefault="00EE43B1" w:rsidP="00947430">
      <w:pPr>
        <w:pStyle w:val="Heading1"/>
        <w:rPr>
          <w:rFonts w:eastAsia="Times New Roman"/>
        </w:rPr>
      </w:pPr>
      <w:bookmarkStart w:id="18" w:name="_Affirmative_Action_and"/>
      <w:bookmarkStart w:id="19" w:name="_Toc115342890"/>
      <w:bookmarkEnd w:id="18"/>
      <w:r w:rsidRPr="00A861FE">
        <w:rPr>
          <w:rFonts w:eastAsia="Times New Roman"/>
        </w:rPr>
        <w:t>Affirmative Action and Equal E</w:t>
      </w:r>
      <w:r>
        <w:rPr>
          <w:rFonts w:eastAsia="Times New Roman"/>
        </w:rPr>
        <w:t>mployment Opportunity:</w:t>
      </w:r>
      <w:bookmarkEnd w:id="19"/>
      <w:r>
        <w:rPr>
          <w:rFonts w:eastAsia="Times New Roman"/>
        </w:rPr>
        <w:t xml:space="preserve"> </w:t>
      </w:r>
    </w:p>
    <w:p w14:paraId="6A8D1D9B" w14:textId="3D9170E7" w:rsidR="00EE43B1" w:rsidRPr="00A861FE" w:rsidRDefault="00EE43B1" w:rsidP="00ED139B">
      <w:pPr>
        <w:pStyle w:val="Heading2"/>
        <w:rPr>
          <w:rFonts w:eastAsia="Times New Roman"/>
        </w:rPr>
      </w:pPr>
      <w:bookmarkStart w:id="20" w:name="_Toc115342891"/>
      <w:r w:rsidRPr="00A861FE">
        <w:rPr>
          <w:rFonts w:eastAsia="Times New Roman"/>
        </w:rPr>
        <w:t>Farmingdale State College Statement of Compliance</w:t>
      </w:r>
      <w:bookmarkEnd w:id="20"/>
    </w:p>
    <w:p w14:paraId="3000BF2D" w14:textId="5410150B" w:rsidR="00EE21A3" w:rsidRPr="000C367E" w:rsidRDefault="00EE43B1" w:rsidP="000C367E">
      <w:pPr>
        <w:spacing w:after="0" w:line="240" w:lineRule="auto"/>
        <w:rPr>
          <w:rFonts w:ascii="Times New Roman" w:eastAsia="Times New Roman" w:hAnsi="Times New Roman" w:cs="Times New Roman"/>
          <w:sz w:val="20"/>
          <w:szCs w:val="20"/>
        </w:rPr>
      </w:pPr>
      <w:r w:rsidRPr="00F42544">
        <w:rPr>
          <w:rFonts w:ascii="Times New Roman" w:eastAsia="Times New Roman" w:hAnsi="Times New Roman" w:cs="Times New Roman"/>
          <w:sz w:val="20"/>
          <w:szCs w:val="20"/>
        </w:rPr>
        <w:t xml:space="preserve">Farmingdale State College, State University of New York, does not discriminate </w:t>
      </w:r>
      <w:proofErr w:type="gramStart"/>
      <w:r w:rsidRPr="00F42544">
        <w:rPr>
          <w:rFonts w:ascii="Times New Roman" w:eastAsia="Times New Roman" w:hAnsi="Times New Roman" w:cs="Times New Roman"/>
          <w:sz w:val="20"/>
          <w:szCs w:val="20"/>
        </w:rPr>
        <w:t>on the basis of</w:t>
      </w:r>
      <w:proofErr w:type="gramEnd"/>
      <w:r w:rsidRPr="00F42544">
        <w:rPr>
          <w:rFonts w:ascii="Times New Roman" w:eastAsia="Times New Roman" w:hAnsi="Times New Roman" w:cs="Times New Roman"/>
          <w:sz w:val="20"/>
          <w:szCs w:val="20"/>
        </w:rPr>
        <w:t xml:space="preserve"> race, color, national origin, religion, age, sex, sexual orientation, gender identity, disability, veteran status or marital </w:t>
      </w:r>
      <w:r w:rsidRPr="00F42544">
        <w:rPr>
          <w:rFonts w:ascii="Times New Roman" w:eastAsia="Times New Roman" w:hAnsi="Times New Roman" w:cs="Times New Roman"/>
          <w:sz w:val="20"/>
          <w:szCs w:val="20"/>
        </w:rPr>
        <w:lastRenderedPageBreak/>
        <w:t xml:space="preserve">status, in the recruitment of students, the recruitment and employment of faculty or staff, or the operation of any of its programs and activities, as specified in federal and state laws and regulations. Farmingdale State College policy also prohibits retaliation against any employee or person seeking employment for bringing a complaint of discrimination or harassment pursuant to this policy. This policy also prohibits retaliation against a person who assists someone with a complaint of discrimination of </w:t>
      </w:r>
      <w:r w:rsidR="00ED139B" w:rsidRPr="00F42544">
        <w:rPr>
          <w:rFonts w:ascii="Times New Roman" w:eastAsia="Times New Roman" w:hAnsi="Times New Roman" w:cs="Times New Roman"/>
          <w:sz w:val="20"/>
          <w:szCs w:val="20"/>
        </w:rPr>
        <w:t>harassment or</w:t>
      </w:r>
      <w:r w:rsidRPr="00F42544">
        <w:rPr>
          <w:rFonts w:ascii="Times New Roman" w:eastAsia="Times New Roman" w:hAnsi="Times New Roman" w:cs="Times New Roman"/>
          <w:sz w:val="20"/>
          <w:szCs w:val="20"/>
        </w:rPr>
        <w:t xml:space="preserve"> participates in any manner in an investigation or resolution of a complaint of discrimination or harassment. Retaliation includes threats, intimidation, reprisals, and/or adverse actions related to employment.</w:t>
      </w:r>
    </w:p>
    <w:p w14:paraId="73F64AEA" w14:textId="1CB6E876" w:rsidR="00441AE8" w:rsidRPr="00746ABA" w:rsidRDefault="00441AE8" w:rsidP="00EE21A3">
      <w:pPr>
        <w:pStyle w:val="Heading1"/>
      </w:pPr>
      <w:bookmarkStart w:id="21" w:name="_Toc115342892"/>
      <w:r w:rsidRPr="00746ABA">
        <w:t>Applied Work Descriptions and Learning Objectives</w:t>
      </w:r>
      <w:bookmarkEnd w:id="21"/>
    </w:p>
    <w:p w14:paraId="625B72A0" w14:textId="1513B092" w:rsidR="000C367E" w:rsidRPr="008D1298" w:rsidRDefault="005F3FAC" w:rsidP="008D1298">
      <w:pPr>
        <w:rPr>
          <w:rFonts w:ascii="Times New Roman" w:hAnsi="Times New Roman" w:cs="Times New Roman"/>
          <w:sz w:val="20"/>
          <w:szCs w:val="20"/>
        </w:rPr>
      </w:pPr>
      <w:r>
        <w:rPr>
          <w:rFonts w:ascii="Times New Roman" w:hAnsi="Times New Roman" w:cs="Times New Roman"/>
          <w:sz w:val="20"/>
          <w:szCs w:val="20"/>
        </w:rPr>
        <w:t xml:space="preserve">All </w:t>
      </w:r>
      <w:r w:rsidR="007C08AD">
        <w:rPr>
          <w:rFonts w:ascii="Times New Roman" w:hAnsi="Times New Roman" w:cs="Times New Roman"/>
          <w:sz w:val="20"/>
          <w:szCs w:val="20"/>
        </w:rPr>
        <w:t>Internship/Senior Project</w:t>
      </w:r>
      <w:r>
        <w:rPr>
          <w:rFonts w:ascii="Times New Roman" w:hAnsi="Times New Roman" w:cs="Times New Roman"/>
          <w:sz w:val="20"/>
          <w:szCs w:val="20"/>
        </w:rPr>
        <w:t>s</w:t>
      </w:r>
      <w:r w:rsidR="00441AE8" w:rsidRPr="00746ABA">
        <w:rPr>
          <w:rFonts w:ascii="Times New Roman" w:hAnsi="Times New Roman" w:cs="Times New Roman"/>
          <w:sz w:val="20"/>
          <w:szCs w:val="20"/>
        </w:rPr>
        <w:t xml:space="preserve"> all allow students to test career intentions, improve skills in both written and oral communications, develop their applied psycho</w:t>
      </w:r>
      <w:r w:rsidR="007C08AD">
        <w:rPr>
          <w:rFonts w:ascii="Times New Roman" w:hAnsi="Times New Roman" w:cs="Times New Roman"/>
          <w:sz w:val="20"/>
          <w:szCs w:val="20"/>
        </w:rPr>
        <w:t>logy skills, and acquire</w:t>
      </w:r>
      <w:r w:rsidR="00441AE8" w:rsidRPr="00746ABA">
        <w:rPr>
          <w:rFonts w:ascii="Times New Roman" w:hAnsi="Times New Roman" w:cs="Times New Roman"/>
          <w:sz w:val="20"/>
          <w:szCs w:val="20"/>
        </w:rPr>
        <w:t xml:space="preserve"> experience that will be useful when seeking employment or graduate studies.  Within the general framework provided by the course syllabus and instructor, the intern/researcher tailors their experience to his/her own needs, </w:t>
      </w:r>
      <w:proofErr w:type="gramStart"/>
      <w:r w:rsidR="00441AE8" w:rsidRPr="00746ABA">
        <w:rPr>
          <w:rFonts w:ascii="Times New Roman" w:hAnsi="Times New Roman" w:cs="Times New Roman"/>
          <w:sz w:val="20"/>
          <w:szCs w:val="20"/>
        </w:rPr>
        <w:t>interests</w:t>
      </w:r>
      <w:proofErr w:type="gramEnd"/>
      <w:r w:rsidR="00441AE8" w:rsidRPr="00746ABA">
        <w:rPr>
          <w:rFonts w:ascii="Times New Roman" w:hAnsi="Times New Roman" w:cs="Times New Roman"/>
          <w:sz w:val="20"/>
          <w:szCs w:val="20"/>
        </w:rPr>
        <w:t xml:space="preserve"> and career goals as well as to the needs, opportunities, and expertise of the site/site supervisor/faculty mentor.  The experience is guided by a learning contract created by the student and supervisor (see sample learning contract below). In addition to overseeing the professional development activities of the course, the course instructor provides suggestions for placement, is available for consultation with the intern, and coordinates the evaluation of the intern.  The internship coordinator provides contact between the College and the internship site/site supervisor, oversees contracts between the College and the site, evaluates/approves internship sites, and maintains records of interns/sites.  </w:t>
      </w:r>
    </w:p>
    <w:p w14:paraId="79D55E79" w14:textId="58E19D46" w:rsidR="00441AE8" w:rsidRPr="00746ABA" w:rsidRDefault="00441AE8" w:rsidP="00947430">
      <w:pPr>
        <w:pStyle w:val="Heading1"/>
      </w:pPr>
      <w:bookmarkStart w:id="22" w:name="_Internship"/>
      <w:bookmarkStart w:id="23" w:name="_Toc115342893"/>
      <w:bookmarkEnd w:id="22"/>
      <w:r w:rsidRPr="00746ABA">
        <w:t>Internship</w:t>
      </w:r>
      <w:bookmarkEnd w:id="23"/>
      <w:r w:rsidRPr="00746ABA">
        <w:t xml:space="preserve"> </w:t>
      </w:r>
    </w:p>
    <w:p w14:paraId="0789BBBA" w14:textId="77777777" w:rsidR="00947430" w:rsidRDefault="00441AE8" w:rsidP="008D1298">
      <w:pPr>
        <w:pStyle w:val="Heading2"/>
        <w:rPr>
          <w:b/>
        </w:rPr>
      </w:pPr>
      <w:bookmarkStart w:id="24" w:name="_Toc115342894"/>
      <w:r w:rsidRPr="00746ABA">
        <w:t>Description</w:t>
      </w:r>
      <w:r w:rsidRPr="00746ABA">
        <w:rPr>
          <w:b/>
        </w:rPr>
        <w:t>:</w:t>
      </w:r>
      <w:bookmarkEnd w:id="24"/>
      <w:r w:rsidRPr="00746ABA">
        <w:rPr>
          <w:b/>
        </w:rPr>
        <w:t xml:space="preserve"> </w:t>
      </w:r>
    </w:p>
    <w:p w14:paraId="099635E1" w14:textId="1197CC6A" w:rsidR="00441AE8" w:rsidRPr="008D1298" w:rsidRDefault="00441AE8" w:rsidP="008D1298">
      <w:pPr>
        <w:rPr>
          <w:rFonts w:ascii="Times New Roman" w:hAnsi="Times New Roman" w:cs="Times New Roman"/>
          <w:color w:val="000000"/>
          <w:sz w:val="20"/>
          <w:szCs w:val="20"/>
        </w:rPr>
      </w:pPr>
      <w:r w:rsidRPr="008D1298">
        <w:rPr>
          <w:rFonts w:ascii="Times New Roman" w:hAnsi="Times New Roman" w:cs="Times New Roman"/>
          <w:color w:val="000000"/>
          <w:sz w:val="20"/>
          <w:szCs w:val="20"/>
        </w:rPr>
        <w:t xml:space="preserve">Students selecting this option will work in a local organization and apply the knowledge gained in the classroom to a “real world” environment.  </w:t>
      </w:r>
      <w:r w:rsidRPr="008D1298">
        <w:rPr>
          <w:rFonts w:ascii="Times New Roman" w:hAnsi="Times New Roman" w:cs="Times New Roman"/>
          <w:sz w:val="20"/>
          <w:szCs w:val="20"/>
        </w:rPr>
        <w:t xml:space="preserve">Internships allow students to test career intentions, improve skills in both written and oral communications, develop their applied psychology skills, and acquire project experience that will be useful when seeking employment or graduate studies.  </w:t>
      </w:r>
      <w:r w:rsidRPr="008D1298">
        <w:rPr>
          <w:rFonts w:ascii="Times New Roman" w:hAnsi="Times New Roman" w:cs="Times New Roman"/>
          <w:color w:val="000000"/>
          <w:sz w:val="20"/>
          <w:szCs w:val="20"/>
        </w:rPr>
        <w:t>There are many types of organizations that are appropriate for internships (e.g., businesses with a human resource department, counseling centers, schools).  The student’s career goals and interests should determine</w:t>
      </w:r>
      <w:r w:rsidR="00010629" w:rsidRPr="008D1298">
        <w:rPr>
          <w:rFonts w:ascii="Times New Roman" w:hAnsi="Times New Roman" w:cs="Times New Roman"/>
          <w:color w:val="000000"/>
          <w:sz w:val="20"/>
          <w:szCs w:val="20"/>
        </w:rPr>
        <w:t xml:space="preserve"> the type of organization selected</w:t>
      </w:r>
      <w:r w:rsidRPr="008D1298">
        <w:rPr>
          <w:rFonts w:ascii="Times New Roman" w:hAnsi="Times New Roman" w:cs="Times New Roman"/>
          <w:color w:val="000000"/>
          <w:sz w:val="20"/>
          <w:szCs w:val="20"/>
        </w:rPr>
        <w:t xml:space="preserve">.  Learning and gaining </w:t>
      </w:r>
      <w:r w:rsidR="00F42544" w:rsidRPr="008D1298">
        <w:rPr>
          <w:rFonts w:ascii="Times New Roman" w:hAnsi="Times New Roman" w:cs="Times New Roman"/>
          <w:color w:val="000000"/>
          <w:sz w:val="20"/>
          <w:szCs w:val="20"/>
        </w:rPr>
        <w:t xml:space="preserve">professional </w:t>
      </w:r>
      <w:r w:rsidRPr="008D1298">
        <w:rPr>
          <w:rFonts w:ascii="Times New Roman" w:hAnsi="Times New Roman" w:cs="Times New Roman"/>
          <w:color w:val="000000"/>
          <w:sz w:val="20"/>
          <w:szCs w:val="20"/>
        </w:rPr>
        <w:t xml:space="preserve">experience are the </w:t>
      </w:r>
      <w:r w:rsidR="00F42544" w:rsidRPr="008D1298">
        <w:rPr>
          <w:rFonts w:ascii="Times New Roman" w:hAnsi="Times New Roman" w:cs="Times New Roman"/>
          <w:color w:val="000000"/>
          <w:sz w:val="20"/>
          <w:szCs w:val="20"/>
        </w:rPr>
        <w:t>major goals of an internship. S</w:t>
      </w:r>
      <w:r w:rsidRPr="008D1298">
        <w:rPr>
          <w:rFonts w:ascii="Times New Roman" w:hAnsi="Times New Roman" w:cs="Times New Roman"/>
          <w:sz w:val="20"/>
          <w:szCs w:val="20"/>
        </w:rPr>
        <w:t xml:space="preserve">tudents must be assigned meaningful experiences that contribute to their learning.  </w:t>
      </w:r>
      <w:r w:rsidRPr="008D1298">
        <w:rPr>
          <w:rFonts w:ascii="Times New Roman" w:hAnsi="Times New Roman" w:cs="Times New Roman"/>
          <w:color w:val="000000"/>
          <w:sz w:val="20"/>
          <w:szCs w:val="20"/>
        </w:rPr>
        <w:t xml:space="preserve">It is important that the work assigned be matched to the interests and skill level of the student as well as the needs of the organization/business offering the internship. </w:t>
      </w:r>
      <w:r w:rsidRPr="008D1298">
        <w:rPr>
          <w:rFonts w:ascii="Times New Roman" w:hAnsi="Times New Roman" w:cs="Times New Roman"/>
          <w:sz w:val="20"/>
          <w:szCs w:val="20"/>
        </w:rPr>
        <w:t xml:space="preserve">Organizations are expected to provide adequate orientation, training, </w:t>
      </w:r>
      <w:proofErr w:type="gramStart"/>
      <w:r w:rsidRPr="008D1298">
        <w:rPr>
          <w:rFonts w:ascii="Times New Roman" w:hAnsi="Times New Roman" w:cs="Times New Roman"/>
          <w:sz w:val="20"/>
          <w:szCs w:val="20"/>
        </w:rPr>
        <w:t>supervision</w:t>
      </w:r>
      <w:proofErr w:type="gramEnd"/>
      <w:r w:rsidRPr="008D1298">
        <w:rPr>
          <w:rFonts w:ascii="Times New Roman" w:hAnsi="Times New Roman" w:cs="Times New Roman"/>
          <w:sz w:val="20"/>
          <w:szCs w:val="20"/>
        </w:rPr>
        <w:t xml:space="preserve"> and feedback for students.  </w:t>
      </w:r>
    </w:p>
    <w:p w14:paraId="201E1D86" w14:textId="77777777" w:rsidR="00947430" w:rsidRDefault="00441AE8" w:rsidP="008D1298">
      <w:pPr>
        <w:pStyle w:val="Heading2"/>
      </w:pPr>
      <w:bookmarkStart w:id="25" w:name="_Toc115342895"/>
      <w:r w:rsidRPr="00746ABA">
        <w:t>Student Preparation:</w:t>
      </w:r>
      <w:bookmarkEnd w:id="25"/>
      <w:r w:rsidRPr="00746ABA">
        <w:t xml:space="preserve">  </w:t>
      </w:r>
    </w:p>
    <w:p w14:paraId="629DBE32" w14:textId="49F39168" w:rsidR="00441AE8" w:rsidRPr="008D1298" w:rsidRDefault="00441AE8" w:rsidP="008D1298">
      <w:pPr>
        <w:rPr>
          <w:rFonts w:ascii="Times New Roman" w:hAnsi="Times New Roman" w:cs="Times New Roman"/>
          <w:sz w:val="20"/>
          <w:szCs w:val="20"/>
        </w:rPr>
      </w:pPr>
      <w:r w:rsidRPr="008D1298">
        <w:rPr>
          <w:rFonts w:ascii="Times New Roman" w:hAnsi="Times New Roman" w:cs="Times New Roman"/>
          <w:sz w:val="20"/>
          <w:szCs w:val="20"/>
        </w:rPr>
        <w:t>Prior to the start of the semester, you should clarify you career goal and decide on the type of organization in which you would like to work.  You will contact the organization(s) to determine the kinds of internships available to undergraduate students. You may also contact the Inte</w:t>
      </w:r>
      <w:r w:rsidR="00F42544" w:rsidRPr="008D1298">
        <w:rPr>
          <w:rFonts w:ascii="Times New Roman" w:hAnsi="Times New Roman" w:cs="Times New Roman"/>
          <w:sz w:val="20"/>
          <w:szCs w:val="20"/>
        </w:rPr>
        <w:t>rnship Coordinator or 442/443</w:t>
      </w:r>
      <w:r w:rsidRPr="008D1298">
        <w:rPr>
          <w:rFonts w:ascii="Times New Roman" w:hAnsi="Times New Roman" w:cs="Times New Roman"/>
          <w:sz w:val="20"/>
          <w:szCs w:val="20"/>
        </w:rPr>
        <w:t xml:space="preserve"> Instructor for assistance finding appropriate local organizations.  Before the semester begins, you will meet with you</w:t>
      </w:r>
      <w:r w:rsidR="00010629" w:rsidRPr="008D1298">
        <w:rPr>
          <w:rFonts w:ascii="Times New Roman" w:hAnsi="Times New Roman" w:cs="Times New Roman"/>
          <w:sz w:val="20"/>
          <w:szCs w:val="20"/>
        </w:rPr>
        <w:t>r</w:t>
      </w:r>
      <w:r w:rsidRPr="008D1298">
        <w:rPr>
          <w:rFonts w:ascii="Times New Roman" w:hAnsi="Times New Roman" w:cs="Times New Roman"/>
          <w:sz w:val="20"/>
          <w:szCs w:val="20"/>
        </w:rPr>
        <w:t xml:space="preserve"> internship supervisor and finalize a learning contract to be submitted to the PSY 442/443 instructor.</w:t>
      </w:r>
    </w:p>
    <w:p w14:paraId="58966C9D" w14:textId="77777777" w:rsidR="00441AE8" w:rsidRPr="00746ABA" w:rsidRDefault="00441AE8" w:rsidP="00947430">
      <w:pPr>
        <w:pStyle w:val="Heading2"/>
      </w:pPr>
      <w:bookmarkStart w:id="26" w:name="_Toc115342896"/>
      <w:r w:rsidRPr="00746ABA">
        <w:t>Learning Goals/Outcomes:</w:t>
      </w:r>
      <w:bookmarkEnd w:id="26"/>
      <w:r w:rsidRPr="00746ABA">
        <w:t xml:space="preserve"> </w:t>
      </w:r>
    </w:p>
    <w:p w14:paraId="1DD1A4D2" w14:textId="77777777" w:rsidR="00441AE8" w:rsidRPr="00746ABA" w:rsidRDefault="00441AE8" w:rsidP="00441AE8">
      <w:pPr>
        <w:widowControl w:val="0"/>
        <w:autoSpaceDE w:val="0"/>
        <w:autoSpaceDN w:val="0"/>
        <w:adjustRightInd w:val="0"/>
        <w:rPr>
          <w:rFonts w:ascii="Times New Roman" w:hAnsi="Times New Roman" w:cs="Times New Roman"/>
          <w:sz w:val="20"/>
          <w:szCs w:val="20"/>
        </w:rPr>
      </w:pPr>
      <w:r w:rsidRPr="00746ABA">
        <w:rPr>
          <w:rFonts w:ascii="Times New Roman" w:hAnsi="Times New Roman" w:cs="Times New Roman"/>
          <w:sz w:val="20"/>
          <w:szCs w:val="20"/>
        </w:rPr>
        <w:t xml:space="preserve">Through the internship experience, students </w:t>
      </w:r>
      <w:proofErr w:type="gramStart"/>
      <w:r w:rsidRPr="00746ABA">
        <w:rPr>
          <w:rFonts w:ascii="Times New Roman" w:hAnsi="Times New Roman" w:cs="Times New Roman"/>
          <w:sz w:val="20"/>
          <w:szCs w:val="20"/>
        </w:rPr>
        <w:t>are able to</w:t>
      </w:r>
      <w:proofErr w:type="gramEnd"/>
      <w:r w:rsidRPr="00746ABA">
        <w:rPr>
          <w:rFonts w:ascii="Times New Roman" w:hAnsi="Times New Roman" w:cs="Times New Roman"/>
          <w:sz w:val="20"/>
          <w:szCs w:val="20"/>
        </w:rPr>
        <w:t>:</w:t>
      </w:r>
    </w:p>
    <w:p w14:paraId="0EACC157" w14:textId="77777777" w:rsidR="00441AE8" w:rsidRPr="00746ABA" w:rsidRDefault="00441AE8" w:rsidP="00441AE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Explore and strengthen their career intentions</w:t>
      </w:r>
    </w:p>
    <w:p w14:paraId="1481F129" w14:textId="77777777" w:rsidR="00441AE8" w:rsidRPr="00746ABA" w:rsidRDefault="00441AE8" w:rsidP="00441AE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Apply knowledge learned in the Applied Psychology Program in a “real-world” environment</w:t>
      </w:r>
    </w:p>
    <w:p w14:paraId="580D8178" w14:textId="77777777" w:rsidR="00441AE8" w:rsidRPr="00746ABA" w:rsidRDefault="00441AE8" w:rsidP="00441AE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Gain project experience</w:t>
      </w:r>
      <w:r w:rsidR="00F42544">
        <w:rPr>
          <w:rFonts w:ascii="Times New Roman" w:hAnsi="Times New Roman" w:cs="Times New Roman"/>
          <w:sz w:val="20"/>
          <w:szCs w:val="20"/>
        </w:rPr>
        <w:t xml:space="preserve"> (internships will often assign special projects, different from typical daily work, for interns to perform)</w:t>
      </w:r>
    </w:p>
    <w:p w14:paraId="192CAEB0" w14:textId="77777777" w:rsidR="00441AE8" w:rsidRPr="00746ABA" w:rsidRDefault="00441AE8" w:rsidP="00441AE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Develop written and oral communication skills</w:t>
      </w:r>
    </w:p>
    <w:p w14:paraId="62366476" w14:textId="77777777" w:rsidR="00441AE8" w:rsidRPr="00746ABA" w:rsidRDefault="00441AE8" w:rsidP="00441AE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Cultivate a network of contacts and references</w:t>
      </w:r>
    </w:p>
    <w:p w14:paraId="5BB8EA7E" w14:textId="77777777" w:rsidR="00441AE8" w:rsidRPr="00746ABA" w:rsidRDefault="00441AE8" w:rsidP="00441AE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lastRenderedPageBreak/>
        <w:t>Learn professional behavior to help them function effectively in the workplace</w:t>
      </w:r>
    </w:p>
    <w:p w14:paraId="6008C5A1" w14:textId="77777777" w:rsidR="00441AE8" w:rsidRPr="00746ABA" w:rsidRDefault="00441AE8" w:rsidP="00441AE8">
      <w:pPr>
        <w:pStyle w:val="ListParagraph"/>
        <w:numPr>
          <w:ilvl w:val="0"/>
          <w:numId w:val="1"/>
        </w:numPr>
        <w:rPr>
          <w:rFonts w:ascii="Times New Roman" w:hAnsi="Times New Roman" w:cs="Times New Roman"/>
          <w:sz w:val="20"/>
          <w:szCs w:val="20"/>
        </w:rPr>
      </w:pPr>
      <w:r w:rsidRPr="00746ABA">
        <w:rPr>
          <w:rFonts w:ascii="Times New Roman" w:hAnsi="Times New Roman" w:cs="Times New Roman"/>
          <w:sz w:val="20"/>
          <w:szCs w:val="20"/>
        </w:rPr>
        <w:t>Prepare for entry-level employment or graduate school opportunities</w:t>
      </w:r>
    </w:p>
    <w:p w14:paraId="513F9872" w14:textId="77777777" w:rsidR="00441AE8" w:rsidRPr="00746ABA" w:rsidRDefault="00441AE8" w:rsidP="00947430">
      <w:pPr>
        <w:pStyle w:val="Heading1"/>
        <w:rPr>
          <w:i/>
        </w:rPr>
      </w:pPr>
      <w:bookmarkStart w:id="27" w:name="_Independent_Research_Project"/>
      <w:bookmarkStart w:id="28" w:name="_Toc115342897"/>
      <w:bookmarkEnd w:id="27"/>
      <w:r w:rsidRPr="00746ABA">
        <w:t>Independent Research Project</w:t>
      </w:r>
      <w:bookmarkEnd w:id="28"/>
      <w:r w:rsidRPr="00746ABA">
        <w:t xml:space="preserve"> </w:t>
      </w:r>
    </w:p>
    <w:p w14:paraId="61C591DD" w14:textId="77777777" w:rsidR="00947430" w:rsidRDefault="00441AE8" w:rsidP="00441AE8">
      <w:pPr>
        <w:rPr>
          <w:rFonts w:ascii="Times New Roman" w:hAnsi="Times New Roman" w:cs="Times New Roman"/>
          <w:i/>
          <w:sz w:val="20"/>
          <w:szCs w:val="20"/>
        </w:rPr>
      </w:pPr>
      <w:bookmarkStart w:id="29" w:name="_Toc115342898"/>
      <w:r w:rsidRPr="00947430">
        <w:rPr>
          <w:rStyle w:val="Heading2Char"/>
        </w:rPr>
        <w:t>Description</w:t>
      </w:r>
      <w:bookmarkEnd w:id="29"/>
      <w:r w:rsidRPr="00746ABA">
        <w:rPr>
          <w:rFonts w:ascii="Times New Roman" w:hAnsi="Times New Roman" w:cs="Times New Roman"/>
          <w:i/>
          <w:sz w:val="20"/>
          <w:szCs w:val="20"/>
        </w:rPr>
        <w:t xml:space="preserve">: </w:t>
      </w:r>
    </w:p>
    <w:p w14:paraId="0B1B4B5C" w14:textId="03F6D299" w:rsidR="007C08AD" w:rsidRPr="00947430" w:rsidRDefault="00441AE8" w:rsidP="008D1298">
      <w:pPr>
        <w:rPr>
          <w:rFonts w:ascii="Times New Roman" w:hAnsi="Times New Roman" w:cs="Times New Roman"/>
          <w:sz w:val="20"/>
          <w:szCs w:val="20"/>
        </w:rPr>
      </w:pPr>
      <w:r w:rsidRPr="00947430">
        <w:rPr>
          <w:rFonts w:ascii="Times New Roman" w:hAnsi="Times New Roman" w:cs="Times New Roman"/>
          <w:i/>
          <w:iCs/>
          <w:sz w:val="20"/>
          <w:szCs w:val="20"/>
        </w:rPr>
        <w:t xml:space="preserve"> </w:t>
      </w:r>
      <w:r w:rsidRPr="00947430">
        <w:rPr>
          <w:rFonts w:ascii="Times New Roman" w:hAnsi="Times New Roman" w:cs="Times New Roman"/>
          <w:sz w:val="20"/>
          <w:szCs w:val="20"/>
        </w:rPr>
        <w:t xml:space="preserve">The student will develop a research project under the supervision of a faculty member.  All students conducting an independent research project will be required to complete IRB training.  Students who select this option will gain experience in each step of the research process from the development of a research question through the analysis and reporting of results.  Prior to development of the study, faculty will meet with students to discuss the research topic, review previous literature in the area, and formulate a specific research question.  Upon approval of the research question, students will develop and implement the study with the help of their faculty advisor.  Specifically, students will conduct a thorough literature review, create hypotheses, develop a methodological design as well as materials and measures for the study, submit an IRB proposal, collect data, analyze the results of their research using statistical software, and prepare a report of their findings.  Students should strive to prepare their results for professional presentation or publication.  Students will be responsible for scheduling regular meetings with their faculty advisor to discuss their progress and next steps.  </w:t>
      </w:r>
    </w:p>
    <w:p w14:paraId="1F447155" w14:textId="77777777" w:rsidR="00947430" w:rsidRPr="00947430" w:rsidRDefault="00441AE8" w:rsidP="00947430">
      <w:pPr>
        <w:pStyle w:val="Heading2"/>
      </w:pPr>
      <w:bookmarkStart w:id="30" w:name="_Toc115342899"/>
      <w:r w:rsidRPr="00947430">
        <w:t>Student Preparation:</w:t>
      </w:r>
      <w:bookmarkEnd w:id="30"/>
      <w:r w:rsidRPr="00947430">
        <w:t xml:space="preserve">  </w:t>
      </w:r>
    </w:p>
    <w:p w14:paraId="7E0FF06F" w14:textId="4487D706" w:rsidR="00EE21A3" w:rsidRDefault="00441AE8" w:rsidP="008D1298">
      <w:pPr>
        <w:rPr>
          <w:rFonts w:ascii="Times New Roman" w:hAnsi="Times New Roman" w:cs="Times New Roman"/>
          <w:sz w:val="20"/>
          <w:szCs w:val="20"/>
        </w:rPr>
      </w:pPr>
      <w:r w:rsidRPr="00947430">
        <w:rPr>
          <w:rFonts w:ascii="Times New Roman" w:hAnsi="Times New Roman" w:cs="Times New Roman"/>
          <w:sz w:val="20"/>
          <w:szCs w:val="20"/>
        </w:rPr>
        <w:t xml:space="preserve">Prior to the start of the semester, identify an area of research that you would like to become involved in (I/O, cognitive, developmental, etc.) and a faculty member (specializing in that area) with whom you would like to work.  Contact the faculty member to determine whether their schedule will permit them to work with you during the semester.  At the start of the semester, students will meet with their faculty advisor prepared with </w:t>
      </w:r>
    </w:p>
    <w:p w14:paraId="4E24F1BA" w14:textId="77777777" w:rsidR="00EE21A3" w:rsidRDefault="00EE21A3" w:rsidP="00EE21A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 research topic</w:t>
      </w:r>
    </w:p>
    <w:p w14:paraId="091AB911" w14:textId="77777777" w:rsidR="00EE21A3" w:rsidRDefault="00EE21A3" w:rsidP="00EE21A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A </w:t>
      </w:r>
      <w:r w:rsidR="00441AE8" w:rsidRPr="00EE21A3">
        <w:rPr>
          <w:rFonts w:ascii="Times New Roman" w:hAnsi="Times New Roman" w:cs="Times New Roman"/>
          <w:sz w:val="20"/>
          <w:szCs w:val="20"/>
        </w:rPr>
        <w:t>brief reference list with summaries of relevant articles (3 – 5 articles)</w:t>
      </w:r>
    </w:p>
    <w:p w14:paraId="3126C258" w14:textId="2DA1A857" w:rsidR="00441AE8" w:rsidRPr="00EE21A3" w:rsidRDefault="00EE21A3" w:rsidP="00EE21A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Potential research</w:t>
      </w:r>
      <w:r w:rsidR="00441AE8" w:rsidRPr="00EE21A3">
        <w:rPr>
          <w:rFonts w:ascii="Times New Roman" w:hAnsi="Times New Roman" w:cs="Times New Roman"/>
          <w:sz w:val="20"/>
          <w:szCs w:val="20"/>
        </w:rPr>
        <w:t xml:space="preserve"> question. Students and faculty will finalize a learning contract, documenting planned semester activities, to be submitted to their PSY 442/443</w:t>
      </w:r>
      <w:r w:rsidR="00441AE8" w:rsidRPr="00EE21A3">
        <w:rPr>
          <w:rFonts w:ascii="Times New Roman" w:hAnsi="Times New Roman" w:cs="Times New Roman"/>
          <w:i/>
          <w:iCs/>
          <w:sz w:val="20"/>
          <w:szCs w:val="20"/>
        </w:rPr>
        <w:t xml:space="preserve"> instructor.</w:t>
      </w:r>
    </w:p>
    <w:p w14:paraId="36FA6D1B" w14:textId="77777777" w:rsidR="00441AE8" w:rsidRPr="00746ABA" w:rsidRDefault="00441AE8" w:rsidP="00947430">
      <w:pPr>
        <w:pStyle w:val="Heading2"/>
      </w:pPr>
      <w:bookmarkStart w:id="31" w:name="_Toc115342900"/>
      <w:r w:rsidRPr="00746ABA">
        <w:t>Learning Goals/Outcomes:</w:t>
      </w:r>
      <w:bookmarkEnd w:id="31"/>
      <w:r w:rsidRPr="00746ABA">
        <w:t xml:space="preserve"> </w:t>
      </w:r>
    </w:p>
    <w:p w14:paraId="4038750F" w14:textId="77777777" w:rsidR="00441AE8" w:rsidRPr="00746ABA" w:rsidRDefault="00441AE8" w:rsidP="00441AE8">
      <w:pPr>
        <w:spacing w:after="0" w:line="240" w:lineRule="auto"/>
        <w:rPr>
          <w:rFonts w:ascii="Times New Roman" w:hAnsi="Times New Roman" w:cs="Times New Roman"/>
          <w:sz w:val="20"/>
          <w:szCs w:val="20"/>
        </w:rPr>
      </w:pPr>
      <w:r w:rsidRPr="00746ABA">
        <w:rPr>
          <w:rFonts w:ascii="Times New Roman" w:hAnsi="Times New Roman" w:cs="Times New Roman"/>
          <w:sz w:val="20"/>
          <w:szCs w:val="20"/>
        </w:rPr>
        <w:t>Through the research experience</w:t>
      </w:r>
      <w:r>
        <w:rPr>
          <w:rFonts w:ascii="Times New Roman" w:hAnsi="Times New Roman" w:cs="Times New Roman"/>
          <w:sz w:val="20"/>
          <w:szCs w:val="20"/>
        </w:rPr>
        <w:t>,</w:t>
      </w:r>
      <w:r w:rsidRPr="00746ABA">
        <w:rPr>
          <w:rFonts w:ascii="Times New Roman" w:hAnsi="Times New Roman" w:cs="Times New Roman"/>
          <w:sz w:val="20"/>
          <w:szCs w:val="20"/>
        </w:rPr>
        <w:t xml:space="preserve"> students </w:t>
      </w:r>
      <w:proofErr w:type="gramStart"/>
      <w:r w:rsidRPr="00746ABA">
        <w:rPr>
          <w:rFonts w:ascii="Times New Roman" w:hAnsi="Times New Roman" w:cs="Times New Roman"/>
          <w:sz w:val="20"/>
          <w:szCs w:val="20"/>
        </w:rPr>
        <w:t>are able to</w:t>
      </w:r>
      <w:proofErr w:type="gramEnd"/>
      <w:r w:rsidRPr="00746ABA">
        <w:rPr>
          <w:rFonts w:ascii="Times New Roman" w:hAnsi="Times New Roman" w:cs="Times New Roman"/>
          <w:sz w:val="20"/>
          <w:szCs w:val="20"/>
        </w:rPr>
        <w:t>:</w:t>
      </w:r>
    </w:p>
    <w:p w14:paraId="50EF8888"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Describe the (a) topic of their research, (2) seminal articles in the area, (3) major purpose of the research, (d) research methodology, and (e) results and contributions of the research</w:t>
      </w:r>
    </w:p>
    <w:p w14:paraId="10559935"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Outline the steps of the scientific method</w:t>
      </w:r>
    </w:p>
    <w:p w14:paraId="3EE34AE3"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Describe ethical standards of conducting research with human participants</w:t>
      </w:r>
    </w:p>
    <w:p w14:paraId="30BCCEFE"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Conduct a literature review using library research databases</w:t>
      </w:r>
    </w:p>
    <w:p w14:paraId="565DA8A9"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Read and summarize APA-style research articles</w:t>
      </w:r>
    </w:p>
    <w:p w14:paraId="621C32AF"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Develop testable hypotheses</w:t>
      </w:r>
    </w:p>
    <w:p w14:paraId="6ED154DD"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Develop a research methodology with reliable and valid measures</w:t>
      </w:r>
    </w:p>
    <w:p w14:paraId="6FB194B3"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Collect data with human participants</w:t>
      </w:r>
    </w:p>
    <w:p w14:paraId="0AA27EF5"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Enter and analyze data using a statistical software program</w:t>
      </w:r>
    </w:p>
    <w:p w14:paraId="16ED2E16"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Prepare results of research for presentation/publication using APA-style guidelines</w:t>
      </w:r>
    </w:p>
    <w:p w14:paraId="2FE86F26" w14:textId="23FFFB6C" w:rsidR="004D0749" w:rsidRPr="00833225" w:rsidRDefault="004D0749" w:rsidP="00833225">
      <w:pPr>
        <w:spacing w:after="0" w:line="240" w:lineRule="auto"/>
        <w:rPr>
          <w:rFonts w:ascii="Times New Roman" w:hAnsi="Times New Roman" w:cs="Times New Roman"/>
          <w:i/>
          <w:sz w:val="20"/>
          <w:szCs w:val="20"/>
        </w:rPr>
      </w:pPr>
      <w:bookmarkStart w:id="32" w:name="_Research_Assistantship"/>
      <w:bookmarkEnd w:id="32"/>
    </w:p>
    <w:sectPr w:rsidR="004D0749" w:rsidRPr="00833225" w:rsidSect="00B42E0B">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AAAC8" w14:textId="77777777" w:rsidR="00530756" w:rsidRDefault="00530756" w:rsidP="00A76DAE">
      <w:pPr>
        <w:spacing w:after="0" w:line="240" w:lineRule="auto"/>
      </w:pPr>
      <w:r>
        <w:separator/>
      </w:r>
    </w:p>
  </w:endnote>
  <w:endnote w:type="continuationSeparator" w:id="0">
    <w:p w14:paraId="2A8F8B65" w14:textId="77777777" w:rsidR="00530756" w:rsidRDefault="00530756" w:rsidP="00A7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F6CE" w14:textId="3FA940F0" w:rsidR="003A3540" w:rsidRPr="00D87018" w:rsidRDefault="003A3540" w:rsidP="000A022C">
    <w:pPr>
      <w:pStyle w:val="Footer"/>
      <w:jc w:val="center"/>
      <w:rPr>
        <w:rFonts w:ascii="Verdana" w:hAnsi="Verdana"/>
        <w:sz w:val="18"/>
        <w:szCs w:val="18"/>
      </w:rPr>
    </w:pPr>
    <w:r w:rsidRPr="00D87018">
      <w:rPr>
        <w:rFonts w:ascii="Verdana" w:hAnsi="Verdana"/>
        <w:sz w:val="18"/>
        <w:szCs w:val="18"/>
      </w:rPr>
      <w:t xml:space="preserve">2350 Broadhollow Road Farmingdale, NY </w:t>
    </w:r>
    <w:proofErr w:type="gramStart"/>
    <w:r w:rsidRPr="00D87018">
      <w:rPr>
        <w:rFonts w:ascii="Verdana" w:hAnsi="Verdana"/>
        <w:sz w:val="18"/>
        <w:szCs w:val="18"/>
      </w:rPr>
      <w:t xml:space="preserve">11735  </w:t>
    </w:r>
    <w:r>
      <w:rPr>
        <w:rFonts w:ascii="Verdana" w:hAnsi="Verdana"/>
        <w:sz w:val="18"/>
        <w:szCs w:val="18"/>
      </w:rPr>
      <w:t>934</w:t>
    </w:r>
    <w:proofErr w:type="gramEnd"/>
    <w:r w:rsidRPr="00D87018">
      <w:rPr>
        <w:rFonts w:ascii="Verdana" w:hAnsi="Verdana"/>
        <w:sz w:val="18"/>
        <w:szCs w:val="18"/>
      </w:rPr>
      <w:t>-240-2000  www.farmingdale.edu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D005C" w14:textId="77777777" w:rsidR="00530756" w:rsidRDefault="00530756" w:rsidP="00A76DAE">
      <w:pPr>
        <w:spacing w:after="0" w:line="240" w:lineRule="auto"/>
      </w:pPr>
      <w:r>
        <w:separator/>
      </w:r>
    </w:p>
  </w:footnote>
  <w:footnote w:type="continuationSeparator" w:id="0">
    <w:p w14:paraId="6579B8D4" w14:textId="77777777" w:rsidR="00530756" w:rsidRDefault="00530756" w:rsidP="00A76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5C52" w14:textId="77777777" w:rsidR="003A3540" w:rsidRDefault="003A3540">
    <w:pPr>
      <w:pStyle w:val="Header"/>
    </w:pPr>
    <w:r>
      <w:rPr>
        <w:noProof/>
      </w:rPr>
      <w:drawing>
        <wp:inline distT="0" distB="0" distL="0" distR="0" wp14:anchorId="0A40301E" wp14:editId="5B829F13">
          <wp:extent cx="1371600" cy="457200"/>
          <wp:effectExtent l="0" t="0" r="0" b="0"/>
          <wp:docPr id="1" name="Picture 1" descr="logo-4c-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4c-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637"/>
    <w:multiLevelType w:val="hybridMultilevel"/>
    <w:tmpl w:val="4F2E0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F040A9"/>
    <w:multiLevelType w:val="hybridMultilevel"/>
    <w:tmpl w:val="0B66C9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7D5312"/>
    <w:multiLevelType w:val="hybridMultilevel"/>
    <w:tmpl w:val="E53811B6"/>
    <w:lvl w:ilvl="0" w:tplc="4E5688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19706C"/>
    <w:multiLevelType w:val="hybridMultilevel"/>
    <w:tmpl w:val="7B20F72C"/>
    <w:lvl w:ilvl="0" w:tplc="12966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A022F"/>
    <w:multiLevelType w:val="hybridMultilevel"/>
    <w:tmpl w:val="FBFE04E4"/>
    <w:lvl w:ilvl="0" w:tplc="EDB84A5C">
      <w:start w:val="1"/>
      <w:numFmt w:val="decimal"/>
      <w:lvlText w:val="%1."/>
      <w:lvlJc w:val="left"/>
      <w:pPr>
        <w:ind w:left="684" w:hanging="229"/>
      </w:pPr>
      <w:rPr>
        <w:rFonts w:ascii="Arial" w:eastAsia="Arial" w:hAnsi="Arial" w:cs="Arial" w:hint="default"/>
        <w:spacing w:val="-12"/>
        <w:w w:val="99"/>
        <w:sz w:val="20"/>
        <w:szCs w:val="20"/>
      </w:rPr>
    </w:lvl>
    <w:lvl w:ilvl="1" w:tplc="15C2FAE0">
      <w:numFmt w:val="bullet"/>
      <w:lvlText w:val="•"/>
      <w:lvlJc w:val="left"/>
      <w:pPr>
        <w:ind w:left="1706" w:hanging="229"/>
      </w:pPr>
      <w:rPr>
        <w:rFonts w:hint="default"/>
      </w:rPr>
    </w:lvl>
    <w:lvl w:ilvl="2" w:tplc="0A2C9E0A">
      <w:numFmt w:val="bullet"/>
      <w:lvlText w:val="•"/>
      <w:lvlJc w:val="left"/>
      <w:pPr>
        <w:ind w:left="2732" w:hanging="229"/>
      </w:pPr>
      <w:rPr>
        <w:rFonts w:hint="default"/>
      </w:rPr>
    </w:lvl>
    <w:lvl w:ilvl="3" w:tplc="6FE2AD6C">
      <w:numFmt w:val="bullet"/>
      <w:lvlText w:val="•"/>
      <w:lvlJc w:val="left"/>
      <w:pPr>
        <w:ind w:left="3758" w:hanging="229"/>
      </w:pPr>
      <w:rPr>
        <w:rFonts w:hint="default"/>
      </w:rPr>
    </w:lvl>
    <w:lvl w:ilvl="4" w:tplc="AE8A6E12">
      <w:numFmt w:val="bullet"/>
      <w:lvlText w:val="•"/>
      <w:lvlJc w:val="left"/>
      <w:pPr>
        <w:ind w:left="4784" w:hanging="229"/>
      </w:pPr>
      <w:rPr>
        <w:rFonts w:hint="default"/>
      </w:rPr>
    </w:lvl>
    <w:lvl w:ilvl="5" w:tplc="206643D0">
      <w:numFmt w:val="bullet"/>
      <w:lvlText w:val="•"/>
      <w:lvlJc w:val="left"/>
      <w:pPr>
        <w:ind w:left="5810" w:hanging="229"/>
      </w:pPr>
      <w:rPr>
        <w:rFonts w:hint="default"/>
      </w:rPr>
    </w:lvl>
    <w:lvl w:ilvl="6" w:tplc="EF2C289C">
      <w:numFmt w:val="bullet"/>
      <w:lvlText w:val="•"/>
      <w:lvlJc w:val="left"/>
      <w:pPr>
        <w:ind w:left="6836" w:hanging="229"/>
      </w:pPr>
      <w:rPr>
        <w:rFonts w:hint="default"/>
      </w:rPr>
    </w:lvl>
    <w:lvl w:ilvl="7" w:tplc="52285448">
      <w:numFmt w:val="bullet"/>
      <w:lvlText w:val="•"/>
      <w:lvlJc w:val="left"/>
      <w:pPr>
        <w:ind w:left="7862" w:hanging="229"/>
      </w:pPr>
      <w:rPr>
        <w:rFonts w:hint="default"/>
      </w:rPr>
    </w:lvl>
    <w:lvl w:ilvl="8" w:tplc="C2C4952C">
      <w:numFmt w:val="bullet"/>
      <w:lvlText w:val="•"/>
      <w:lvlJc w:val="left"/>
      <w:pPr>
        <w:ind w:left="8888" w:hanging="229"/>
      </w:pPr>
      <w:rPr>
        <w:rFonts w:hint="default"/>
      </w:rPr>
    </w:lvl>
  </w:abstractNum>
  <w:abstractNum w:abstractNumId="5" w15:restartNumberingAfterBreak="0">
    <w:nsid w:val="474B549C"/>
    <w:multiLevelType w:val="hybridMultilevel"/>
    <w:tmpl w:val="4A040C9C"/>
    <w:lvl w:ilvl="0" w:tplc="A5C636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15E58"/>
    <w:multiLevelType w:val="hybridMultilevel"/>
    <w:tmpl w:val="A0AEE0AE"/>
    <w:lvl w:ilvl="0" w:tplc="776494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E94"/>
    <w:rsid w:val="00010629"/>
    <w:rsid w:val="00012697"/>
    <w:rsid w:val="000173EE"/>
    <w:rsid w:val="00053023"/>
    <w:rsid w:val="000678E0"/>
    <w:rsid w:val="0007147C"/>
    <w:rsid w:val="00085817"/>
    <w:rsid w:val="000A022C"/>
    <w:rsid w:val="000A34B0"/>
    <w:rsid w:val="000B3254"/>
    <w:rsid w:val="000B6A2C"/>
    <w:rsid w:val="000C1EFD"/>
    <w:rsid w:val="000C367E"/>
    <w:rsid w:val="000D5DAB"/>
    <w:rsid w:val="000D605C"/>
    <w:rsid w:val="000D7DC0"/>
    <w:rsid w:val="000E0568"/>
    <w:rsid w:val="000E136A"/>
    <w:rsid w:val="000E70EE"/>
    <w:rsid w:val="00110ADE"/>
    <w:rsid w:val="00114402"/>
    <w:rsid w:val="001263BB"/>
    <w:rsid w:val="00171AF4"/>
    <w:rsid w:val="001725B1"/>
    <w:rsid w:val="00184E89"/>
    <w:rsid w:val="0018758C"/>
    <w:rsid w:val="00190386"/>
    <w:rsid w:val="001B574F"/>
    <w:rsid w:val="001C0917"/>
    <w:rsid w:val="001D0053"/>
    <w:rsid w:val="001E3EAF"/>
    <w:rsid w:val="001E6A55"/>
    <w:rsid w:val="001E7DEE"/>
    <w:rsid w:val="00203277"/>
    <w:rsid w:val="00221ADF"/>
    <w:rsid w:val="00230E24"/>
    <w:rsid w:val="00234C66"/>
    <w:rsid w:val="00236F26"/>
    <w:rsid w:val="00254F63"/>
    <w:rsid w:val="002F2D24"/>
    <w:rsid w:val="003439F8"/>
    <w:rsid w:val="0034687F"/>
    <w:rsid w:val="003529B5"/>
    <w:rsid w:val="003619D3"/>
    <w:rsid w:val="0038026F"/>
    <w:rsid w:val="0038717F"/>
    <w:rsid w:val="00397BD2"/>
    <w:rsid w:val="003A3540"/>
    <w:rsid w:val="003B3A70"/>
    <w:rsid w:val="003B4134"/>
    <w:rsid w:val="003E24AC"/>
    <w:rsid w:val="003E7145"/>
    <w:rsid w:val="003F7854"/>
    <w:rsid w:val="00404D75"/>
    <w:rsid w:val="004127B2"/>
    <w:rsid w:val="00427571"/>
    <w:rsid w:val="00441AE8"/>
    <w:rsid w:val="004673A8"/>
    <w:rsid w:val="0048111A"/>
    <w:rsid w:val="004D0749"/>
    <w:rsid w:val="004D3DE7"/>
    <w:rsid w:val="004F42D3"/>
    <w:rsid w:val="00517FF4"/>
    <w:rsid w:val="00527E48"/>
    <w:rsid w:val="00530756"/>
    <w:rsid w:val="0058192A"/>
    <w:rsid w:val="005B7D6D"/>
    <w:rsid w:val="005E4083"/>
    <w:rsid w:val="005F0E43"/>
    <w:rsid w:val="005F3FAC"/>
    <w:rsid w:val="005F5D54"/>
    <w:rsid w:val="00634C79"/>
    <w:rsid w:val="006544C0"/>
    <w:rsid w:val="00662DE9"/>
    <w:rsid w:val="0067369A"/>
    <w:rsid w:val="006801BF"/>
    <w:rsid w:val="006823EB"/>
    <w:rsid w:val="006C6249"/>
    <w:rsid w:val="006D1097"/>
    <w:rsid w:val="006E4975"/>
    <w:rsid w:val="00741DC8"/>
    <w:rsid w:val="00744E36"/>
    <w:rsid w:val="00746ABA"/>
    <w:rsid w:val="007528D3"/>
    <w:rsid w:val="00767BE7"/>
    <w:rsid w:val="007716D1"/>
    <w:rsid w:val="007B0B7B"/>
    <w:rsid w:val="007C08AD"/>
    <w:rsid w:val="007D74B0"/>
    <w:rsid w:val="007E58A8"/>
    <w:rsid w:val="0080126D"/>
    <w:rsid w:val="00811297"/>
    <w:rsid w:val="00826AAF"/>
    <w:rsid w:val="00827E94"/>
    <w:rsid w:val="00832EA5"/>
    <w:rsid w:val="00833225"/>
    <w:rsid w:val="00835702"/>
    <w:rsid w:val="0086646E"/>
    <w:rsid w:val="00872086"/>
    <w:rsid w:val="008965AC"/>
    <w:rsid w:val="008A35A7"/>
    <w:rsid w:val="008B2050"/>
    <w:rsid w:val="008C5612"/>
    <w:rsid w:val="008C7581"/>
    <w:rsid w:val="008D1298"/>
    <w:rsid w:val="008D30B7"/>
    <w:rsid w:val="00931B5E"/>
    <w:rsid w:val="00947430"/>
    <w:rsid w:val="00955873"/>
    <w:rsid w:val="009717CF"/>
    <w:rsid w:val="009C3A7B"/>
    <w:rsid w:val="009E056F"/>
    <w:rsid w:val="00A03F06"/>
    <w:rsid w:val="00A122EF"/>
    <w:rsid w:val="00A76DAE"/>
    <w:rsid w:val="00A77E22"/>
    <w:rsid w:val="00A861FE"/>
    <w:rsid w:val="00AC730B"/>
    <w:rsid w:val="00B01903"/>
    <w:rsid w:val="00B20045"/>
    <w:rsid w:val="00B20CF4"/>
    <w:rsid w:val="00B31B5B"/>
    <w:rsid w:val="00B42E0B"/>
    <w:rsid w:val="00B47AFA"/>
    <w:rsid w:val="00B50266"/>
    <w:rsid w:val="00B60B5B"/>
    <w:rsid w:val="00B738CD"/>
    <w:rsid w:val="00B76E99"/>
    <w:rsid w:val="00B92FE1"/>
    <w:rsid w:val="00B9520A"/>
    <w:rsid w:val="00BE549E"/>
    <w:rsid w:val="00BE6F13"/>
    <w:rsid w:val="00C022A1"/>
    <w:rsid w:val="00C624D0"/>
    <w:rsid w:val="00C724DF"/>
    <w:rsid w:val="00C85EDA"/>
    <w:rsid w:val="00C90ED1"/>
    <w:rsid w:val="00CB69F9"/>
    <w:rsid w:val="00CC4125"/>
    <w:rsid w:val="00CE0A1C"/>
    <w:rsid w:val="00CE2763"/>
    <w:rsid w:val="00D76453"/>
    <w:rsid w:val="00DC1CE2"/>
    <w:rsid w:val="00DC528E"/>
    <w:rsid w:val="00DD36FB"/>
    <w:rsid w:val="00DD5B17"/>
    <w:rsid w:val="00DE1BEC"/>
    <w:rsid w:val="00DF293E"/>
    <w:rsid w:val="00E16464"/>
    <w:rsid w:val="00E23B91"/>
    <w:rsid w:val="00E55DB1"/>
    <w:rsid w:val="00E568BC"/>
    <w:rsid w:val="00E57197"/>
    <w:rsid w:val="00E6171D"/>
    <w:rsid w:val="00E758F6"/>
    <w:rsid w:val="00E93738"/>
    <w:rsid w:val="00EB0435"/>
    <w:rsid w:val="00ED139B"/>
    <w:rsid w:val="00EE21A3"/>
    <w:rsid w:val="00EE43B1"/>
    <w:rsid w:val="00EF6348"/>
    <w:rsid w:val="00F0701A"/>
    <w:rsid w:val="00F1246D"/>
    <w:rsid w:val="00F40A30"/>
    <w:rsid w:val="00F42544"/>
    <w:rsid w:val="00F577FC"/>
    <w:rsid w:val="00F60A2D"/>
    <w:rsid w:val="00F6234D"/>
    <w:rsid w:val="00F75082"/>
    <w:rsid w:val="00FA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CCB710"/>
  <w15:docId w15:val="{6818D824-EAF4-A841-B237-32EBD5A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0B"/>
  </w:style>
  <w:style w:type="paragraph" w:styleId="Heading1">
    <w:name w:val="heading 1"/>
    <w:basedOn w:val="Normal"/>
    <w:next w:val="Normal"/>
    <w:link w:val="Heading1Char"/>
    <w:uiPriority w:val="9"/>
    <w:qFormat/>
    <w:rsid w:val="00254F63"/>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Heading2">
    <w:name w:val="heading 2"/>
    <w:basedOn w:val="Normal"/>
    <w:next w:val="Normal"/>
    <w:link w:val="Heading2Char"/>
    <w:uiPriority w:val="9"/>
    <w:unhideWhenUsed/>
    <w:qFormat/>
    <w:rsid w:val="00947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4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D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6DAE"/>
  </w:style>
  <w:style w:type="paragraph" w:styleId="Footer">
    <w:name w:val="footer"/>
    <w:basedOn w:val="Normal"/>
    <w:link w:val="FooterChar"/>
    <w:unhideWhenUsed/>
    <w:rsid w:val="00A76D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6DAE"/>
  </w:style>
  <w:style w:type="table" w:styleId="TableGrid">
    <w:name w:val="Table Grid"/>
    <w:basedOn w:val="TableNormal"/>
    <w:rsid w:val="00DD36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402"/>
    <w:rPr>
      <w:color w:val="0563C1" w:themeColor="hyperlink"/>
      <w:u w:val="single"/>
    </w:rPr>
  </w:style>
  <w:style w:type="character" w:styleId="FollowedHyperlink">
    <w:name w:val="FollowedHyperlink"/>
    <w:basedOn w:val="DefaultParagraphFont"/>
    <w:uiPriority w:val="99"/>
    <w:semiHidden/>
    <w:unhideWhenUsed/>
    <w:rsid w:val="00AC730B"/>
    <w:rPr>
      <w:color w:val="954F72" w:themeColor="followedHyperlink"/>
      <w:u w:val="single"/>
    </w:rPr>
  </w:style>
  <w:style w:type="paragraph" w:styleId="BalloonText">
    <w:name w:val="Balloon Text"/>
    <w:basedOn w:val="Normal"/>
    <w:link w:val="BalloonTextChar"/>
    <w:uiPriority w:val="99"/>
    <w:semiHidden/>
    <w:unhideWhenUsed/>
    <w:rsid w:val="003E7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145"/>
    <w:rPr>
      <w:rFonts w:ascii="Segoe UI" w:hAnsi="Segoe UI" w:cs="Segoe UI"/>
      <w:sz w:val="18"/>
      <w:szCs w:val="18"/>
    </w:rPr>
  </w:style>
  <w:style w:type="paragraph" w:styleId="ListParagraph">
    <w:name w:val="List Paragraph"/>
    <w:basedOn w:val="Normal"/>
    <w:uiPriority w:val="1"/>
    <w:qFormat/>
    <w:rsid w:val="00B92FE1"/>
    <w:pPr>
      <w:ind w:left="720"/>
      <w:contextualSpacing/>
    </w:pPr>
  </w:style>
  <w:style w:type="paragraph" w:customStyle="1" w:styleId="xmsonormal">
    <w:name w:val="x_msonormal"/>
    <w:basedOn w:val="Normal"/>
    <w:rsid w:val="00DF2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4F63"/>
    <w:rPr>
      <w:rFonts w:asciiTheme="majorHAnsi" w:eastAsiaTheme="majorEastAsia" w:hAnsiTheme="majorHAnsi" w:cstheme="majorBidi"/>
      <w:color w:val="70AD47" w:themeColor="accent6"/>
      <w:sz w:val="32"/>
      <w:szCs w:val="32"/>
    </w:rPr>
  </w:style>
  <w:style w:type="paragraph" w:styleId="TOCHeading">
    <w:name w:val="TOC Heading"/>
    <w:basedOn w:val="Heading1"/>
    <w:next w:val="Normal"/>
    <w:uiPriority w:val="39"/>
    <w:unhideWhenUsed/>
    <w:qFormat/>
    <w:rsid w:val="00254F63"/>
    <w:pPr>
      <w:spacing w:before="480" w:line="276" w:lineRule="auto"/>
      <w:outlineLvl w:val="9"/>
    </w:pPr>
    <w:rPr>
      <w:b/>
      <w:bCs/>
      <w:sz w:val="28"/>
      <w:szCs w:val="28"/>
    </w:rPr>
  </w:style>
  <w:style w:type="paragraph" w:styleId="TOC1">
    <w:name w:val="toc 1"/>
    <w:basedOn w:val="Normal"/>
    <w:next w:val="Normal"/>
    <w:autoRedefine/>
    <w:uiPriority w:val="39"/>
    <w:unhideWhenUsed/>
    <w:rsid w:val="00254F63"/>
    <w:pPr>
      <w:spacing w:before="120" w:after="0"/>
    </w:pPr>
    <w:rPr>
      <w:rFonts w:cstheme="minorHAnsi"/>
      <w:b/>
      <w:bCs/>
      <w:i/>
      <w:iCs/>
      <w:sz w:val="24"/>
      <w:szCs w:val="24"/>
    </w:rPr>
  </w:style>
  <w:style w:type="paragraph" w:styleId="TOC2">
    <w:name w:val="toc 2"/>
    <w:basedOn w:val="Normal"/>
    <w:next w:val="Normal"/>
    <w:autoRedefine/>
    <w:uiPriority w:val="39"/>
    <w:unhideWhenUsed/>
    <w:rsid w:val="00254F63"/>
    <w:pPr>
      <w:spacing w:before="120" w:after="0"/>
      <w:ind w:left="220"/>
    </w:pPr>
    <w:rPr>
      <w:rFonts w:cstheme="minorHAnsi"/>
      <w:b/>
      <w:bCs/>
    </w:rPr>
  </w:style>
  <w:style w:type="paragraph" w:styleId="TOC3">
    <w:name w:val="toc 3"/>
    <w:basedOn w:val="Normal"/>
    <w:next w:val="Normal"/>
    <w:autoRedefine/>
    <w:uiPriority w:val="39"/>
    <w:unhideWhenUsed/>
    <w:rsid w:val="00254F63"/>
    <w:pPr>
      <w:spacing w:after="0"/>
      <w:ind w:left="440"/>
    </w:pPr>
    <w:rPr>
      <w:rFonts w:cstheme="minorHAnsi"/>
      <w:sz w:val="20"/>
      <w:szCs w:val="20"/>
    </w:rPr>
  </w:style>
  <w:style w:type="paragraph" w:styleId="TOC4">
    <w:name w:val="toc 4"/>
    <w:basedOn w:val="Normal"/>
    <w:next w:val="Normal"/>
    <w:autoRedefine/>
    <w:uiPriority w:val="39"/>
    <w:semiHidden/>
    <w:unhideWhenUsed/>
    <w:rsid w:val="00254F63"/>
    <w:pPr>
      <w:spacing w:after="0"/>
      <w:ind w:left="660"/>
    </w:pPr>
    <w:rPr>
      <w:rFonts w:cstheme="minorHAnsi"/>
      <w:sz w:val="20"/>
      <w:szCs w:val="20"/>
    </w:rPr>
  </w:style>
  <w:style w:type="paragraph" w:styleId="TOC5">
    <w:name w:val="toc 5"/>
    <w:basedOn w:val="Normal"/>
    <w:next w:val="Normal"/>
    <w:autoRedefine/>
    <w:uiPriority w:val="39"/>
    <w:semiHidden/>
    <w:unhideWhenUsed/>
    <w:rsid w:val="00254F63"/>
    <w:pPr>
      <w:spacing w:after="0"/>
      <w:ind w:left="880"/>
    </w:pPr>
    <w:rPr>
      <w:rFonts w:cstheme="minorHAnsi"/>
      <w:sz w:val="20"/>
      <w:szCs w:val="20"/>
    </w:rPr>
  </w:style>
  <w:style w:type="paragraph" w:styleId="TOC6">
    <w:name w:val="toc 6"/>
    <w:basedOn w:val="Normal"/>
    <w:next w:val="Normal"/>
    <w:autoRedefine/>
    <w:uiPriority w:val="39"/>
    <w:semiHidden/>
    <w:unhideWhenUsed/>
    <w:rsid w:val="00254F63"/>
    <w:pPr>
      <w:spacing w:after="0"/>
      <w:ind w:left="1100"/>
    </w:pPr>
    <w:rPr>
      <w:rFonts w:cstheme="minorHAnsi"/>
      <w:sz w:val="20"/>
      <w:szCs w:val="20"/>
    </w:rPr>
  </w:style>
  <w:style w:type="paragraph" w:styleId="TOC7">
    <w:name w:val="toc 7"/>
    <w:basedOn w:val="Normal"/>
    <w:next w:val="Normal"/>
    <w:autoRedefine/>
    <w:uiPriority w:val="39"/>
    <w:semiHidden/>
    <w:unhideWhenUsed/>
    <w:rsid w:val="00254F63"/>
    <w:pPr>
      <w:spacing w:after="0"/>
      <w:ind w:left="1320"/>
    </w:pPr>
    <w:rPr>
      <w:rFonts w:cstheme="minorHAnsi"/>
      <w:sz w:val="20"/>
      <w:szCs w:val="20"/>
    </w:rPr>
  </w:style>
  <w:style w:type="paragraph" w:styleId="TOC8">
    <w:name w:val="toc 8"/>
    <w:basedOn w:val="Normal"/>
    <w:next w:val="Normal"/>
    <w:autoRedefine/>
    <w:uiPriority w:val="39"/>
    <w:semiHidden/>
    <w:unhideWhenUsed/>
    <w:rsid w:val="00254F63"/>
    <w:pPr>
      <w:spacing w:after="0"/>
      <w:ind w:left="1540"/>
    </w:pPr>
    <w:rPr>
      <w:rFonts w:cstheme="minorHAnsi"/>
      <w:sz w:val="20"/>
      <w:szCs w:val="20"/>
    </w:rPr>
  </w:style>
  <w:style w:type="paragraph" w:styleId="TOC9">
    <w:name w:val="toc 9"/>
    <w:basedOn w:val="Normal"/>
    <w:next w:val="Normal"/>
    <w:autoRedefine/>
    <w:uiPriority w:val="39"/>
    <w:semiHidden/>
    <w:unhideWhenUsed/>
    <w:rsid w:val="00254F63"/>
    <w:pPr>
      <w:spacing w:after="0"/>
      <w:ind w:left="1760"/>
    </w:pPr>
    <w:rPr>
      <w:rFonts w:cstheme="minorHAnsi"/>
      <w:sz w:val="20"/>
      <w:szCs w:val="20"/>
    </w:rPr>
  </w:style>
  <w:style w:type="paragraph" w:styleId="NoSpacing">
    <w:name w:val="No Spacing"/>
    <w:link w:val="NoSpacingChar"/>
    <w:uiPriority w:val="1"/>
    <w:qFormat/>
    <w:rsid w:val="00254F63"/>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54F63"/>
    <w:rPr>
      <w:rFonts w:eastAsiaTheme="minorEastAsia"/>
      <w:lang w:eastAsia="zh-CN"/>
    </w:rPr>
  </w:style>
  <w:style w:type="character" w:customStyle="1" w:styleId="UnresolvedMention1">
    <w:name w:val="Unresolved Mention1"/>
    <w:basedOn w:val="DefaultParagraphFont"/>
    <w:uiPriority w:val="99"/>
    <w:semiHidden/>
    <w:unhideWhenUsed/>
    <w:rsid w:val="00947430"/>
    <w:rPr>
      <w:color w:val="605E5C"/>
      <w:shd w:val="clear" w:color="auto" w:fill="E1DFDD"/>
    </w:rPr>
  </w:style>
  <w:style w:type="character" w:customStyle="1" w:styleId="Heading2Char">
    <w:name w:val="Heading 2 Char"/>
    <w:basedOn w:val="DefaultParagraphFont"/>
    <w:link w:val="Heading2"/>
    <w:uiPriority w:val="9"/>
    <w:rsid w:val="009474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743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1725B1"/>
    <w:pPr>
      <w:spacing w:after="200" w:line="240" w:lineRule="auto"/>
    </w:pPr>
    <w:rPr>
      <w:i/>
      <w:iCs/>
      <w:color w:val="44546A" w:themeColor="text2"/>
      <w:sz w:val="18"/>
      <w:szCs w:val="18"/>
    </w:rPr>
  </w:style>
  <w:style w:type="paragraph" w:styleId="BodyText">
    <w:name w:val="Body Text"/>
    <w:basedOn w:val="Normal"/>
    <w:link w:val="BodyTextChar"/>
    <w:uiPriority w:val="1"/>
    <w:qFormat/>
    <w:rsid w:val="003A3540"/>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3A3540"/>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11256">
      <w:bodyDiv w:val="1"/>
      <w:marLeft w:val="0"/>
      <w:marRight w:val="0"/>
      <w:marTop w:val="0"/>
      <w:marBottom w:val="0"/>
      <w:divBdr>
        <w:top w:val="none" w:sz="0" w:space="0" w:color="auto"/>
        <w:left w:val="none" w:sz="0" w:space="0" w:color="auto"/>
        <w:bottom w:val="none" w:sz="0" w:space="0" w:color="auto"/>
        <w:right w:val="none" w:sz="0" w:space="0" w:color="auto"/>
      </w:divBdr>
    </w:div>
    <w:div w:id="470830841">
      <w:bodyDiv w:val="1"/>
      <w:marLeft w:val="0"/>
      <w:marRight w:val="0"/>
      <w:marTop w:val="0"/>
      <w:marBottom w:val="0"/>
      <w:divBdr>
        <w:top w:val="none" w:sz="0" w:space="0" w:color="auto"/>
        <w:left w:val="none" w:sz="0" w:space="0" w:color="auto"/>
        <w:bottom w:val="none" w:sz="0" w:space="0" w:color="auto"/>
        <w:right w:val="none" w:sz="0" w:space="0" w:color="auto"/>
      </w:divBdr>
    </w:div>
    <w:div w:id="1813405884">
      <w:bodyDiv w:val="1"/>
      <w:marLeft w:val="0"/>
      <w:marRight w:val="0"/>
      <w:marTop w:val="0"/>
      <w:marBottom w:val="0"/>
      <w:divBdr>
        <w:top w:val="none" w:sz="0" w:space="0" w:color="auto"/>
        <w:left w:val="none" w:sz="0" w:space="0" w:color="auto"/>
        <w:bottom w:val="none" w:sz="0" w:space="0" w:color="auto"/>
        <w:right w:val="none" w:sz="0" w:space="0" w:color="auto"/>
      </w:divBdr>
      <w:divsChild>
        <w:div w:id="704254139">
          <w:marLeft w:val="0"/>
          <w:marRight w:val="0"/>
          <w:marTop w:val="0"/>
          <w:marBottom w:val="0"/>
          <w:divBdr>
            <w:top w:val="none" w:sz="0" w:space="0" w:color="auto"/>
            <w:left w:val="none" w:sz="0" w:space="0" w:color="auto"/>
            <w:bottom w:val="none" w:sz="0" w:space="0" w:color="auto"/>
            <w:right w:val="none" w:sz="0" w:space="0" w:color="auto"/>
          </w:divBdr>
        </w:div>
        <w:div w:id="1803648933">
          <w:marLeft w:val="0"/>
          <w:marRight w:val="0"/>
          <w:marTop w:val="0"/>
          <w:marBottom w:val="0"/>
          <w:divBdr>
            <w:top w:val="none" w:sz="0" w:space="0" w:color="auto"/>
            <w:left w:val="none" w:sz="0" w:space="0" w:color="auto"/>
            <w:bottom w:val="none" w:sz="0" w:space="0" w:color="auto"/>
            <w:right w:val="none" w:sz="0" w:space="0" w:color="auto"/>
          </w:divBdr>
        </w:div>
        <w:div w:id="2088266337">
          <w:marLeft w:val="0"/>
          <w:marRight w:val="0"/>
          <w:marTop w:val="0"/>
          <w:marBottom w:val="0"/>
          <w:divBdr>
            <w:top w:val="none" w:sz="0" w:space="0" w:color="auto"/>
            <w:left w:val="none" w:sz="0" w:space="0" w:color="auto"/>
            <w:bottom w:val="none" w:sz="0" w:space="0" w:color="auto"/>
            <w:right w:val="none" w:sz="0" w:space="0" w:color="auto"/>
          </w:divBdr>
        </w:div>
        <w:div w:id="735779913">
          <w:marLeft w:val="0"/>
          <w:marRight w:val="0"/>
          <w:marTop w:val="0"/>
          <w:marBottom w:val="0"/>
          <w:divBdr>
            <w:top w:val="none" w:sz="0" w:space="0" w:color="auto"/>
            <w:left w:val="none" w:sz="0" w:space="0" w:color="auto"/>
            <w:bottom w:val="none" w:sz="0" w:space="0" w:color="auto"/>
            <w:right w:val="none" w:sz="0" w:space="0" w:color="auto"/>
          </w:divBdr>
        </w:div>
        <w:div w:id="976909547">
          <w:marLeft w:val="0"/>
          <w:marRight w:val="0"/>
          <w:marTop w:val="0"/>
          <w:marBottom w:val="0"/>
          <w:divBdr>
            <w:top w:val="none" w:sz="0" w:space="0" w:color="auto"/>
            <w:left w:val="none" w:sz="0" w:space="0" w:color="auto"/>
            <w:bottom w:val="none" w:sz="0" w:space="0" w:color="auto"/>
            <w:right w:val="none" w:sz="0" w:space="0" w:color="auto"/>
          </w:divBdr>
        </w:div>
        <w:div w:id="103422195">
          <w:marLeft w:val="0"/>
          <w:marRight w:val="0"/>
          <w:marTop w:val="0"/>
          <w:marBottom w:val="0"/>
          <w:divBdr>
            <w:top w:val="none" w:sz="0" w:space="0" w:color="auto"/>
            <w:left w:val="none" w:sz="0" w:space="0" w:color="auto"/>
            <w:bottom w:val="none" w:sz="0" w:space="0" w:color="auto"/>
            <w:right w:val="none" w:sz="0" w:space="0" w:color="auto"/>
          </w:divBdr>
        </w:div>
        <w:div w:id="960188500">
          <w:marLeft w:val="0"/>
          <w:marRight w:val="0"/>
          <w:marTop w:val="0"/>
          <w:marBottom w:val="0"/>
          <w:divBdr>
            <w:top w:val="none" w:sz="0" w:space="0" w:color="auto"/>
            <w:left w:val="none" w:sz="0" w:space="0" w:color="auto"/>
            <w:bottom w:val="none" w:sz="0" w:space="0" w:color="auto"/>
            <w:right w:val="none" w:sz="0" w:space="0" w:color="auto"/>
          </w:divBdr>
        </w:div>
        <w:div w:id="919406634">
          <w:marLeft w:val="0"/>
          <w:marRight w:val="0"/>
          <w:marTop w:val="0"/>
          <w:marBottom w:val="0"/>
          <w:divBdr>
            <w:top w:val="none" w:sz="0" w:space="0" w:color="auto"/>
            <w:left w:val="none" w:sz="0" w:space="0" w:color="auto"/>
            <w:bottom w:val="none" w:sz="0" w:space="0" w:color="auto"/>
            <w:right w:val="none" w:sz="0" w:space="0" w:color="auto"/>
          </w:divBdr>
        </w:div>
        <w:div w:id="1032146716">
          <w:marLeft w:val="0"/>
          <w:marRight w:val="0"/>
          <w:marTop w:val="0"/>
          <w:marBottom w:val="0"/>
          <w:divBdr>
            <w:top w:val="none" w:sz="0" w:space="0" w:color="auto"/>
            <w:left w:val="none" w:sz="0" w:space="0" w:color="auto"/>
            <w:bottom w:val="none" w:sz="0" w:space="0" w:color="auto"/>
            <w:right w:val="none" w:sz="0" w:space="0" w:color="auto"/>
          </w:divBdr>
        </w:div>
        <w:div w:id="340013026">
          <w:marLeft w:val="0"/>
          <w:marRight w:val="0"/>
          <w:marTop w:val="0"/>
          <w:marBottom w:val="0"/>
          <w:divBdr>
            <w:top w:val="none" w:sz="0" w:space="0" w:color="auto"/>
            <w:left w:val="none" w:sz="0" w:space="0" w:color="auto"/>
            <w:bottom w:val="none" w:sz="0" w:space="0" w:color="auto"/>
            <w:right w:val="none" w:sz="0" w:space="0" w:color="auto"/>
          </w:divBdr>
        </w:div>
        <w:div w:id="17511217">
          <w:marLeft w:val="0"/>
          <w:marRight w:val="0"/>
          <w:marTop w:val="0"/>
          <w:marBottom w:val="0"/>
          <w:divBdr>
            <w:top w:val="none" w:sz="0" w:space="0" w:color="auto"/>
            <w:left w:val="none" w:sz="0" w:space="0" w:color="auto"/>
            <w:bottom w:val="none" w:sz="0" w:space="0" w:color="auto"/>
            <w:right w:val="none" w:sz="0" w:space="0" w:color="auto"/>
          </w:divBdr>
        </w:div>
        <w:div w:id="1894466486">
          <w:marLeft w:val="0"/>
          <w:marRight w:val="0"/>
          <w:marTop w:val="0"/>
          <w:marBottom w:val="0"/>
          <w:divBdr>
            <w:top w:val="none" w:sz="0" w:space="0" w:color="auto"/>
            <w:left w:val="none" w:sz="0" w:space="0" w:color="auto"/>
            <w:bottom w:val="none" w:sz="0" w:space="0" w:color="auto"/>
            <w:right w:val="none" w:sz="0" w:space="0" w:color="auto"/>
          </w:divBdr>
        </w:div>
        <w:div w:id="1068915019">
          <w:marLeft w:val="0"/>
          <w:marRight w:val="0"/>
          <w:marTop w:val="0"/>
          <w:marBottom w:val="0"/>
          <w:divBdr>
            <w:top w:val="none" w:sz="0" w:space="0" w:color="auto"/>
            <w:left w:val="none" w:sz="0" w:space="0" w:color="auto"/>
            <w:bottom w:val="none" w:sz="0" w:space="0" w:color="auto"/>
            <w:right w:val="none" w:sz="0" w:space="0" w:color="auto"/>
          </w:divBdr>
        </w:div>
        <w:div w:id="769862032">
          <w:marLeft w:val="0"/>
          <w:marRight w:val="0"/>
          <w:marTop w:val="0"/>
          <w:marBottom w:val="0"/>
          <w:divBdr>
            <w:top w:val="none" w:sz="0" w:space="0" w:color="auto"/>
            <w:left w:val="none" w:sz="0" w:space="0" w:color="auto"/>
            <w:bottom w:val="none" w:sz="0" w:space="0" w:color="auto"/>
            <w:right w:val="none" w:sz="0" w:space="0" w:color="auto"/>
          </w:divBdr>
        </w:div>
        <w:div w:id="200636451">
          <w:marLeft w:val="0"/>
          <w:marRight w:val="0"/>
          <w:marTop w:val="0"/>
          <w:marBottom w:val="0"/>
          <w:divBdr>
            <w:top w:val="none" w:sz="0" w:space="0" w:color="auto"/>
            <w:left w:val="none" w:sz="0" w:space="0" w:color="auto"/>
            <w:bottom w:val="none" w:sz="0" w:space="0" w:color="auto"/>
            <w:right w:val="none" w:sz="0" w:space="0" w:color="auto"/>
          </w:divBdr>
        </w:div>
        <w:div w:id="1874151229">
          <w:marLeft w:val="0"/>
          <w:marRight w:val="0"/>
          <w:marTop w:val="0"/>
          <w:marBottom w:val="0"/>
          <w:divBdr>
            <w:top w:val="none" w:sz="0" w:space="0" w:color="auto"/>
            <w:left w:val="none" w:sz="0" w:space="0" w:color="auto"/>
            <w:bottom w:val="none" w:sz="0" w:space="0" w:color="auto"/>
            <w:right w:val="none" w:sz="0" w:space="0" w:color="auto"/>
          </w:divBdr>
        </w:div>
        <w:div w:id="254100223">
          <w:marLeft w:val="0"/>
          <w:marRight w:val="0"/>
          <w:marTop w:val="0"/>
          <w:marBottom w:val="0"/>
          <w:divBdr>
            <w:top w:val="none" w:sz="0" w:space="0" w:color="auto"/>
            <w:left w:val="none" w:sz="0" w:space="0" w:color="auto"/>
            <w:bottom w:val="none" w:sz="0" w:space="0" w:color="auto"/>
            <w:right w:val="none" w:sz="0" w:space="0" w:color="auto"/>
          </w:divBdr>
        </w:div>
        <w:div w:id="1471483705">
          <w:marLeft w:val="0"/>
          <w:marRight w:val="0"/>
          <w:marTop w:val="0"/>
          <w:marBottom w:val="0"/>
          <w:divBdr>
            <w:top w:val="none" w:sz="0" w:space="0" w:color="auto"/>
            <w:left w:val="none" w:sz="0" w:space="0" w:color="auto"/>
            <w:bottom w:val="none" w:sz="0" w:space="0" w:color="auto"/>
            <w:right w:val="none" w:sz="0" w:space="0" w:color="auto"/>
          </w:divBdr>
        </w:div>
        <w:div w:id="24135117">
          <w:marLeft w:val="0"/>
          <w:marRight w:val="0"/>
          <w:marTop w:val="0"/>
          <w:marBottom w:val="0"/>
          <w:divBdr>
            <w:top w:val="none" w:sz="0" w:space="0" w:color="auto"/>
            <w:left w:val="none" w:sz="0" w:space="0" w:color="auto"/>
            <w:bottom w:val="none" w:sz="0" w:space="0" w:color="auto"/>
            <w:right w:val="none" w:sz="0" w:space="0" w:color="auto"/>
          </w:divBdr>
        </w:div>
        <w:div w:id="1414353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hrmli.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eed.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farmingdale.edu/nexus/" TargetMode="External"/><Relationship Id="rId4" Type="http://schemas.openxmlformats.org/officeDocument/2006/relationships/styles" Target="styles.xml"/><Relationship Id="rId9" Type="http://schemas.openxmlformats.org/officeDocument/2006/relationships/hyperlink" Target="https://dol.ny.gov/system/files/documents/2021/03/p725.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course is comprised of two components: a classroom seminar devoted to professional development and applied work.  Successful completion of the course is dependent on successful completion of BOTH the classroom seminar and the 90-hour work requirement.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B340F-DF2D-41B0-AD25-ECA2B0B8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Senior Project Student Handbook</vt:lpstr>
    </vt:vector>
  </TitlesOfParts>
  <Manager/>
  <Company>Psychology Department, Farmingdale State College</Company>
  <LinksUpToDate>false</LinksUpToDate>
  <CharactersWithSpaces>21566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Student Handbook</dc:title>
  <dc:subject>PSY 442/443</dc:subject>
  <dc:creator>Marya Carter, Jennifer Gonder, David Brocker</dc:creator>
  <cp:keywords/>
  <dc:description/>
  <cp:lastModifiedBy>user</cp:lastModifiedBy>
  <cp:revision>3</cp:revision>
  <cp:lastPrinted>2022-09-29T17:19:00Z</cp:lastPrinted>
  <dcterms:created xsi:type="dcterms:W3CDTF">2023-09-22T16:57:00Z</dcterms:created>
  <dcterms:modified xsi:type="dcterms:W3CDTF">2023-09-22T17:00:00Z</dcterms:modified>
  <cp:category/>
</cp:coreProperties>
</file>