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4F50E" w14:textId="77777777" w:rsidR="00B03E58" w:rsidRPr="00E4204D" w:rsidRDefault="00B03E58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INFORME DE RESULTADOS</w:t>
      </w:r>
    </w:p>
    <w:p w14:paraId="4689F2F3" w14:textId="77777777" w:rsidR="00B03E58" w:rsidRPr="00E4204D" w:rsidRDefault="00B03E58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 xml:space="preserve">Investigación: Impacto emocional frente al trabajo por la pandemia de la COVID-19 en Policías Municipales de Madrid. </w:t>
      </w:r>
    </w:p>
    <w:p w14:paraId="353A3E74" w14:textId="77777777" w:rsidR="00B03E58" w:rsidRPr="00E4204D" w:rsidRDefault="00B03E58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Laboratorio de Psicología del Trabajo y Estudios de Seguridad.  Facultad de Psicología, Universidad Complutense de Madrid</w:t>
      </w:r>
    </w:p>
    <w:p w14:paraId="167AAA61" w14:textId="77777777" w:rsidR="00B03E58" w:rsidRPr="00E4204D" w:rsidRDefault="00B03E58" w:rsidP="00E4204D">
      <w:pPr>
        <w:rPr>
          <w:rFonts w:ascii="Trebuchet MS" w:hAnsi="Trebuchet MS" w:cs="Times New Roman"/>
          <w:b/>
          <w:bCs/>
        </w:rPr>
      </w:pPr>
      <w:r w:rsidRPr="00E4204D">
        <w:rPr>
          <w:rFonts w:ascii="Trebuchet MS" w:hAnsi="Trebuchet MS" w:cs="Times New Roman"/>
          <w:b/>
          <w:bCs/>
        </w:rPr>
        <w:t>Trabajador/a:</w:t>
      </w:r>
      <w:r>
        <w:rPr>
          <w:rFonts w:ascii="Trebuchet MS" w:hAnsi="Trebuchet MS" w:cs="Times New Roman"/>
          <w:b/>
          <w:bCs/>
        </w:rPr>
        <w:t xml:space="preserve"> </w:t>
      </w:r>
      <w:r w:rsidRPr="007C0FCA">
        <w:rPr>
          <w:rFonts w:ascii="Trebuchet MS" w:hAnsi="Trebuchet MS" w:cs="Times New Roman"/>
          <w:b/>
          <w:bCs/>
          <w:noProof/>
        </w:rPr>
        <w:t>PRUEBA</w:t>
      </w:r>
    </w:p>
    <w:p w14:paraId="7AE71497" w14:textId="77777777" w:rsidR="00B03E58" w:rsidRPr="00E4204D" w:rsidRDefault="00B03E58" w:rsidP="00E4204D">
      <w:pPr>
        <w:keepNext/>
        <w:keepLines/>
        <w:pBdr>
          <w:bottom w:val="single" w:sz="4" w:space="1" w:color="4472C4" w:themeColor="accent1"/>
        </w:pBdr>
        <w:spacing w:before="400" w:after="40" w:line="240" w:lineRule="auto"/>
        <w:outlineLvl w:val="0"/>
        <w:rPr>
          <w:rFonts w:ascii="Trebuchet MS" w:eastAsiaTheme="majorEastAsia" w:hAnsi="Trebuchet MS" w:cstheme="majorBidi"/>
          <w:noProof/>
          <w:color w:val="4472C4" w:themeColor="accent1"/>
          <w:sz w:val="32"/>
          <w:szCs w:val="32"/>
          <w:lang w:eastAsia="ja-JP"/>
        </w:rPr>
      </w:pPr>
      <w:r w:rsidRPr="00E4204D">
        <w:rPr>
          <w:rFonts w:ascii="Trebuchet MS" w:eastAsiaTheme="majorEastAsia" w:hAnsi="Trebuchet MS" w:cstheme="majorBidi"/>
          <w:noProof/>
          <w:color w:val="90C226"/>
          <w:sz w:val="32"/>
          <w:szCs w:val="32"/>
          <w:lang w:eastAsia="ja-JP"/>
        </w:rPr>
        <w:t>Importante:</w:t>
      </w:r>
    </w:p>
    <w:p w14:paraId="0E0DDE64" w14:textId="77777777" w:rsidR="00B03E58" w:rsidRPr="00E4204D" w:rsidRDefault="00B03E58" w:rsidP="00E4204D">
      <w:pPr>
        <w:jc w:val="both"/>
        <w:rPr>
          <w:rFonts w:ascii="Trebuchet MS" w:hAnsi="Trebuchet MS"/>
          <w:b/>
          <w:noProof/>
        </w:rPr>
      </w:pPr>
    </w:p>
    <w:p w14:paraId="45196DC8" w14:textId="77777777" w:rsidR="00B03E58" w:rsidRPr="00E4204D" w:rsidRDefault="00B03E58" w:rsidP="00E4204D">
      <w:pPr>
        <w:jc w:val="both"/>
        <w:rPr>
          <w:rFonts w:ascii="Trebuchet MS" w:hAnsi="Trebuchet MS"/>
          <w:noProof/>
        </w:rPr>
      </w:pPr>
      <w:r w:rsidRPr="00E4204D">
        <w:rPr>
          <w:rFonts w:ascii="Trebuchet MS" w:hAnsi="Trebuchet MS"/>
          <w:b/>
          <w:noProof/>
        </w:rPr>
        <w:t>El presente informe cumple una función meramente informativa y de gratificación por su colaboración en el estudio</w:t>
      </w:r>
      <w:r w:rsidRPr="00E4204D">
        <w:rPr>
          <w:rFonts w:ascii="Trebuchet MS" w:hAnsi="Trebuchet MS" w:cs="Times New Roman"/>
          <w:b/>
          <w:bCs/>
        </w:rPr>
        <w:t xml:space="preserve"> "impacto emocional frente al trabajo por la pandemia de la COVID-19 en Policías Municipales de Madrid</w:t>
      </w:r>
      <w:proofErr w:type="gramStart"/>
      <w:r w:rsidRPr="00E4204D">
        <w:rPr>
          <w:rFonts w:ascii="Trebuchet MS" w:hAnsi="Trebuchet MS" w:cs="Times New Roman"/>
          <w:b/>
          <w:bCs/>
        </w:rPr>
        <w:t>"</w:t>
      </w:r>
      <w:r w:rsidRPr="00E4204D">
        <w:rPr>
          <w:rFonts w:ascii="Trebuchet MS" w:hAnsi="Trebuchet MS"/>
          <w:b/>
          <w:noProof/>
        </w:rPr>
        <w:t xml:space="preserve"> ,</w:t>
      </w:r>
      <w:proofErr w:type="gramEnd"/>
      <w:r w:rsidRPr="00E4204D">
        <w:rPr>
          <w:rFonts w:ascii="Trebuchet MS" w:hAnsi="Trebuchet MS"/>
          <w:b/>
          <w:noProof/>
        </w:rPr>
        <w:t xml:space="preserve"> </w:t>
      </w:r>
      <w:r w:rsidRPr="00E4204D">
        <w:rPr>
          <w:rFonts w:ascii="Trebuchet MS" w:hAnsi="Trebuchet MS"/>
          <w:b/>
          <w:i/>
          <w:noProof/>
        </w:rPr>
        <w:t>sin validez legal y/o diagnóstica alguna</w:t>
      </w:r>
      <w:r w:rsidRPr="00E4204D">
        <w:rPr>
          <w:rFonts w:ascii="Trebuchet MS" w:hAnsi="Trebuchet MS"/>
          <w:noProof/>
        </w:rPr>
        <w:t xml:space="preserve">. Contiene los resultados de las preguntas realizadas en el cuestionario que Vd. previamente cumplimentó. Este informe se ha creado únicamente con los datos obtenidos con su e-mail y es individual. </w:t>
      </w:r>
    </w:p>
    <w:p w14:paraId="7B95681F" w14:textId="77777777" w:rsidR="00B03E58" w:rsidRPr="00E4204D" w:rsidRDefault="00B03E58" w:rsidP="00E4204D">
      <w:pPr>
        <w:rPr>
          <w:rFonts w:ascii="Trebuchet MS" w:hAnsi="Trebuchet MS" w:cs="Times New Roman"/>
          <w:b/>
          <w:bCs/>
        </w:rPr>
      </w:pPr>
    </w:p>
    <w:p w14:paraId="2DC85EA1" w14:textId="77777777" w:rsidR="00B03E58" w:rsidRPr="00E4204D" w:rsidRDefault="00B03E58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 xml:space="preserve">En el presente informe se evalúa la salud mental </w:t>
      </w:r>
      <w:proofErr w:type="spellStart"/>
      <w:r w:rsidRPr="00E4204D">
        <w:rPr>
          <w:rFonts w:ascii="Trebuchet MS" w:hAnsi="Trebuchet MS" w:cs="Times New Roman"/>
          <w:sz w:val="24"/>
          <w:szCs w:val="24"/>
        </w:rPr>
        <w:t>auto-percibida</w:t>
      </w:r>
      <w:proofErr w:type="spellEnd"/>
      <w:r w:rsidRPr="00E4204D">
        <w:rPr>
          <w:rFonts w:ascii="Trebuchet MS" w:hAnsi="Trebuchet MS" w:cs="Times New Roman"/>
          <w:sz w:val="24"/>
          <w:szCs w:val="24"/>
        </w:rPr>
        <w:t>, la resiliencia y el compromiso con el trabajo. A continuación, describimos cada uno de estos conceptos:</w:t>
      </w:r>
    </w:p>
    <w:p w14:paraId="7AE31995" w14:textId="77777777" w:rsidR="00B03E58" w:rsidRPr="00E4204D" w:rsidRDefault="00B03E58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1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Salud mental auto percibida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como el trabajador/a piensa que es su salud mental. Dentro de este concepto estarían variables como: la autoestima, el estrés y las estrategias de afrontamiento para hacer frente al trabajo. </w:t>
      </w:r>
    </w:p>
    <w:p w14:paraId="755953D3" w14:textId="77777777" w:rsidR="00B03E58" w:rsidRPr="00E4204D" w:rsidRDefault="00B03E58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2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 xml:space="preserve">-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Compromiso con el trabajo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el compromiso que el trabajador/a tiene con su trabajo. Dentro de este concepto estarían variables como: vigor (representa altos niveles de energía y resistencia mental durante la tarea, inversión de esfuerzo y persistencia en el trabajo a pesar de las dificultades que se puedan presentar), dedicación (significa alta implicación, manifestando entusiasmo, orgullo y desafío mientras se trabaja) y absorción (se refiere a la alta concentración que el trabajador presenta mientras realiza el trabajo). </w:t>
      </w:r>
    </w:p>
    <w:p w14:paraId="7EF1B8AA" w14:textId="77777777" w:rsidR="00B03E58" w:rsidRPr="00E4204D" w:rsidRDefault="00B03E58" w:rsidP="00E4204D">
      <w:pPr>
        <w:jc w:val="both"/>
        <w:rPr>
          <w:rFonts w:ascii="Trebuchet MS" w:hAnsi="Trebuchet MS" w:cs="Times New Roman"/>
          <w:sz w:val="24"/>
          <w:szCs w:val="24"/>
        </w:rPr>
      </w:pPr>
      <w:r w:rsidRPr="00E4204D">
        <w:rPr>
          <w:rFonts w:ascii="Trebuchet MS" w:hAnsi="Trebuchet MS" w:cs="Times New Roman"/>
          <w:iCs/>
          <w:sz w:val="24"/>
          <w:szCs w:val="24"/>
        </w:rPr>
        <w:t>3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-</w:t>
      </w:r>
      <w:r w:rsidRPr="00E4204D">
        <w:rPr>
          <w:rFonts w:ascii="Trebuchet MS" w:hAnsi="Trebuchet MS" w:cs="Times New Roman"/>
          <w:iCs/>
          <w:sz w:val="24"/>
          <w:szCs w:val="24"/>
        </w:rPr>
        <w:t xml:space="preserve"> </w:t>
      </w:r>
      <w:r w:rsidRPr="00E4204D">
        <w:rPr>
          <w:rFonts w:ascii="Trebuchet MS" w:hAnsi="Trebuchet MS" w:cs="Times New Roman"/>
          <w:b/>
          <w:iCs/>
          <w:sz w:val="24"/>
          <w:szCs w:val="24"/>
        </w:rPr>
        <w:t>Resiliencia</w:t>
      </w:r>
      <w:r w:rsidRPr="00E4204D">
        <w:rPr>
          <w:rFonts w:ascii="Trebuchet MS" w:hAnsi="Trebuchet MS" w:cs="Times New Roman"/>
          <w:i/>
          <w:iCs/>
          <w:sz w:val="24"/>
          <w:szCs w:val="24"/>
        </w:rPr>
        <w:t>:</w:t>
      </w:r>
      <w:r w:rsidRPr="00E4204D">
        <w:rPr>
          <w:rFonts w:ascii="Trebuchet MS" w:hAnsi="Trebuchet MS" w:cs="Times New Roman"/>
          <w:sz w:val="24"/>
          <w:szCs w:val="24"/>
        </w:rPr>
        <w:t xml:space="preserve"> evalúa la capacidad que tiene el trabajador/a de recuperación ante situaciones estresantes. </w:t>
      </w:r>
    </w:p>
    <w:p w14:paraId="1A464B12" w14:textId="77777777" w:rsidR="00B03E58" w:rsidRPr="00E4204D" w:rsidRDefault="00B03E58" w:rsidP="00E4204D">
      <w:pPr>
        <w:jc w:val="both"/>
        <w:rPr>
          <w:rFonts w:ascii="Trebuchet MS" w:hAnsi="Trebuchet MS" w:cs="Times New Roman"/>
          <w:sz w:val="24"/>
          <w:szCs w:val="24"/>
        </w:rPr>
      </w:pPr>
    </w:p>
    <w:p w14:paraId="15BAA804" w14:textId="77777777" w:rsidR="00B03E58" w:rsidRPr="00E4204D" w:rsidRDefault="00B03E58" w:rsidP="00E4204D">
      <w:pPr>
        <w:jc w:val="both"/>
        <w:rPr>
          <w:rFonts w:ascii="Trebuchet MS" w:hAnsi="Trebuchet MS" w:cs="Times New Roman"/>
          <w:strike/>
          <w:sz w:val="24"/>
          <w:szCs w:val="24"/>
        </w:rPr>
      </w:pPr>
      <w:r w:rsidRPr="00E4204D">
        <w:rPr>
          <w:rFonts w:ascii="Trebuchet MS" w:hAnsi="Trebuchet MS" w:cs="Times New Roman"/>
          <w:sz w:val="24"/>
          <w:szCs w:val="24"/>
        </w:rPr>
        <w:t>Vamos a definir cada uno de los conceptos evaluados en cinco niveles: muy bajo, bajo, medio, alto y muy alto.</w:t>
      </w:r>
    </w:p>
    <w:p w14:paraId="34CC56F4" w14:textId="77777777" w:rsidR="00B03E58" w:rsidRDefault="00B03E58">
      <w:r>
        <w:br w:type="page"/>
      </w:r>
    </w:p>
    <w:p w14:paraId="1E309CA5" w14:textId="77777777" w:rsidR="00B03E58" w:rsidRDefault="00B03E58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lastRenderedPageBreak/>
        <w:t xml:space="preserve">Sus resultados para cada uno de los tres </w:t>
      </w:r>
      <w:proofErr w:type="spellStart"/>
      <w:r>
        <w:rPr>
          <w:rFonts w:ascii="Trebuchet MS" w:hAnsi="Trebuchet MS" w:cs="Times New Roman"/>
          <w:sz w:val="24"/>
          <w:szCs w:val="24"/>
        </w:rPr>
        <w:t>tests</w:t>
      </w:r>
      <w:proofErr w:type="spellEnd"/>
      <w:r>
        <w:rPr>
          <w:rFonts w:ascii="Trebuchet MS" w:hAnsi="Trebuchet MS" w:cs="Times New Roman"/>
          <w:sz w:val="24"/>
          <w:szCs w:val="24"/>
        </w:rPr>
        <w:t xml:space="preserve"> se presentan en el siguiente gráfico:</w:t>
      </w:r>
      <w:r>
        <w:rPr>
          <w:rFonts w:ascii="Trebuchet MS" w:hAnsi="Trebuchet MS" w:cs="Times New Roman"/>
          <w:sz w:val="24"/>
          <w:szCs w:val="24"/>
        </w:rPr>
        <w:br/>
      </w:r>
      <w:r>
        <w:rPr>
          <w:rFonts w:ascii="Trebuchet MS" w:hAnsi="Trebuchet MS" w:cs="Times New Roman"/>
          <w:sz w:val="24"/>
          <w:szCs w:val="24"/>
        </w:rPr>
        <w:br/>
      </w:r>
      <w:r>
        <w:rPr>
          <w:rFonts w:ascii="Trebuchet MS" w:hAnsi="Trebuchet MS" w:cs="Times New Roman"/>
          <w:sz w:val="24"/>
          <w:szCs w:val="24"/>
        </w:rPr>
        <w:fldChar w:fldCharType="begin"/>
      </w:r>
      <w:r>
        <w:rPr>
          <w:rFonts w:ascii="Trebuchet MS" w:hAnsi="Trebuchet MS" w:cs="Times New Roman"/>
          <w:sz w:val="24"/>
          <w:szCs w:val="24"/>
        </w:rPr>
        <w:instrText xml:space="preserve">INCLUDEPICTURE </w:instrText>
      </w:r>
      <w:r w:rsidRPr="007C0FCA">
        <w:rPr>
          <w:rFonts w:ascii="Trebuchet MS" w:hAnsi="Trebuchet MS" w:cs="Times New Roman"/>
          <w:noProof/>
          <w:sz w:val="24"/>
          <w:szCs w:val="24"/>
        </w:rPr>
        <w:instrText>./tests/testresults1.png</w:instrText>
      </w:r>
      <w:r>
        <w:rPr>
          <w:rFonts w:ascii="Trebuchet MS" w:hAnsi="Trebuchet MS" w:cs="Times New Roman"/>
          <w:sz w:val="24"/>
          <w:szCs w:val="24"/>
        </w:rPr>
        <w:instrText>\d</w:instrText>
      </w:r>
      <w:r>
        <w:rPr>
          <w:rFonts w:ascii="Trebuchet MS" w:hAnsi="Trebuchet MS" w:cs="Times New Roman"/>
          <w:sz w:val="24"/>
          <w:szCs w:val="24"/>
        </w:rPr>
        <w:fldChar w:fldCharType="separate"/>
      </w:r>
      <w:r>
        <w:rPr>
          <w:rFonts w:ascii="Trebuchet MS" w:hAnsi="Trebuchet MS" w:cs="Times New Roman"/>
          <w:sz w:val="24"/>
          <w:szCs w:val="24"/>
        </w:rPr>
        <w:pict w14:anchorId="772965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279.6pt">
            <v:imagedata r:id="rId5"/>
          </v:shape>
        </w:pict>
      </w:r>
      <w:r>
        <w:rPr>
          <w:rFonts w:ascii="Trebuchet MS" w:hAnsi="Trebuchet MS" w:cs="Times New Roman"/>
          <w:sz w:val="24"/>
          <w:szCs w:val="24"/>
        </w:rPr>
        <w:fldChar w:fldCharType="end"/>
      </w:r>
    </w:p>
    <w:p w14:paraId="49F61CCA" w14:textId="77777777" w:rsidR="00B03E58" w:rsidRDefault="00B03E58" w:rsidP="0074262B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Los resultados de la prueba UWES 9 (compromiso en el trabajo) son los siguientes:</w:t>
      </w:r>
    </w:p>
    <w:p w14:paraId="01BB49BA" w14:textId="77777777" w:rsidR="00B03E58" w:rsidRPr="0074262B" w:rsidRDefault="00B03E58" w:rsidP="0074262B">
      <w:pPr>
        <w:rPr>
          <w:rFonts w:ascii="Trebuchet MS" w:hAnsi="Trebuchet MS" w:cs="Times New Roman"/>
          <w:i/>
          <w:iCs/>
          <w:sz w:val="24"/>
          <w:szCs w:val="24"/>
        </w:r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>No se ha aplicado esta prueba, por lo tanto no podemos ofrecerle resultado</w:t>
      </w:r>
    </w:p>
    <w:p w14:paraId="09081DF8" w14:textId="77777777" w:rsidR="00B03E58" w:rsidRPr="0074262B" w:rsidRDefault="00B03E58">
      <w:pPr>
        <w:rPr>
          <w:rFonts w:ascii="Trebuchet MS" w:hAnsi="Trebuchet MS" w:cs="Times New Roman"/>
          <w:i/>
          <w:iCs/>
          <w:sz w:val="24"/>
          <w:szCs w:val="24"/>
        </w:r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>Al no haberse cumplimentado esta prueba, no se han obtenido resultados. No se pueden aplicar recomendaciones.</w:t>
      </w:r>
    </w:p>
    <w:p w14:paraId="17726BD2" w14:textId="77777777" w:rsidR="00B03E58" w:rsidRDefault="00B03E58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Los resultados de la prueba GHQ 12 (salud mental) son los siguientes:</w:t>
      </w:r>
    </w:p>
    <w:p w14:paraId="1B9F0EA7" w14:textId="77777777" w:rsidR="00B03E58" w:rsidRPr="0074262B" w:rsidRDefault="00B03E58">
      <w:pPr>
        <w:rPr>
          <w:rFonts w:ascii="Trebuchet MS" w:hAnsi="Trebuchet MS" w:cs="Times New Roman"/>
          <w:i/>
          <w:iCs/>
          <w:sz w:val="24"/>
          <w:szCs w:val="24"/>
        </w:r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>El trabajador/a se auto percibe con buena salud mental.  Utiliza adecuadamente estrategias de afrontamiento. Además, presenta alta autoestima y bajos niveles de estrés.</w:t>
      </w:r>
    </w:p>
    <w:p w14:paraId="4001F02D" w14:textId="77777777" w:rsidR="00B03E58" w:rsidRPr="0074262B" w:rsidRDefault="00B03E58">
      <w:pPr>
        <w:rPr>
          <w:rFonts w:ascii="Trebuchet MS" w:hAnsi="Trebuchet MS" w:cs="Times New Roman"/>
          <w:i/>
          <w:iCs/>
          <w:sz w:val="24"/>
          <w:szCs w:val="24"/>
        </w:r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>Los resultados obtenidos por el sujeto en esta prueba son elevados. No se realizan recomendaciones.</w:t>
      </w:r>
    </w:p>
    <w:p w14:paraId="2567C5D4" w14:textId="77777777" w:rsidR="00B03E58" w:rsidRDefault="00B03E58">
      <w:pPr>
        <w:rPr>
          <w:rFonts w:ascii="Trebuchet MS" w:hAnsi="Trebuchet MS" w:cs="Times New Roman"/>
          <w:sz w:val="24"/>
          <w:szCs w:val="24"/>
        </w:rPr>
      </w:pPr>
      <w:r>
        <w:rPr>
          <w:rFonts w:ascii="Trebuchet MS" w:hAnsi="Trebuchet MS" w:cs="Times New Roman"/>
          <w:sz w:val="24"/>
          <w:szCs w:val="24"/>
        </w:rPr>
        <w:t>Los resultados de la prueba de Resiliencia son los siguientes:</w:t>
      </w:r>
    </w:p>
    <w:p w14:paraId="191D1F26" w14:textId="77777777" w:rsidR="00B03E58" w:rsidRPr="0074262B" w:rsidRDefault="00B03E58">
      <w:pPr>
        <w:rPr>
          <w:rFonts w:ascii="Trebuchet MS" w:hAnsi="Trebuchet MS" w:cs="Times New Roman"/>
          <w:i/>
          <w:iCs/>
          <w:sz w:val="24"/>
          <w:szCs w:val="24"/>
        </w:r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>El trabajador/a tiene muy poca capacidad de recuperación ante situaciones estresantes. Pudiendo desencadenar en estados ansioso-depresivos, frustración, etc.</w:t>
      </w:r>
    </w:p>
    <w:p w14:paraId="0D40B313" w14:textId="77777777" w:rsidR="00B03E58" w:rsidRDefault="00B03E58">
      <w:pPr>
        <w:rPr>
          <w:rFonts w:ascii="Trebuchet MS" w:hAnsi="Trebuchet MS" w:cs="Times New Roman"/>
          <w:i/>
          <w:iCs/>
          <w:sz w:val="24"/>
          <w:szCs w:val="24"/>
        </w:rPr>
        <w:sectPr w:rsidR="00B03E58" w:rsidSect="00B03E58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t xml:space="preserve">Sería recomendable fomentar relaciones saludables con familiares y amigos, de forma que se perciba un adecuado apoyo social. La participación en grupos y organizaciones contribuye a sentirse arropado en los momentos difíciles. Los eventos perturbadores y dificultades de la vida son inevitables, pero es posible modificar la interpretación que se hace de ellos. Intente ser positivo </w:t>
      </w:r>
      <w:r w:rsidRPr="007C0FCA">
        <w:rPr>
          <w:rFonts w:ascii="Trebuchet MS" w:hAnsi="Trebuchet MS" w:cs="Times New Roman"/>
          <w:i/>
          <w:iCs/>
          <w:noProof/>
          <w:sz w:val="24"/>
          <w:szCs w:val="24"/>
        </w:rPr>
        <w:lastRenderedPageBreak/>
        <w:t>y aceptar los cambios y las dificultades como oportunidades para superarse y mejorar. Marcarse metas realistas contribuye a activarse y aumentar la resiliencia. Entrénese en la Solución de Problemas. Disfrute en actividades placenteras. Si tiene dificultades se recomienda consultar a un profesional.</w:t>
      </w:r>
    </w:p>
    <w:p w14:paraId="06229136" w14:textId="77777777" w:rsidR="00B03E58" w:rsidRPr="0074262B" w:rsidRDefault="00B03E58">
      <w:pPr>
        <w:rPr>
          <w:i/>
          <w:iCs/>
        </w:rPr>
      </w:pPr>
    </w:p>
    <w:sectPr w:rsidR="00B03E58" w:rsidRPr="0074262B" w:rsidSect="00B03E5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04D"/>
    <w:rsid w:val="0074262B"/>
    <w:rsid w:val="00A025DA"/>
    <w:rsid w:val="00B03E58"/>
    <w:rsid w:val="00E42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24231"/>
  <w15:chartTrackingRefBased/>
  <w15:docId w15:val="{7413B001-4379-479D-A061-2948EAA0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42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2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./tests/testresults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7A24A-D7C2-4793-A4C7-BA48A0F8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Bernier Garcia</dc:creator>
  <cp:keywords/>
  <dc:description/>
  <cp:lastModifiedBy>David Cabello González</cp:lastModifiedBy>
  <cp:revision>1</cp:revision>
  <dcterms:created xsi:type="dcterms:W3CDTF">2020-10-18T11:53:00Z</dcterms:created>
  <dcterms:modified xsi:type="dcterms:W3CDTF">2020-10-18T11:53:00Z</dcterms:modified>
</cp:coreProperties>
</file>