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itle"/>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8"/>
          <w:footerReference w:type="default" r:id="rId9"/>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9199903"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03/03/2026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1F64D5AF"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1.4</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5372A1E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 xml:space="preserve">Correcciones </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820630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50FEE31B"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17/03/2026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4AA900CD"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1.5</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0AAE69C3"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Correcciones punto 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522362C7"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David, Sebastián</w:t>
            </w: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0EFCE7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22/03/2026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55AB03A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1.6</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12C2867F"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Primera versión punto 3.4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00595BA5"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David</w:t>
            </w:r>
            <w:r w:rsidR="00B72642">
              <w:rPr>
                <w:rFonts w:ascii="Times New Roman" w:hAnsi="Times New Roman" w:cs="Times New Roman"/>
              </w:rPr>
              <w:t>, Gustavo</w:t>
            </w:r>
          </w:p>
        </w:tc>
      </w:tr>
      <w:tr w:rsidR="00660137" w:rsidRPr="00EF7884" w14:paraId="0DF3CF5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D8C32E3" w14:textId="31B22450"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68925FB" w14:textId="48F92C93" w:rsidR="00660137" w:rsidRDefault="00B72642" w:rsidP="0057548F">
            <w:pPr>
              <w:pStyle w:val="TableContents"/>
              <w:jc w:val="center"/>
              <w:rPr>
                <w:rFonts w:ascii="Times New Roman" w:hAnsi="Times New Roman" w:cs="Times New Roman"/>
              </w:rPr>
            </w:pPr>
            <w:r>
              <w:rPr>
                <w:rFonts w:ascii="Times New Roman" w:hAnsi="Times New Roman" w:cs="Times New Roman"/>
              </w:rPr>
              <w:t>1.7</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682B6DE" w14:textId="74509127"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3</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FAE54B0" w14:textId="102915C3" w:rsidR="00660137" w:rsidRDefault="00B72642" w:rsidP="0057548F">
            <w:pPr>
              <w:pStyle w:val="TableContents"/>
              <w:jc w:val="center"/>
              <w:rPr>
                <w:rFonts w:ascii="Times New Roman" w:hAnsi="Times New Roman" w:cs="Times New Roman"/>
              </w:rPr>
            </w:pPr>
            <w:r>
              <w:rPr>
                <w:rFonts w:ascii="Times New Roman" w:hAnsi="Times New Roman" w:cs="Times New Roman"/>
              </w:rPr>
              <w:t>Emmanuel, Sebastián</w:t>
            </w:r>
          </w:p>
        </w:tc>
      </w:tr>
      <w:tr w:rsidR="00660137" w:rsidRPr="00EF7884" w14:paraId="047E86A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D8000C2" w14:textId="113E89B6"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2A9C847" w14:textId="4C7B1C35" w:rsidR="00660137" w:rsidRDefault="00B72642" w:rsidP="0057548F">
            <w:pPr>
              <w:pStyle w:val="TableContents"/>
              <w:jc w:val="center"/>
              <w:rPr>
                <w:rFonts w:ascii="Times New Roman" w:hAnsi="Times New Roman" w:cs="Times New Roman"/>
              </w:rPr>
            </w:pPr>
            <w:r>
              <w:rPr>
                <w:rFonts w:ascii="Times New Roman" w:hAnsi="Times New Roman" w:cs="Times New Roman"/>
              </w:rPr>
              <w:t>1.8</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6750F4E" w14:textId="108D2361" w:rsidR="00660137" w:rsidRDefault="00B72642" w:rsidP="0057548F">
            <w:pPr>
              <w:pStyle w:val="TableContents"/>
              <w:jc w:val="center"/>
              <w:rPr>
                <w:rFonts w:ascii="Times New Roman" w:hAnsi="Times New Roman" w:cs="Times New Roman"/>
              </w:rPr>
            </w:pPr>
            <w:r>
              <w:rPr>
                <w:rFonts w:ascii="Times New Roman" w:hAnsi="Times New Roman" w:cs="Times New Roman"/>
              </w:rPr>
              <w:t>Iniciado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3D8F011" w14:textId="68DF932E" w:rsidR="00660137" w:rsidRDefault="00B72642" w:rsidP="0057548F">
            <w:pPr>
              <w:pStyle w:val="TableContents"/>
              <w:jc w:val="center"/>
              <w:rPr>
                <w:rFonts w:ascii="Times New Roman" w:hAnsi="Times New Roman" w:cs="Times New Roman"/>
              </w:rPr>
            </w:pPr>
            <w:r>
              <w:rPr>
                <w:rFonts w:ascii="Times New Roman" w:hAnsi="Times New Roman" w:cs="Times New Roman"/>
              </w:rPr>
              <w:t>David, Gustavo</w:t>
            </w:r>
          </w:p>
        </w:tc>
      </w:tr>
      <w:tr w:rsidR="00660137" w:rsidRPr="00EF7884" w14:paraId="007D7E2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49247F4" w14:textId="35B38473" w:rsidR="00660137" w:rsidRDefault="00B72642" w:rsidP="0057548F">
            <w:pPr>
              <w:pStyle w:val="TableContents"/>
              <w:jc w:val="center"/>
              <w:rPr>
                <w:rFonts w:ascii="Times New Roman" w:hAnsi="Times New Roman" w:cs="Times New Roman"/>
              </w:rPr>
            </w:pPr>
            <w:r>
              <w:rPr>
                <w:rFonts w:ascii="Times New Roman" w:hAnsi="Times New Roman" w:cs="Times New Roman"/>
              </w:rPr>
              <w:t>08/04/2026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ADF3F99" w14:textId="1558481A" w:rsidR="00660137" w:rsidRDefault="00B72642" w:rsidP="0057548F">
            <w:pPr>
              <w:pStyle w:val="TableContents"/>
              <w:jc w:val="center"/>
              <w:rPr>
                <w:rFonts w:ascii="Times New Roman" w:hAnsi="Times New Roman" w:cs="Times New Roman"/>
              </w:rPr>
            </w:pPr>
            <w:r>
              <w:rPr>
                <w:rFonts w:ascii="Times New Roman" w:hAnsi="Times New Roman" w:cs="Times New Roman"/>
              </w:rPr>
              <w:t>1.9</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97900C" w14:textId="3A2E5025"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E7DF06E" w14:textId="06D6926C" w:rsidR="00660137" w:rsidRDefault="00B72642" w:rsidP="0057548F">
            <w:pPr>
              <w:pStyle w:val="TableContents"/>
              <w:jc w:val="center"/>
              <w:rPr>
                <w:rFonts w:ascii="Times New Roman" w:hAnsi="Times New Roman" w:cs="Times New Roman"/>
              </w:rPr>
            </w:pPr>
            <w:r>
              <w:rPr>
                <w:rFonts w:ascii="Times New Roman" w:hAnsi="Times New Roman" w:cs="Times New Roman"/>
              </w:rPr>
              <w:t>Todos</w:t>
            </w:r>
          </w:p>
        </w:tc>
      </w:tr>
      <w:tr w:rsidR="00660137" w:rsidRPr="00EF7884" w14:paraId="386801F1"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E6BEB9D"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D3AAAE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EBAEA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3B9C283" w14:textId="77777777" w:rsidR="00660137" w:rsidRDefault="00660137" w:rsidP="0057548F">
            <w:pPr>
              <w:pStyle w:val="TableContents"/>
              <w:jc w:val="center"/>
              <w:rPr>
                <w:rFonts w:ascii="Times New Roman" w:hAnsi="Times New Roman" w:cs="Times New Roman"/>
              </w:rPr>
            </w:pPr>
          </w:p>
        </w:tc>
      </w:tr>
      <w:tr w:rsidR="00660137" w:rsidRPr="00EF7884" w14:paraId="74E5A006"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C71DC19"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7159B06"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2E91D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4142BEA" w14:textId="77777777" w:rsidR="00660137" w:rsidRDefault="00660137" w:rsidP="0057548F">
            <w:pPr>
              <w:pStyle w:val="TableContents"/>
              <w:jc w:val="center"/>
              <w:rPr>
                <w:rFonts w:ascii="Times New Roman" w:hAnsi="Times New Roman" w:cs="Times New Roman"/>
              </w:rPr>
            </w:pPr>
          </w:p>
        </w:tc>
      </w:tr>
      <w:tr w:rsidR="00660137" w:rsidRPr="00EF7884" w14:paraId="3E0B1752"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6E05EE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8A56B1B"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D0AC493"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124061B" w14:textId="77777777" w:rsidR="00660137" w:rsidRDefault="00660137" w:rsidP="0057548F">
            <w:pPr>
              <w:pStyle w:val="TableContents"/>
              <w:jc w:val="center"/>
              <w:rPr>
                <w:rFonts w:ascii="Times New Roman" w:hAnsi="Times New Roman" w:cs="Times New Roman"/>
              </w:rPr>
            </w:pPr>
          </w:p>
        </w:tc>
      </w:tr>
      <w:tr w:rsidR="00660137" w:rsidRPr="00EF7884" w14:paraId="7EE9028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5B90365"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5C3FDCE"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EC7F9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DE7565E" w14:textId="77777777" w:rsidR="00660137" w:rsidRDefault="00660137" w:rsidP="0057548F">
            <w:pPr>
              <w:pStyle w:val="TableContents"/>
              <w:jc w:val="center"/>
              <w:rPr>
                <w:rFonts w:ascii="Times New Roman" w:hAnsi="Times New Roman" w:cs="Times New Roman"/>
              </w:rPr>
            </w:pPr>
          </w:p>
        </w:tc>
      </w:tr>
      <w:tr w:rsidR="00660137" w:rsidRPr="00EF7884" w14:paraId="6543FDE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5C682A1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32408A1"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86BD28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B77FD7A" w14:textId="77777777" w:rsidR="00660137" w:rsidRDefault="00660137" w:rsidP="0057548F">
            <w:pPr>
              <w:pStyle w:val="TableContents"/>
              <w:jc w:val="center"/>
              <w:rPr>
                <w:rFonts w:ascii="Times New Roman" w:hAnsi="Times New Roman" w:cs="Times New Roman"/>
              </w:rPr>
            </w:pPr>
          </w:p>
        </w:tc>
      </w:tr>
      <w:tr w:rsidR="00660137" w:rsidRPr="00EF7884" w14:paraId="7A37386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78F65B0"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33CDE90"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11331B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0A161F0" w14:textId="77777777" w:rsidR="00660137" w:rsidRDefault="00660137" w:rsidP="0057548F">
            <w:pPr>
              <w:pStyle w:val="TableContents"/>
              <w:jc w:val="center"/>
              <w:rPr>
                <w:rFonts w:ascii="Times New Roman" w:hAnsi="Times New Roman" w:cs="Times New Roman"/>
              </w:rPr>
            </w:pPr>
          </w:p>
        </w:tc>
      </w:tr>
      <w:tr w:rsidR="00660137" w:rsidRPr="00EF7884" w14:paraId="536A2198"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44AFDA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BF2422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7E041AF"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44B1E9" w14:textId="77777777" w:rsidR="00660137" w:rsidRDefault="00660137" w:rsidP="0057548F">
            <w:pPr>
              <w:pStyle w:val="TableContents"/>
              <w:jc w:val="center"/>
              <w:rPr>
                <w:rFonts w:ascii="Times New Roman" w:hAnsi="Times New Roman" w:cs="Times New Roman"/>
              </w:rPr>
            </w:pPr>
          </w:p>
        </w:tc>
      </w:tr>
      <w:tr w:rsidR="00660137" w:rsidRPr="00EF7884" w14:paraId="56D2BECB"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B320BB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9F8355C"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223E828"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8E2949" w14:textId="77777777" w:rsidR="00660137" w:rsidRDefault="00660137" w:rsidP="0057548F">
            <w:pPr>
              <w:pStyle w:val="TableContents"/>
              <w:jc w:val="center"/>
              <w:rPr>
                <w:rFonts w:ascii="Times New Roman" w:hAnsi="Times New Roman" w:cs="Times New Roman"/>
              </w:rPr>
            </w:pPr>
          </w:p>
        </w:tc>
      </w:tr>
      <w:tr w:rsidR="00660137" w:rsidRPr="00EF7884" w14:paraId="053F58C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62B1762"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E2D0FBF"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C20A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C084B59" w14:textId="77777777" w:rsidR="00660137" w:rsidRDefault="00660137" w:rsidP="0057548F">
            <w:pPr>
              <w:pStyle w:val="TableContents"/>
              <w:jc w:val="center"/>
              <w:rPr>
                <w:rFonts w:ascii="Times New Roman" w:hAnsi="Times New Roman" w:cs="Times New Roman"/>
              </w:rPr>
            </w:pP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D54C89" w:rsidRDefault="0031087D">
      <w:pPr>
        <w:pStyle w:val="Standard"/>
        <w:rPr>
          <w:rFonts w:ascii="Times New Roman" w:hAnsi="Times New Roman" w:cs="Times New Roman"/>
          <w:u w:val="single"/>
        </w:rPr>
      </w:pPr>
    </w:p>
    <w:p w14:paraId="34866638" w14:textId="49C85716" w:rsidR="0031087D" w:rsidRPr="00EF7884" w:rsidRDefault="00922C02" w:rsidP="00385C38">
      <w:pPr>
        <w:pStyle w:val="Heading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O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yperlink"/>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5E262B">
      <w:pPr>
        <w:pStyle w:val="TO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yperlink"/>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yperlink"/>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yperlink"/>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yperlink"/>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yperlink"/>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yperlink"/>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5E262B">
      <w:pPr>
        <w:pStyle w:val="TO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yperlink"/>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yperlink"/>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yperlink"/>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yperlink"/>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yperlink"/>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yperlink"/>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yperlink"/>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5E262B">
      <w:pPr>
        <w:pStyle w:val="TO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yperlink"/>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yperlink"/>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yperlink"/>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yperlink"/>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yperlink"/>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yperlink"/>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yperlink"/>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5E262B">
      <w:pPr>
        <w:pStyle w:val="TO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yperlink"/>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yperlink"/>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yperlink"/>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yperlink"/>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yperlink"/>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yperlink"/>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5E262B">
      <w:pPr>
        <w:pStyle w:val="TO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yperlink"/>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yperlink"/>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yperlink"/>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yperlink"/>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yperlink"/>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5E262B">
      <w:pPr>
        <w:pStyle w:val="TO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yperlink"/>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5E262B">
      <w:pPr>
        <w:pStyle w:val="TO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yperlink"/>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Heading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0BE1011D" w14:textId="77777777" w:rsidR="00D54C89" w:rsidRDefault="002F7A2C" w:rsidP="00D54C89">
      <w:pPr>
        <w:pStyle w:val="Heading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Start w:id="5" w:name="__RefHeading__10952_300738085"/>
      <w:bookmarkStart w:id="6" w:name="_Toc96339515"/>
      <w:bookmarkEnd w:id="4"/>
      <w:bookmarkEnd w:id="5"/>
    </w:p>
    <w:p w14:paraId="570562F5" w14:textId="41D1060B" w:rsidR="00AF2E6E" w:rsidRDefault="00AF2E6E"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r w:rsidR="00585E13">
        <w:rPr>
          <w:rFonts w:ascii="Times New Roman" w:hAnsi="Times New Roman" w:cs="Times New Roman"/>
        </w:rPr>
        <w:t xml:space="preserve">  </w:t>
      </w:r>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367BC650" w14:textId="297B9D9B" w:rsidR="0031087D" w:rsidRPr="00EF7884" w:rsidRDefault="002F7A2C" w:rsidP="00D54C89">
      <w:pPr>
        <w:pStyle w:val="Heading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2D7B1C4F" w14:textId="17C20BEB" w:rsidR="00AF2E6E" w:rsidRPr="00E26FF9" w:rsidRDefault="00AF2E6E" w:rsidP="002F7A2C">
      <w:pPr>
        <w:pStyle w:val="Heading2"/>
        <w:numPr>
          <w:ilvl w:val="0"/>
          <w:numId w:val="0"/>
        </w:numPr>
        <w:ind w:left="576" w:hanging="576"/>
        <w:rPr>
          <w:rFonts w:ascii="Times New Roman" w:hAnsi="Times New Roman" w:cs="Times New Roman"/>
          <w:lang w:val="es-CO"/>
        </w:rPr>
      </w:pPr>
      <w:bookmarkStart w:id="7" w:name="_Toc96339516"/>
      <w:proofErr w:type="spellStart"/>
      <w:r w:rsidRPr="00E26FF9">
        <w:rPr>
          <w:rFonts w:ascii="Times New Roman" w:hAnsi="Times New Roman" w:cs="Times New Roman"/>
          <w:lang w:val="es-CO"/>
        </w:rPr>
        <w:t>Level</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Optizone</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TdeA</w:t>
      </w:r>
      <w:proofErr w:type="spellEnd"/>
      <w:r w:rsidR="00EB3B3A" w:rsidRPr="00E26FF9">
        <w:rPr>
          <w:rFonts w:ascii="Times New Roman" w:hAnsi="Times New Roman" w:cs="Times New Roman"/>
          <w:lang w:val="es-CO"/>
        </w:rPr>
        <w:t xml:space="preserve"> </w:t>
      </w:r>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776A5B1E" w14:textId="1932E2BA" w:rsidR="00C632B5" w:rsidRPr="005A4BBA" w:rsidRDefault="00C632B5" w:rsidP="00C632B5">
      <w:pPr>
        <w:pStyle w:val="Textbody"/>
        <w:rPr>
          <w:rFonts w:ascii="Times New Roman" w:eastAsia="Times New Roman" w:hAnsi="Times New Roman" w:cs="Times New Roman"/>
          <w:kern w:val="0"/>
          <w:szCs w:val="22"/>
          <w:lang w:val="es-CO"/>
        </w:rPr>
      </w:pPr>
      <w:bookmarkStart w:id="8" w:name="_Toc96339517"/>
      <w:r w:rsidRPr="005A4BBA">
        <w:rPr>
          <w:rFonts w:ascii="Times New Roman" w:eastAsia="Times New Roman" w:hAnsi="Times New Roman" w:cs="Times New Roman"/>
          <w:kern w:val="0"/>
          <w:szCs w:val="22"/>
          <w:lang w:val="es-CO"/>
        </w:rPr>
        <w:t>El Tecnológico de Antioquia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es una Institución Universitaria pública del orden </w:t>
      </w:r>
      <w:proofErr w:type="spellStart"/>
      <w:r w:rsidRPr="005A4BBA">
        <w:rPr>
          <w:rFonts w:ascii="Times New Roman" w:eastAsia="Times New Roman" w:hAnsi="Times New Roman" w:cs="Times New Roman"/>
          <w:kern w:val="0"/>
          <w:szCs w:val="22"/>
          <w:lang w:val="es-CO"/>
        </w:rPr>
        <w:t>de-partamental</w:t>
      </w:r>
      <w:proofErr w:type="spellEnd"/>
      <w:r w:rsidRPr="005A4BBA">
        <w:rPr>
          <w:rFonts w:ascii="Times New Roman" w:eastAsia="Times New Roman" w:hAnsi="Times New Roman" w:cs="Times New Roman"/>
          <w:kern w:val="0"/>
          <w:szCs w:val="22"/>
          <w:lang w:val="es-CO"/>
        </w:rPr>
        <w:t xml:space="preserve">, adscrita a la Gobernación de Antioquia, con sede principal en Medellín.  </w:t>
      </w:r>
    </w:p>
    <w:p w14:paraId="35161748" w14:textId="014F8BC1" w:rsidR="00C632B5" w:rsidRPr="005A4BBA" w:rsidRDefault="00016DCB"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noProof/>
          <w:kern w:val="0"/>
          <w:szCs w:val="22"/>
          <w:lang w:val="en-US"/>
        </w:rPr>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5A4BBA">
        <w:rPr>
          <w:rFonts w:ascii="Times New Roman" w:eastAsia="Times New Roman" w:hAnsi="Times New Roman" w:cs="Times New Roman"/>
          <w:kern w:val="0"/>
          <w:szCs w:val="22"/>
          <w:lang w:val="es-CO"/>
        </w:rPr>
        <w:t xml:space="preserve">Dirección: Campus Universitario Robledo (Sede Principal): Se ubica en la Calle 78B No. 72A – 220, en la ciudad de Medellín, Colombia </w:t>
      </w:r>
    </w:p>
    <w:p w14:paraId="3FDD1A42" w14:textId="386477AA" w:rsidR="00C632B5" w:rsidRPr="005A4BBA" w:rsidRDefault="00C632B5" w:rsidP="00C632B5">
      <w:pPr>
        <w:pStyle w:val="Textbody"/>
        <w:rPr>
          <w:rFonts w:ascii="Times New Roman" w:eastAsia="Times New Roman" w:hAnsi="Times New Roman" w:cs="Times New Roman"/>
          <w:kern w:val="0"/>
          <w:szCs w:val="22"/>
          <w:lang w:val="es-CO"/>
        </w:rPr>
      </w:pPr>
    </w:p>
    <w:p w14:paraId="69655AE6" w14:textId="77777777" w:rsidR="005454B7" w:rsidRDefault="005454B7" w:rsidP="00C632B5">
      <w:pPr>
        <w:pStyle w:val="Textbody"/>
        <w:rPr>
          <w:rFonts w:ascii="Times New Roman" w:eastAsia="Times New Roman" w:hAnsi="Times New Roman" w:cs="Times New Roman"/>
          <w:kern w:val="0"/>
          <w:szCs w:val="22"/>
          <w:lang w:val="es-CO"/>
        </w:rPr>
      </w:pPr>
    </w:p>
    <w:p w14:paraId="18B64C30" w14:textId="7B4092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Está principalmente enfocada en el sector de la educación superior de alta calidad, ofreciendo titulaciones técnicas, tecnológicas, profesionales y posgrados con altos estándares académicos, con </w:t>
      </w:r>
      <w:r w:rsidRPr="005A4BBA">
        <w:rPr>
          <w:rFonts w:ascii="Times New Roman" w:eastAsia="Times New Roman" w:hAnsi="Times New Roman" w:cs="Times New Roman"/>
          <w:kern w:val="0"/>
          <w:szCs w:val="22"/>
          <w:lang w:val="es-CO"/>
        </w:rPr>
        <w:lastRenderedPageBreak/>
        <w:t>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5A4BBA" w:rsidRDefault="00C632B5" w:rsidP="00EB3B3A">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Rectoría:</w:t>
      </w:r>
    </w:p>
    <w:p w14:paraId="6AE446EF" w14:textId="77777777" w:rsidR="008A00C7" w:rsidRDefault="008A00C7" w:rsidP="00C632B5">
      <w:pPr>
        <w:pStyle w:val="Textbody"/>
        <w:rPr>
          <w:rFonts w:ascii="Times New Roman" w:eastAsia="Times New Roman" w:hAnsi="Times New Roman" w:cs="Times New Roman"/>
          <w:kern w:val="0"/>
          <w:szCs w:val="22"/>
          <w:lang w:val="es-CO"/>
        </w:rPr>
      </w:pPr>
    </w:p>
    <w:p w14:paraId="15DEF636" w14:textId="27EA845A" w:rsidR="005454B7"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Es la máxima instancia de dirección, liderada por Leonardo García Botero, encargada de asegurar la alta calidad y la cobertura educativa institucional.</w:t>
      </w:r>
    </w:p>
    <w:p w14:paraId="4665E7BF" w14:textId="7B5C6D70" w:rsidR="001B3464" w:rsidRDefault="001B3464" w:rsidP="001B3464">
      <w:pPr>
        <w:pStyle w:val="Textbody"/>
        <w:ind w:left="709"/>
        <w:rPr>
          <w:rFonts w:ascii="Times New Roman" w:eastAsia="Times New Roman" w:hAnsi="Times New Roman" w:cs="Times New Roman"/>
          <w:b/>
          <w:kern w:val="0"/>
          <w:szCs w:val="22"/>
          <w:lang w:val="es-CO"/>
        </w:rPr>
      </w:pPr>
      <w:r w:rsidRPr="001B3464">
        <w:rPr>
          <w:rFonts w:ascii="Times New Roman" w:eastAsia="Times New Roman" w:hAnsi="Times New Roman" w:cs="Times New Roman"/>
          <w:b/>
          <w:kern w:val="0"/>
          <w:szCs w:val="22"/>
          <w:lang w:val="es-CO"/>
        </w:rPr>
        <w:t>Innovación</w:t>
      </w:r>
    </w:p>
    <w:p w14:paraId="23DF6736" w14:textId="5975122E"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De la Rectoría surge Innovación, una iniciativa que busca implementar formas de aprendizaje </w:t>
      </w:r>
      <w:proofErr w:type="spellStart"/>
      <w:r w:rsidRPr="008A00C7">
        <w:rPr>
          <w:rFonts w:ascii="Times New Roman" w:eastAsia="Times New Roman" w:hAnsi="Times New Roman" w:cs="Times New Roman"/>
          <w:kern w:val="0"/>
          <w:szCs w:val="22"/>
          <w:lang w:val="es-CO"/>
        </w:rPr>
        <w:t>neurodiversas</w:t>
      </w:r>
      <w:proofErr w:type="spellEnd"/>
      <w:r w:rsidRPr="008A00C7">
        <w:rPr>
          <w:rFonts w:ascii="Times New Roman" w:eastAsia="Times New Roman" w:hAnsi="Times New Roman" w:cs="Times New Roman"/>
          <w:kern w:val="0"/>
          <w:szCs w:val="22"/>
          <w:lang w:val="es-CO"/>
        </w:rPr>
        <w:t xml:space="preserve"> y metodologías como el </w:t>
      </w:r>
      <w:proofErr w:type="spellStart"/>
      <w:r w:rsidRPr="008A00C7">
        <w:rPr>
          <w:rFonts w:ascii="Times New Roman" w:eastAsia="Times New Roman" w:hAnsi="Times New Roman" w:cs="Times New Roman"/>
          <w:kern w:val="0"/>
          <w:szCs w:val="22"/>
          <w:lang w:val="es-CO"/>
        </w:rPr>
        <w:t>game-based</w:t>
      </w:r>
      <w:proofErr w:type="spellEnd"/>
      <w:r w:rsidRPr="008A00C7">
        <w:rPr>
          <w:rFonts w:ascii="Times New Roman" w:eastAsia="Times New Roman" w:hAnsi="Times New Roman" w:cs="Times New Roman"/>
          <w:kern w:val="0"/>
          <w:szCs w:val="22"/>
          <w:lang w:val="es-CO"/>
        </w:rPr>
        <w:t xml:space="preserve"> </w:t>
      </w:r>
      <w:proofErr w:type="spellStart"/>
      <w:r w:rsidRPr="008A00C7">
        <w:rPr>
          <w:rFonts w:ascii="Times New Roman" w:eastAsia="Times New Roman" w:hAnsi="Times New Roman" w:cs="Times New Roman"/>
          <w:kern w:val="0"/>
          <w:szCs w:val="22"/>
          <w:lang w:val="es-CO"/>
        </w:rPr>
        <w:t>learning</w:t>
      </w:r>
      <w:proofErr w:type="spellEnd"/>
    </w:p>
    <w:p w14:paraId="7B475728" w14:textId="60538099"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A partir de esta propuesta nace </w:t>
      </w:r>
      <w:proofErr w:type="spellStart"/>
      <w:r w:rsidRPr="008A00C7">
        <w:rPr>
          <w:rFonts w:ascii="Times New Roman" w:eastAsia="Times New Roman" w:hAnsi="Times New Roman" w:cs="Times New Roman"/>
          <w:kern w:val="0"/>
          <w:szCs w:val="22"/>
          <w:lang w:val="es-CO"/>
        </w:rPr>
        <w:t>NextLevel</w:t>
      </w:r>
      <w:proofErr w:type="spellEnd"/>
      <w:r w:rsidRPr="008A00C7">
        <w:rPr>
          <w:rFonts w:ascii="Times New Roman" w:eastAsia="Times New Roman" w:hAnsi="Times New Roman" w:cs="Times New Roman"/>
          <w:kern w:val="0"/>
          <w:szCs w:val="22"/>
          <w:lang w:val="es-CO"/>
        </w:rPr>
        <w:t>, el cual fue acogido e integrado por la Facultad de Educación, impulsora de la formación integral y el compromiso social.</w:t>
      </w:r>
    </w:p>
    <w:p w14:paraId="406B9C6A" w14:textId="29670EF0" w:rsidR="008A00C7" w:rsidRPr="008A00C7" w:rsidRDefault="008A00C7"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Educación y Ciencias Sociales:</w:t>
      </w:r>
      <w:r w:rsidRPr="005A4BBA">
        <w:rPr>
          <w:rFonts w:ascii="Times New Roman" w:eastAsia="Times New Roman" w:hAnsi="Times New Roman" w:cs="Times New Roman"/>
          <w:kern w:val="0"/>
          <w:szCs w:val="22"/>
          <w:lang w:val="es-CO"/>
        </w:rPr>
        <w:t xml:space="preserve"> Enfocada en la formación humana y el desarrollo social, ofrece programas de alto nivel como el "Doctorado en Educación y Estudios Sociales" y maestrías en pedagogía digital.</w:t>
      </w:r>
      <w:r>
        <w:rPr>
          <w:rFonts w:ascii="Times New Roman" w:eastAsia="Times New Roman" w:hAnsi="Times New Roman" w:cs="Times New Roman"/>
          <w:kern w:val="0"/>
          <w:szCs w:val="22"/>
          <w:lang w:val="es-CO"/>
        </w:rPr>
        <w:t xml:space="preserve"> (Actualmente encargada de la iniciativa </w:t>
      </w:r>
      <w:r w:rsidRPr="008A00C7">
        <w:rPr>
          <w:rFonts w:ascii="Times New Roman" w:eastAsia="Times New Roman" w:hAnsi="Times New Roman" w:cs="Times New Roman"/>
          <w:b/>
          <w:bCs/>
          <w:kern w:val="0"/>
          <w:szCs w:val="22"/>
          <w:lang w:val="es-CO"/>
        </w:rPr>
        <w:t xml:space="preserve">Next </w:t>
      </w:r>
      <w:proofErr w:type="spellStart"/>
      <w:r w:rsidRPr="008A00C7">
        <w:rPr>
          <w:rFonts w:ascii="Times New Roman" w:eastAsia="Times New Roman" w:hAnsi="Times New Roman" w:cs="Times New Roman"/>
          <w:b/>
          <w:bCs/>
          <w:kern w:val="0"/>
          <w:szCs w:val="22"/>
          <w:lang w:val="es-CO"/>
        </w:rPr>
        <w:t>Level</w:t>
      </w:r>
      <w:proofErr w:type="spellEnd"/>
      <w:r>
        <w:rPr>
          <w:rFonts w:ascii="Times New Roman" w:eastAsia="Times New Roman" w:hAnsi="Times New Roman" w:cs="Times New Roman"/>
          <w:kern w:val="0"/>
          <w:szCs w:val="22"/>
          <w:lang w:val="es-CO"/>
        </w:rPr>
        <w:t>)</w:t>
      </w:r>
    </w:p>
    <w:p w14:paraId="2E31BFA5" w14:textId="0DDBB2E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Secretaría General:</w:t>
      </w:r>
      <w:r w:rsidRPr="005A4BBA">
        <w:rPr>
          <w:rFonts w:ascii="Times New Roman" w:eastAsia="Times New Roman" w:hAnsi="Times New Roman" w:cs="Times New Roman"/>
          <w:kern w:val="0"/>
          <w:szCs w:val="22"/>
          <w:lang w:val="es-CO"/>
        </w:rPr>
        <w:t xml:space="preserve"> Gestiona asuntos legales y administrativos, destacando recientemente por liderar el Plan Estratégico de Bienestar Laboral.</w:t>
      </w:r>
    </w:p>
    <w:p w14:paraId="4591EBB1" w14:textId="5F135AA2"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Administrativa y Financiera:</w:t>
      </w:r>
    </w:p>
    <w:p w14:paraId="0A0BBB79"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Administra los recursos económicos de la institución y brinda orientación sobre la Política de Gratuidad (Matrícula Cero).</w:t>
      </w:r>
    </w:p>
    <w:p w14:paraId="7F23C015" w14:textId="0488DB6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Planeación:</w:t>
      </w:r>
      <w:r w:rsidRPr="005A4BBA">
        <w:rPr>
          <w:rFonts w:ascii="Times New Roman" w:eastAsia="Times New Roman" w:hAnsi="Times New Roman" w:cs="Times New Roman"/>
          <w:kern w:val="0"/>
          <w:szCs w:val="22"/>
          <w:lang w:val="es-CO"/>
        </w:rPr>
        <w:t xml:space="preserve"> Coordina la Planeación Institucional y el Sistema Integrado de Gestión (SIG) para el cumplimiento de metas estratégicas.</w:t>
      </w:r>
    </w:p>
    <w:p w14:paraId="198CEF80" w14:textId="115512F9"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de Bienestar Institucional:</w:t>
      </w:r>
    </w:p>
    <w:p w14:paraId="4ECCBD5E"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Promueve el desarrollo integral (salud, deporte, cultura) y gestiona apoyos como el Fondo Alimentario y Renta Joven.</w:t>
      </w:r>
    </w:p>
    <w:p w14:paraId="1F899E03" w14:textId="07C5A22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Extensión Académica y Regionalización:</w:t>
      </w:r>
    </w:p>
    <w:p w14:paraId="7D7F8AEA"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Coordina la educación continua y expande la oferta académica a zonas vulnerables mediante la estrategia "Territorio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w:t>
      </w:r>
    </w:p>
    <w:p w14:paraId="44E2DE20" w14:textId="43EAF894"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Control Interno:</w:t>
      </w:r>
      <w:r w:rsidRPr="005A4BBA">
        <w:rPr>
          <w:rFonts w:ascii="Times New Roman" w:eastAsia="Times New Roman" w:hAnsi="Times New Roman" w:cs="Times New Roman"/>
          <w:kern w:val="0"/>
          <w:szCs w:val="22"/>
          <w:lang w:val="es-CO"/>
        </w:rPr>
        <w:t xml:space="preserve"> Funciona como una unidad estratégica para garantizar el seguimiento normativo y la transparencia en los procesos de la organización.</w:t>
      </w:r>
    </w:p>
    <w:p w14:paraId="47D1E5F5" w14:textId="48D8015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Se tomará mayor énfasis en el área de Rectoría, ya que de allí se desprende la iniciativa que se acogerá como proyecto, relacionada con propuestas de innovación educativa que buscan métodos de estudio </w:t>
      </w:r>
      <w:proofErr w:type="spellStart"/>
      <w:r w:rsidRPr="005A4BBA">
        <w:rPr>
          <w:rFonts w:ascii="Times New Roman" w:eastAsia="Times New Roman" w:hAnsi="Times New Roman" w:cs="Times New Roman"/>
          <w:kern w:val="0"/>
          <w:szCs w:val="22"/>
          <w:lang w:val="es-CO"/>
        </w:rPr>
        <w:t>neurodiversos</w:t>
      </w:r>
      <w:proofErr w:type="spellEnd"/>
      <w:r w:rsidRPr="005A4BBA">
        <w:rPr>
          <w:rFonts w:ascii="Times New Roman" w:eastAsia="Times New Roman" w:hAnsi="Times New Roman" w:cs="Times New Roman"/>
          <w:kern w:val="0"/>
          <w:szCs w:val="22"/>
          <w:lang w:val="es-CO"/>
        </w:rPr>
        <w:t xml:space="preserve"> como el </w:t>
      </w:r>
      <w:proofErr w:type="spellStart"/>
      <w:r w:rsidRPr="005A4BBA">
        <w:rPr>
          <w:rFonts w:ascii="Times New Roman" w:eastAsia="Times New Roman" w:hAnsi="Times New Roman" w:cs="Times New Roman"/>
          <w:kern w:val="0"/>
          <w:szCs w:val="22"/>
          <w:lang w:val="es-CO"/>
        </w:rPr>
        <w:t>game-based</w:t>
      </w:r>
      <w:proofErr w:type="spellEnd"/>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learning</w:t>
      </w:r>
      <w:proofErr w:type="spellEnd"/>
      <w:r w:rsidRPr="005A4BBA">
        <w:rPr>
          <w:rFonts w:ascii="Times New Roman" w:eastAsia="Times New Roman" w:hAnsi="Times New Roman" w:cs="Times New Roman"/>
          <w:kern w:val="0"/>
          <w:szCs w:val="22"/>
          <w:lang w:val="es-CO"/>
        </w:rPr>
        <w:t xml:space="preserve">, de donde surge la idea de Next </w:t>
      </w:r>
      <w:proofErr w:type="spellStart"/>
      <w:r w:rsidRPr="005A4BBA">
        <w:rPr>
          <w:rFonts w:ascii="Times New Roman" w:eastAsia="Times New Roman" w:hAnsi="Times New Roman" w:cs="Times New Roman"/>
          <w:kern w:val="0"/>
          <w:szCs w:val="22"/>
          <w:lang w:val="es-CO"/>
        </w:rPr>
        <w:t>Level</w:t>
      </w:r>
      <w:proofErr w:type="spellEnd"/>
      <w:r w:rsidRPr="005A4BBA">
        <w:rPr>
          <w:rFonts w:ascii="Times New Roman" w:eastAsia="Times New Roman" w:hAnsi="Times New Roman" w:cs="Times New Roman"/>
          <w:kern w:val="0"/>
          <w:szCs w:val="22"/>
          <w:lang w:val="es-CO"/>
        </w:rPr>
        <w:t xml:space="preserve"> como un “Laboratorio de Videojuegos”.</w:t>
      </w:r>
    </w:p>
    <w:p w14:paraId="0F0A0F03" w14:textId="21B8589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El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5EA825FF"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Ciencias Administrativas y Económicas:</w:t>
      </w:r>
      <w:r w:rsidRPr="005A4BBA">
        <w:rPr>
          <w:rFonts w:ascii="Times New Roman" w:eastAsia="Times New Roman" w:hAnsi="Times New Roman" w:cs="Times New Roman"/>
          <w:kern w:val="0"/>
          <w:szCs w:val="22"/>
          <w:lang w:val="es-CO"/>
        </w:rPr>
        <w:t xml:space="preserve"> Se centra en formar profesionales con una "visión estratégica y gerencial</w:t>
      </w:r>
      <w:proofErr w:type="gramStart"/>
      <w:r w:rsidRPr="005A4BBA">
        <w:rPr>
          <w:rFonts w:ascii="Times New Roman" w:eastAsia="Times New Roman" w:hAnsi="Times New Roman" w:cs="Times New Roman"/>
          <w:kern w:val="0"/>
          <w:szCs w:val="22"/>
          <w:lang w:val="es-CO"/>
        </w:rPr>
        <w:t>"  para</w:t>
      </w:r>
      <w:proofErr w:type="gramEnd"/>
      <w:r w:rsidRPr="005A4BBA">
        <w:rPr>
          <w:rFonts w:ascii="Times New Roman" w:eastAsia="Times New Roman" w:hAnsi="Times New Roman" w:cs="Times New Roman"/>
          <w:kern w:val="0"/>
          <w:szCs w:val="22"/>
          <w:lang w:val="es-CO"/>
        </w:rPr>
        <w:t xml:space="preserve"> la gestión eficiente de organizaciones y cadenas de suministro.</w:t>
      </w:r>
    </w:p>
    <w:p w14:paraId="4F49C410" w14:textId="6A4BE4AB"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Derecho y Ciencias Forenses:</w:t>
      </w:r>
      <w:r w:rsidRPr="005A4BBA">
        <w:rPr>
          <w:rFonts w:ascii="Times New Roman" w:eastAsia="Times New Roman" w:hAnsi="Times New Roman" w:cs="Times New Roman"/>
          <w:kern w:val="0"/>
          <w:szCs w:val="22"/>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Facultad de Ingeniería: </w:t>
      </w:r>
      <w:r w:rsidRPr="005A4BBA">
        <w:rPr>
          <w:rFonts w:ascii="Times New Roman" w:eastAsia="Times New Roman" w:hAnsi="Times New Roman" w:cs="Times New Roman"/>
          <w:kern w:val="0"/>
          <w:szCs w:val="22"/>
          <w:lang w:val="es-CO"/>
        </w:rPr>
        <w:t xml:space="preserve">Se dedica a ofrecer programas académicos innovadores orientados a la formación profesional para la "transformación del futuro". Incluye áreas especializadas </w:t>
      </w:r>
      <w:r w:rsidRPr="005A4BBA">
        <w:rPr>
          <w:rFonts w:ascii="Times New Roman" w:eastAsia="Times New Roman" w:hAnsi="Times New Roman" w:cs="Times New Roman"/>
          <w:kern w:val="0"/>
          <w:szCs w:val="22"/>
          <w:lang w:val="es-CO"/>
        </w:rPr>
        <w:lastRenderedPageBreak/>
        <w:t>como la Gestión de Tecnología de la Información.</w:t>
      </w:r>
    </w:p>
    <w:p w14:paraId="29575A54" w14:textId="7006474E"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Departamento de Ciencias Básicas y Áreas Comunes: </w:t>
      </w:r>
      <w:r w:rsidRPr="005A4BBA">
        <w:rPr>
          <w:rFonts w:ascii="Times New Roman" w:eastAsia="Times New Roman" w:hAnsi="Times New Roman" w:cs="Times New Roman"/>
          <w:kern w:val="0"/>
          <w:szCs w:val="22"/>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Estas trabajan de manera articulada para cumplir con los objetivos de alta calidad y cobertura educativa de la institución.</w:t>
      </w:r>
    </w:p>
    <w:p w14:paraId="231D55EB"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En cuanto a las TIC presentes en la entidad, se asume, con base en la información pública disponible, que utilizan herramientas del sector educativo y ofimática como:</w:t>
      </w:r>
    </w:p>
    <w:p w14:paraId="3775D6DD" w14:textId="784BC04C"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Google Workspace</w:t>
      </w:r>
    </w:p>
    <w:p w14:paraId="3EC0A27E" w14:textId="6930DB7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Office</w:t>
      </w:r>
    </w:p>
    <w:p w14:paraId="7F269D2D" w14:textId="0A4FEBE0"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Forms</w:t>
      </w:r>
    </w:p>
    <w:p w14:paraId="37189803" w14:textId="3786A2DF"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correo institucionales, para alumnos y administradores</w:t>
      </w:r>
    </w:p>
    <w:p w14:paraId="432318B5" w14:textId="20FF0F7E"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Azure y AWS gestionadas gratis para la institución</w:t>
      </w:r>
    </w:p>
    <w:p w14:paraId="0768CCA6" w14:textId="31A78D3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Microsoft </w:t>
      </w:r>
      <w:proofErr w:type="spellStart"/>
      <w:r w:rsidRPr="005A4BBA">
        <w:rPr>
          <w:rFonts w:ascii="Times New Roman" w:eastAsia="Times New Roman" w:hAnsi="Times New Roman" w:cs="Times New Roman"/>
          <w:kern w:val="0"/>
          <w:szCs w:val="22"/>
          <w:lang w:val="es-CO"/>
        </w:rPr>
        <w:t>Teams</w:t>
      </w:r>
      <w:proofErr w:type="spellEnd"/>
    </w:p>
    <w:p w14:paraId="5A7FB52D" w14:textId="6F97F4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Páginas web desarrolladas de manera interna</w:t>
      </w:r>
    </w:p>
    <w:p w14:paraId="70565404" w14:textId="333FE015"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Sistema Campus (https://campus.tdea.edu.co)</w:t>
      </w:r>
    </w:p>
    <w:p w14:paraId="3AE20109" w14:textId="23C68E7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w:t>
      </w:r>
      <w:proofErr w:type="gramStart"/>
      <w:r w:rsidRPr="005A4BBA">
        <w:rPr>
          <w:rFonts w:ascii="Times New Roman" w:eastAsia="Times New Roman" w:hAnsi="Times New Roman" w:cs="Times New Roman"/>
          <w:kern w:val="0"/>
          <w:szCs w:val="22"/>
          <w:lang w:val="es-CO"/>
        </w:rPr>
        <w:t>Virtual  (</w:t>
      </w:r>
      <w:proofErr w:type="gramEnd"/>
      <w:r w:rsidRPr="005A4BBA">
        <w:rPr>
          <w:rFonts w:ascii="Times New Roman" w:eastAsia="Times New Roman" w:hAnsi="Times New Roman" w:cs="Times New Roman"/>
          <w:kern w:val="0"/>
          <w:szCs w:val="22"/>
          <w:lang w:val="es-CO"/>
        </w:rPr>
        <w:t>https://virtual.tdea.edu.co)</w:t>
      </w:r>
    </w:p>
    <w:p w14:paraId="0B4E792F" w14:textId="3D9A02D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inscripcionestdea.com</w:t>
      </w:r>
    </w:p>
    <w:p w14:paraId="5C8BBB6A" w14:textId="32F14B2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Tracktest</w:t>
      </w:r>
      <w:proofErr w:type="spellEnd"/>
    </w:p>
    <w:p w14:paraId="77A1CC50" w14:textId="6C59251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PSE </w:t>
      </w:r>
    </w:p>
    <w:p w14:paraId="15280E1A" w14:textId="775881B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Moovit</w:t>
      </w:r>
      <w:proofErr w:type="spellEnd"/>
    </w:p>
    <w:p w14:paraId="3CB1CACB" w14:textId="7E50F6CD"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Sapiencia</w:t>
      </w:r>
      <w:proofErr w:type="spellEnd"/>
      <w:r w:rsidRPr="005A4BBA">
        <w:rPr>
          <w:rFonts w:ascii="Times New Roman" w:eastAsia="Times New Roman" w:hAnsi="Times New Roman" w:cs="Times New Roman"/>
          <w:kern w:val="0"/>
          <w:szCs w:val="22"/>
          <w:lang w:val="en-US"/>
        </w:rPr>
        <w:t xml:space="preserve"> (www.sapiencia.gov.co)</w:t>
      </w:r>
    </w:p>
    <w:p w14:paraId="0BBDB54D" w14:textId="692718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Prosperidad Social (www.prosperidadsocial.gov.co)</w:t>
      </w:r>
    </w:p>
    <w:p w14:paraId="07E0FF80" w14:textId="0E6E2DE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Radio y Podcasts</w:t>
      </w:r>
    </w:p>
    <w:p w14:paraId="5DB691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Moodle para la gestión educativa</w:t>
      </w:r>
    </w:p>
    <w:p w14:paraId="3FFE06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Información no pública sobre las herramientas utilizadas para la gestión administrativa interna.</w:t>
      </w:r>
    </w:p>
    <w:p w14:paraId="0F516EB0" w14:textId="77777777" w:rsidR="00C632B5" w:rsidRPr="005A4BBA" w:rsidRDefault="00C632B5" w:rsidP="00C632B5">
      <w:pPr>
        <w:pStyle w:val="Textbody"/>
        <w:rPr>
          <w:rFonts w:ascii="Times New Roman" w:eastAsia="Times New Roman" w:hAnsi="Times New Roman" w:cs="Times New Roman"/>
          <w:kern w:val="0"/>
          <w:szCs w:val="22"/>
          <w:lang w:val="es-CO"/>
        </w:rPr>
      </w:pPr>
    </w:p>
    <w:p w14:paraId="421016C0"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Infraestructura Física de TIC:</w:t>
      </w:r>
    </w:p>
    <w:p w14:paraId="7E45A228"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 nivel estructural, el campus cuenta con espacios físicos dedicados a la tecnología e innovación, entre ellos están:</w:t>
      </w:r>
    </w:p>
    <w:p w14:paraId="506AD3A3"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•Bloque de Cómputo</w:t>
      </w:r>
    </w:p>
    <w:p w14:paraId="54776C44" w14:textId="2D45FED7" w:rsidR="00996FB3" w:rsidRPr="005A4BBA" w:rsidRDefault="00C632B5" w:rsidP="00C632B5">
      <w:pPr>
        <w:pStyle w:val="Textbody"/>
        <w:rPr>
          <w:rFonts w:ascii="Times New Roman" w:hAnsi="Times New Roman" w:cs="Times New Roman"/>
          <w:szCs w:val="22"/>
          <w:lang w:val="es-CO"/>
        </w:rPr>
      </w:pPr>
      <w:r w:rsidRPr="005A4BBA">
        <w:rPr>
          <w:rFonts w:ascii="Times New Roman" w:eastAsia="Times New Roman" w:hAnsi="Times New Roman" w:cs="Times New Roman"/>
          <w:kern w:val="0"/>
          <w:szCs w:val="22"/>
          <w:lang w:val="es-CO"/>
        </w:rPr>
        <w:t>•Laboratorios Especializados</w:t>
      </w:r>
    </w:p>
    <w:p w14:paraId="14C5E217" w14:textId="065A18F5" w:rsidR="005B52E5" w:rsidRDefault="002F7A2C"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4F897259" w14:textId="77777777" w:rsidR="005B76C8" w:rsidRDefault="005B76C8" w:rsidP="00366C52">
      <w:pPr>
        <w:pStyle w:val="Textbody"/>
        <w:rPr>
          <w:rFonts w:ascii="Times New Roman" w:hAnsi="Times New Roman" w:cs="Times New Roman"/>
        </w:rPr>
      </w:pPr>
    </w:p>
    <w:tbl>
      <w:tblPr>
        <w:tblStyle w:val="GridTable4-Accent3"/>
        <w:tblW w:w="0" w:type="auto"/>
        <w:tblLayout w:type="fixed"/>
        <w:tblLook w:val="04A0" w:firstRow="1" w:lastRow="0" w:firstColumn="1" w:lastColumn="0" w:noHBand="0" w:noVBand="1"/>
      </w:tblPr>
      <w:tblGrid>
        <w:gridCol w:w="1638"/>
        <w:gridCol w:w="2070"/>
        <w:gridCol w:w="2610"/>
        <w:gridCol w:w="2969"/>
      </w:tblGrid>
      <w:tr w:rsidR="005B76C8" w14:paraId="0842E8E6" w14:textId="77777777" w:rsidTr="00462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207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261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2969"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462172" w14:paraId="3391FE59" w14:textId="77777777" w:rsidTr="0046217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638" w:type="dxa"/>
          </w:tcPr>
          <w:p w14:paraId="09ED69BE" w14:textId="10FDD7D3" w:rsidR="00462172" w:rsidRDefault="00462172" w:rsidP="00462172">
            <w:pPr>
              <w:pStyle w:val="Textbody"/>
              <w:rPr>
                <w:rFonts w:ascii="Times New Roman" w:hAnsi="Times New Roman" w:cs="Times New Roman"/>
              </w:rPr>
            </w:pPr>
            <w:proofErr w:type="spellStart"/>
            <w:r>
              <w:t>Skedda</w:t>
            </w:r>
            <w:proofErr w:type="spellEnd"/>
            <w:r>
              <w:t xml:space="preserve"> / 2025</w:t>
            </w:r>
          </w:p>
        </w:tc>
        <w:tc>
          <w:tcPr>
            <w:tcW w:w="2070" w:type="dxa"/>
          </w:tcPr>
          <w:p w14:paraId="73FE5B9D" w14:textId="396879BE"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https://www.capterra.com/p/132372/Skedda-Bookings/?utm_sour</w:t>
            </w:r>
            <w:r>
              <w:lastRenderedPageBreak/>
              <w:t>ce</w:t>
            </w:r>
          </w:p>
        </w:tc>
        <w:tc>
          <w:tcPr>
            <w:tcW w:w="2610" w:type="dxa"/>
          </w:tcPr>
          <w:p w14:paraId="000D7BB8" w14:textId="16A1BBFF"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Sistema fuerte para reservas de espacios y recursos con reglas personalizadas. </w:t>
            </w:r>
            <w:r>
              <w:br/>
              <w:t xml:space="preserve">• Interfaz fácil de usar e </w:t>
            </w:r>
            <w:r>
              <w:lastRenderedPageBreak/>
              <w:t>integrado con calendarios profesionales.</w:t>
            </w:r>
          </w:p>
        </w:tc>
        <w:tc>
          <w:tcPr>
            <w:tcW w:w="2969" w:type="dxa"/>
          </w:tcPr>
          <w:p w14:paraId="204FE1B1" w14:textId="3B7C8909"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Costoso para pequeños negocios o proyectos estudiantiles (planes desde ~$99/mes). </w:t>
            </w:r>
            <w:r>
              <w:br/>
              <w:t xml:space="preserve">• Algunas funciones avanzadas </w:t>
            </w:r>
            <w:r>
              <w:lastRenderedPageBreak/>
              <w:t>(pagos o customización profunda) pueden faltar.</w:t>
            </w:r>
          </w:p>
        </w:tc>
      </w:tr>
      <w:tr w:rsidR="00462172" w14:paraId="591D8A3D"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02D7628B" w14:textId="689851C1" w:rsidR="00462172" w:rsidRPr="005B76C8" w:rsidRDefault="00462172" w:rsidP="00462172">
            <w:pPr>
              <w:pStyle w:val="Textbody"/>
              <w:rPr>
                <w:rFonts w:ascii="Times New Roman" w:hAnsi="Times New Roman" w:cs="Times New Roman"/>
                <w:b w:val="0"/>
                <w:bCs w:val="0"/>
                <w:sz w:val="18"/>
                <w:szCs w:val="18"/>
              </w:rPr>
            </w:pPr>
            <w:r>
              <w:lastRenderedPageBreak/>
              <w:t xml:space="preserve">Acuity </w:t>
            </w:r>
            <w:proofErr w:type="spellStart"/>
            <w:r>
              <w:t>Scheduling</w:t>
            </w:r>
            <w:proofErr w:type="spellEnd"/>
            <w:r>
              <w:t xml:space="preserve"> / 2024-2025</w:t>
            </w:r>
          </w:p>
        </w:tc>
        <w:tc>
          <w:tcPr>
            <w:tcW w:w="2070" w:type="dxa"/>
          </w:tcPr>
          <w:p w14:paraId="1BEC298B" w14:textId="328163F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https://www.capterra.co/directory/30757/appointment-scheduling/software?product_id=acuity-scheduling</w:t>
            </w:r>
          </w:p>
        </w:tc>
        <w:tc>
          <w:tcPr>
            <w:tcW w:w="2610" w:type="dxa"/>
          </w:tcPr>
          <w:p w14:paraId="4E027212" w14:textId="6AB399A0"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4EDEEC56" w14:textId="7A90DBB4"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675332E4"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5D4D2EAF" w14:textId="76B16780" w:rsidR="00462172" w:rsidRPr="005B76C8" w:rsidRDefault="00462172" w:rsidP="00462172">
            <w:pPr>
              <w:pStyle w:val="Textbody"/>
              <w:rPr>
                <w:rFonts w:ascii="Times New Roman" w:hAnsi="Times New Roman" w:cs="Times New Roman"/>
                <w:b w:val="0"/>
                <w:bCs w:val="0"/>
                <w:sz w:val="18"/>
                <w:szCs w:val="18"/>
              </w:rPr>
            </w:pPr>
            <w:proofErr w:type="spellStart"/>
            <w:r>
              <w:t>Setmore</w:t>
            </w:r>
            <w:proofErr w:type="spellEnd"/>
            <w:r>
              <w:t xml:space="preserve"> / 2024-2025</w:t>
            </w:r>
          </w:p>
        </w:tc>
        <w:tc>
          <w:tcPr>
            <w:tcW w:w="2070" w:type="dxa"/>
          </w:tcPr>
          <w:p w14:paraId="7504D852" w14:textId="410CB409"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https://www.capterra.co/directory/30757/appointment-scheduling/software?product_id=setmore</w:t>
            </w:r>
          </w:p>
        </w:tc>
        <w:tc>
          <w:tcPr>
            <w:tcW w:w="2610" w:type="dxa"/>
          </w:tcPr>
          <w:p w14:paraId="55EBBF71" w14:textId="4AA5FEF9"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501C436B" w14:textId="19F4BEF2"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33B115CB"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7DD4388E" w14:textId="18292706" w:rsidR="00462172" w:rsidRPr="005B76C8" w:rsidRDefault="00462172" w:rsidP="00462172">
            <w:pPr>
              <w:pStyle w:val="Textbody"/>
              <w:rPr>
                <w:rFonts w:ascii="Times New Roman" w:hAnsi="Times New Roman" w:cs="Times New Roman"/>
                <w:b w:val="0"/>
                <w:bCs w:val="0"/>
                <w:sz w:val="18"/>
                <w:szCs w:val="18"/>
              </w:rPr>
            </w:pPr>
            <w:proofErr w:type="spellStart"/>
            <w:r>
              <w:t>Fresha</w:t>
            </w:r>
            <w:proofErr w:type="spellEnd"/>
            <w:r>
              <w:t xml:space="preserve"> / 2026</w:t>
            </w:r>
          </w:p>
        </w:tc>
        <w:tc>
          <w:tcPr>
            <w:tcW w:w="2070" w:type="dxa"/>
          </w:tcPr>
          <w:p w14:paraId="518A96B9" w14:textId="67AD89C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https://www.capterra.co/directory/30757/appointment-scheduling/software?utm_source</w:t>
            </w:r>
          </w:p>
        </w:tc>
        <w:tc>
          <w:tcPr>
            <w:tcW w:w="2610" w:type="dxa"/>
          </w:tcPr>
          <w:p w14:paraId="4CC509DA" w14:textId="0ED2D0BF"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Interfaz muy fácil de usar para agendar clientes. </w:t>
            </w:r>
            <w:r>
              <w:br/>
              <w:t>• Permite que los clientes reserven online sin mucho proceso.</w:t>
            </w:r>
          </w:p>
        </w:tc>
        <w:tc>
          <w:tcPr>
            <w:tcW w:w="2969" w:type="dxa"/>
          </w:tcPr>
          <w:p w14:paraId="3E17D772" w14:textId="138BBD49"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Algunas tarifas o comisiones pueden aplicar según región. </w:t>
            </w:r>
            <w:r>
              <w:br/>
              <w:t>• No gestiona branding (sitio propio o dominio) directamente.</w:t>
            </w:r>
          </w:p>
        </w:tc>
      </w:tr>
      <w:tr w:rsidR="00462172" w14:paraId="427C6EC6"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B9DDD5F" w14:textId="7DE205C9" w:rsidR="00462172" w:rsidRPr="005B76C8" w:rsidRDefault="00462172" w:rsidP="00462172">
            <w:pPr>
              <w:pStyle w:val="Textbody"/>
              <w:rPr>
                <w:rFonts w:ascii="Times New Roman" w:hAnsi="Times New Roman" w:cs="Times New Roman"/>
                <w:b w:val="0"/>
                <w:bCs w:val="0"/>
                <w:sz w:val="18"/>
                <w:szCs w:val="18"/>
              </w:rPr>
            </w:pPr>
            <w:r>
              <w:t xml:space="preserve">Zoho </w:t>
            </w:r>
            <w:proofErr w:type="spellStart"/>
            <w:r>
              <w:t>Bookings</w:t>
            </w:r>
            <w:proofErr w:type="spellEnd"/>
            <w:r>
              <w:t xml:space="preserve"> / 2024-2025</w:t>
            </w:r>
          </w:p>
        </w:tc>
        <w:tc>
          <w:tcPr>
            <w:tcW w:w="2070" w:type="dxa"/>
          </w:tcPr>
          <w:p w14:paraId="62424A12" w14:textId="4D6FA440"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https://www.capterra.co/directory/30757/appointment-scheduling/software?product_id=zoho-bookings</w:t>
            </w:r>
          </w:p>
        </w:tc>
        <w:tc>
          <w:tcPr>
            <w:tcW w:w="2610" w:type="dxa"/>
          </w:tcPr>
          <w:tbl>
            <w:tblPr>
              <w:tblW w:w="0" w:type="auto"/>
              <w:tblCellSpacing w:w="15" w:type="dxa"/>
              <w:tblLayout w:type="fixed"/>
              <w:tblLook w:val="04A0" w:firstRow="1" w:lastRow="0" w:firstColumn="1" w:lastColumn="0" w:noHBand="0" w:noVBand="1"/>
            </w:tblPr>
            <w:tblGrid>
              <w:gridCol w:w="5780"/>
            </w:tblGrid>
            <w:tr w:rsidR="00462172" w14:paraId="6595F44C" w14:textId="77777777" w:rsidTr="00462172">
              <w:trPr>
                <w:tblCellSpacing w:w="15" w:type="dxa"/>
              </w:trPr>
              <w:tc>
                <w:tcPr>
                  <w:tcW w:w="5720" w:type="dxa"/>
                  <w:tcMar>
                    <w:top w:w="15" w:type="dxa"/>
                    <w:left w:w="15" w:type="dxa"/>
                    <w:bottom w:w="15" w:type="dxa"/>
                    <w:right w:w="15" w:type="dxa"/>
                  </w:tcMar>
                  <w:vAlign w:val="center"/>
                  <w:hideMark/>
                </w:tcPr>
                <w:p w14:paraId="5B5A394B" w14:textId="77777777" w:rsidR="00462172" w:rsidRDefault="00462172" w:rsidP="00462172">
                  <w:r>
                    <w:t>• Integración con otros productos</w:t>
                  </w:r>
                </w:p>
                <w:p w14:paraId="2F54E08B" w14:textId="77777777" w:rsidR="00462172" w:rsidRDefault="00462172" w:rsidP="00462172">
                  <w:r>
                    <w:t xml:space="preserve"> Zoho (CRM, calendario). </w:t>
                  </w:r>
                  <w:r>
                    <w:br/>
                    <w:t xml:space="preserve">• Tiene plan gratuito y opciones </w:t>
                  </w:r>
                </w:p>
                <w:p w14:paraId="6636F65B" w14:textId="77777777" w:rsidR="00462172" w:rsidRDefault="00462172" w:rsidP="00462172">
                  <w:r>
                    <w:t xml:space="preserve">personalizables. </w:t>
                  </w:r>
                </w:p>
              </w:tc>
            </w:tr>
          </w:tbl>
          <w:p w14:paraId="44C9EF63" w14:textId="77777777" w:rsidR="00462172" w:rsidRDefault="00462172" w:rsidP="00462172">
            <w:pPr>
              <w:cnfStyle w:val="000000100000" w:firstRow="0" w:lastRow="0" w:firstColumn="0" w:lastColumn="0" w:oddVBand="0" w:evenVBand="0" w:oddHBand="1" w:evenHBand="0" w:firstRowFirstColumn="0" w:firstRowLastColumn="0" w:lastRowFirstColumn="0" w:lastRowLastColumn="0"/>
              <w:rPr>
                <w:rFonts w:cstheme="minorBidi"/>
                <w:vanish/>
              </w:rPr>
            </w:pPr>
          </w:p>
          <w:tbl>
            <w:tblPr>
              <w:tblW w:w="0" w:type="auto"/>
              <w:tblCellSpacing w:w="15" w:type="dxa"/>
              <w:tblLayout w:type="fixed"/>
              <w:tblLook w:val="04A0" w:firstRow="1" w:lastRow="0" w:firstColumn="1" w:lastColumn="0" w:noHBand="0" w:noVBand="1"/>
            </w:tblPr>
            <w:tblGrid>
              <w:gridCol w:w="110"/>
            </w:tblGrid>
            <w:tr w:rsidR="00462172" w14:paraId="76BE66D4" w14:textId="77777777" w:rsidTr="00462172">
              <w:trPr>
                <w:tblCellSpacing w:w="15" w:type="dxa"/>
                <w:hidden/>
              </w:trPr>
              <w:tc>
                <w:tcPr>
                  <w:tcW w:w="36" w:type="dxa"/>
                  <w:tcMar>
                    <w:top w:w="15" w:type="dxa"/>
                    <w:left w:w="15" w:type="dxa"/>
                    <w:bottom w:w="15" w:type="dxa"/>
                    <w:right w:w="15" w:type="dxa"/>
                  </w:tcMar>
                  <w:vAlign w:val="center"/>
                  <w:hideMark/>
                </w:tcPr>
                <w:p w14:paraId="11F17266" w14:textId="77777777" w:rsidR="00462172" w:rsidRDefault="00462172" w:rsidP="00462172">
                  <w:pPr>
                    <w:rPr>
                      <w:vanish/>
                    </w:rPr>
                  </w:pPr>
                </w:p>
              </w:tc>
            </w:tr>
          </w:tbl>
          <w:p w14:paraId="24207619" w14:textId="4EFD029E"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
        </w:tc>
        <w:tc>
          <w:tcPr>
            <w:tcW w:w="2969" w:type="dxa"/>
          </w:tcPr>
          <w:p w14:paraId="0C5F6398" w14:textId="03971D5F"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Interfaz puede ser menos intuitiva para nuevos usuarios. </w:t>
            </w:r>
            <w:r>
              <w:br/>
              <w:t>• Mejor funciona si ya usas Zoho (si no, puede ser complejo).</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11"/>
          <w:footerReference w:type="default" r:id="rId12"/>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Heading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1F5B9EFD" w14:textId="3916F405" w:rsidR="005B52E5" w:rsidRDefault="005E262B" w:rsidP="00366C52">
      <w:pPr>
        <w:pStyle w:val="Textbody"/>
        <w:rPr>
          <w:rStyle w:val="Hyperlink"/>
          <w:rFonts w:ascii="Times New Roman" w:hAnsi="Times New Roman" w:cs="Times New Roman"/>
        </w:rPr>
      </w:pPr>
      <w:hyperlink r:id="rId13" w:history="1">
        <w:r w:rsidR="000A3BDF" w:rsidRPr="000A3BDF">
          <w:rPr>
            <w:rStyle w:val="Hyperlink"/>
            <w:rFonts w:ascii="Times New Roman" w:hAnsi="Times New Roman" w:cs="Times New Roman"/>
          </w:rPr>
          <w:t>cronograma.xlsx</w:t>
        </w:r>
      </w:hyperlink>
    </w:p>
    <w:p w14:paraId="48BB0FF3" w14:textId="5690D5C9" w:rsidR="004C2CC7" w:rsidRDefault="001B3464" w:rsidP="00366C52">
      <w:pPr>
        <w:pStyle w:val="Textbody"/>
        <w:rPr>
          <w:rFonts w:ascii="Times New Roman" w:hAnsi="Times New Roman" w:cs="Times New Roman"/>
        </w:rPr>
      </w:pPr>
      <w:r w:rsidRPr="001B3464">
        <w:rPr>
          <w:rFonts w:ascii="Times New Roman" w:hAnsi="Times New Roman" w:cs="Times New Roman"/>
          <w:noProof/>
        </w:rPr>
        <w:drawing>
          <wp:inline distT="0" distB="0" distL="0" distR="0" wp14:anchorId="0D665E0F" wp14:editId="7BBA4BF8">
            <wp:extent cx="9036050" cy="407543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36050" cy="4075430"/>
                    </a:xfrm>
                    <a:prstGeom prst="rect">
                      <a:avLst/>
                    </a:prstGeom>
                  </pic:spPr>
                </pic:pic>
              </a:graphicData>
            </a:graphic>
          </wp:inline>
        </w:drawing>
      </w:r>
    </w:p>
    <w:p w14:paraId="6DFF80C4" w14:textId="7DFBC52D" w:rsidR="008F3991" w:rsidRDefault="008F3991" w:rsidP="00366C52">
      <w:pPr>
        <w:pStyle w:val="Textbody"/>
        <w:rPr>
          <w:rFonts w:ascii="Times New Roman" w:hAnsi="Times New Roman" w:cs="Times New Roman"/>
        </w:rPr>
      </w:pP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Heading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416FCF2B" w:rsidR="002177CA" w:rsidRDefault="002177CA" w:rsidP="002177CA">
      <w:pPr>
        <w:pStyle w:val="Heading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796B7325" w14:textId="2A2D3A12" w:rsidR="00DA5D76" w:rsidRDefault="00DA5D76" w:rsidP="00DA5D76">
      <w:pPr>
        <w:pStyle w:val="Textbody"/>
      </w:pPr>
    </w:p>
    <w:p w14:paraId="6AE880D7" w14:textId="760FC626" w:rsidR="00DA5D76" w:rsidRDefault="00DA5D76" w:rsidP="00DA5D76">
      <w:pPr>
        <w:pStyle w:val="Textbody"/>
      </w:pPr>
      <w:r>
        <w:t xml:space="preserve">El proyecto </w:t>
      </w:r>
      <w:r w:rsidRPr="00DA5D76">
        <w:rPr>
          <w:b/>
          <w:bCs/>
        </w:rPr>
        <w:t xml:space="preserve">Software para Optimización Operacional Next </w:t>
      </w:r>
      <w:proofErr w:type="spellStart"/>
      <w:r w:rsidRPr="00DA5D76">
        <w:rPr>
          <w:b/>
          <w:bCs/>
        </w:rPr>
        <w:t>Level</w:t>
      </w:r>
      <w:proofErr w:type="spellEnd"/>
      <w:r>
        <w:t xml:space="preserve"> nace a partir de una necesidad real dentro del laboratorio de videojuegos </w:t>
      </w:r>
      <w:proofErr w:type="spellStart"/>
      <w:r w:rsidRPr="00DA5D76">
        <w:rPr>
          <w:b/>
          <w:bCs/>
        </w:rPr>
        <w:t>NextLevel</w:t>
      </w:r>
      <w:proofErr w:type="spellEnd"/>
      <w: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Default="00DA5D76" w:rsidP="00DA5D76">
      <w:pPr>
        <w:pStyle w:val="Textbody"/>
      </w:pPr>
      <w:r>
        <w:t xml:space="preserve">Cuando estos procesos se manejan de forma manual es mucho más propenso el cometer un error a la hora de hacer las agendas, actualmente este proceso se está llevando a cabo a través de la plataforma Google </w:t>
      </w:r>
      <w:proofErr w:type="spellStart"/>
      <w:r>
        <w:t>forms</w:t>
      </w:r>
      <w:proofErr w:type="spellEnd"/>
      <w:r>
        <w:t xml:space="preserve"> lo que limita su alcance y uso a solo un día</w:t>
      </w:r>
      <w:r w:rsidR="00851A91">
        <w:t>,</w:t>
      </w:r>
      <w:r>
        <w:t xml:space="preserve"> obligando a su actualización diaria, se pierden datos importantes y se dificulta la coordinación entre el equipo de trabajo. El sistema </w:t>
      </w:r>
      <w:proofErr w:type="spellStart"/>
      <w:r w:rsidRPr="00DA5D76">
        <w:rPr>
          <w:b/>
          <w:bCs/>
        </w:rPr>
        <w:t>Level</w:t>
      </w:r>
      <w:proofErr w:type="spellEnd"/>
      <w:r w:rsidRPr="00DA5D76">
        <w:rPr>
          <w:b/>
          <w:bCs/>
        </w:rPr>
        <w:t xml:space="preserve"> </w:t>
      </w:r>
      <w:proofErr w:type="spellStart"/>
      <w:r w:rsidRPr="00DA5D76">
        <w:rPr>
          <w:b/>
          <w:bCs/>
        </w:rPr>
        <w:t>OptiZone</w:t>
      </w:r>
      <w:proofErr w:type="spellEnd"/>
      <w:r w:rsidRPr="00DA5D76">
        <w:rPr>
          <w:b/>
          <w:bCs/>
        </w:rPr>
        <w:t xml:space="preserve"> TDEA</w:t>
      </w:r>
      <w: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t>que</w:t>
      </w:r>
      <w:proofErr w:type="gramEnd"/>
      <w: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Default="00DA5D76" w:rsidP="00DA5D76">
      <w:pPr>
        <w:pStyle w:val="Textbody"/>
      </w:pPr>
      <w: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tiempo de manera organizada. </w:t>
      </w:r>
    </w:p>
    <w:p w14:paraId="2419801C" w14:textId="508E7837" w:rsidR="00DA5D76" w:rsidRPr="00DA5D76" w:rsidRDefault="00DA5D76" w:rsidP="00DA5D76">
      <w:pPr>
        <w:pStyle w:val="Textbody"/>
      </w:pPr>
      <w: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EF7884" w:rsidRDefault="002177CA" w:rsidP="002177CA">
      <w:pPr>
        <w:pStyle w:val="Heading2"/>
        <w:numPr>
          <w:ilvl w:val="1"/>
          <w:numId w:val="0"/>
        </w:numPr>
        <w:rPr>
          <w:rFonts w:ascii="Times New Roman" w:hAnsi="Times New Roman" w:cs="Times New Roman"/>
        </w:rPr>
      </w:pPr>
      <w:bookmarkStart w:id="14" w:name="_Toc96339521"/>
      <w:r>
        <w:rPr>
          <w:rFonts w:ascii="Times New Roman" w:hAnsi="Times New Roman" w:cs="Times New Roman"/>
        </w:rPr>
        <w:t xml:space="preserve">2.2. </w:t>
      </w:r>
      <w:r w:rsidRPr="00EF7884">
        <w:rPr>
          <w:rFonts w:ascii="Times New Roman" w:hAnsi="Times New Roman" w:cs="Times New Roman"/>
        </w:rPr>
        <w:t>Objetivos.</w:t>
      </w:r>
      <w:bookmarkEnd w:id="14"/>
    </w:p>
    <w:p w14:paraId="0E99E1F8" w14:textId="23612931" w:rsidR="002177CA" w:rsidRPr="00EF7884" w:rsidRDefault="005F7CEE" w:rsidP="005F7CEE">
      <w:pPr>
        <w:pStyle w:val="Heading2"/>
        <w:numPr>
          <w:ilvl w:val="1"/>
          <w:numId w:val="0"/>
        </w:numPr>
        <w:rPr>
          <w:rFonts w:ascii="Times New Roman" w:hAnsi="Times New Roman" w:cs="Times New Roman"/>
        </w:rPr>
      </w:pPr>
      <w:bookmarkStart w:id="15"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5"/>
    </w:p>
    <w:p w14:paraId="5F29FD4D" w14:textId="77777777" w:rsidR="00AA6499" w:rsidRDefault="00AA6499" w:rsidP="005F7CEE">
      <w:pPr>
        <w:pStyle w:val="Heading2"/>
        <w:numPr>
          <w:ilvl w:val="1"/>
          <w:numId w:val="0"/>
        </w:numPr>
        <w:rPr>
          <w:rFonts w:ascii="NewsGotT" w:eastAsia="Arial Unicode MS" w:hAnsi="NewsGotT"/>
          <w:b w:val="0"/>
          <w:bCs w:val="0"/>
          <w:i w:val="0"/>
          <w:iCs w:val="0"/>
          <w:sz w:val="22"/>
          <w:szCs w:val="24"/>
        </w:rPr>
      </w:pPr>
      <w:bookmarkStart w:id="16" w:name="_Toc96339523"/>
      <w:r w:rsidRPr="00AA6499">
        <w:rPr>
          <w:rFonts w:ascii="NewsGotT" w:eastAsia="Arial Unicode MS" w:hAnsi="NewsGotT"/>
          <w:b w:val="0"/>
          <w:bCs w:val="0"/>
          <w:i w:val="0"/>
          <w:iCs w:val="0"/>
          <w:sz w:val="22"/>
          <w:szCs w:val="24"/>
        </w:rPr>
        <w:t xml:space="preserve">Desarrollar e implementar un sistema de agenda y gestión administrativa para el laboratorio de juegos Next </w:t>
      </w:r>
      <w:proofErr w:type="spellStart"/>
      <w:r w:rsidRPr="00AA6499">
        <w:rPr>
          <w:rFonts w:ascii="NewsGotT" w:eastAsia="Arial Unicode MS" w:hAnsi="NewsGotT"/>
          <w:b w:val="0"/>
          <w:bCs w:val="0"/>
          <w:i w:val="0"/>
          <w:iCs w:val="0"/>
          <w:sz w:val="22"/>
          <w:szCs w:val="24"/>
        </w:rPr>
        <w:t>Level</w:t>
      </w:r>
      <w:proofErr w:type="spellEnd"/>
      <w:r w:rsidRPr="00AA6499">
        <w:rPr>
          <w:rFonts w:ascii="NewsGotT" w:eastAsia="Arial Unicode MS" w:hAnsi="NewsGotT"/>
          <w:b w:val="0"/>
          <w:bCs w:val="0"/>
          <w:i w:val="0"/>
          <w:iCs w:val="0"/>
          <w:sz w:val="22"/>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EF7884" w:rsidRDefault="005F7CEE" w:rsidP="005F7CEE">
      <w:pPr>
        <w:pStyle w:val="Heading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6"/>
    </w:p>
    <w:p w14:paraId="4C06231D" w14:textId="29A4B9E9" w:rsidR="00217372" w:rsidRDefault="00217372" w:rsidP="00D8476E">
      <w:pPr>
        <w:pStyle w:val="Textbody"/>
        <w:numPr>
          <w:ilvl w:val="0"/>
          <w:numId w:val="2"/>
        </w:numPr>
      </w:pPr>
      <w:bookmarkStart w:id="17" w:name="_Toc96339524"/>
      <w: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Default="00CD5D62" w:rsidP="00D8476E">
      <w:pPr>
        <w:pStyle w:val="Textbody"/>
        <w:numPr>
          <w:ilvl w:val="0"/>
          <w:numId w:val="2"/>
        </w:numPr>
      </w:pPr>
      <w:r>
        <w:t>Diseñar una arquitectura organizada del sistema que permita estructurar correctamente sus componentes, gestionar adecuadamente la información y facilitar futuras mejoras y la escalabilidad del software.</w:t>
      </w:r>
    </w:p>
    <w:p w14:paraId="626C711F" w14:textId="50D46CDE" w:rsidR="00CD5D62" w:rsidRDefault="00CD5D62" w:rsidP="00D8476E">
      <w:pPr>
        <w:pStyle w:val="Textbody"/>
        <w:numPr>
          <w:ilvl w:val="0"/>
          <w:numId w:val="2"/>
        </w:numPr>
      </w:pPr>
      <w:r>
        <w:t xml:space="preserve">Definir e implementar el conjunto de tecnologías del sistema, utilizando </w:t>
      </w:r>
      <w:proofErr w:type="spellStart"/>
      <w:r>
        <w:t>React</w:t>
      </w:r>
      <w:proofErr w:type="spellEnd"/>
      <w:r>
        <w:t xml:space="preserve"> para el desarrollo </w:t>
      </w:r>
      <w:r>
        <w:lastRenderedPageBreak/>
        <w:t xml:space="preserve">del </w:t>
      </w:r>
      <w:proofErr w:type="spellStart"/>
      <w:r>
        <w:t>frontend</w:t>
      </w:r>
      <w:proofErr w:type="spellEnd"/>
      <w:r>
        <w:t xml:space="preserve"> y Java para la construcción de la API </w:t>
      </w:r>
      <w:proofErr w:type="spellStart"/>
      <w:r>
        <w:t>backend</w:t>
      </w:r>
      <w:proofErr w:type="spellEnd"/>
      <w: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Default="00CD5D62" w:rsidP="00D8476E">
      <w:pPr>
        <w:pStyle w:val="Textbody"/>
        <w:numPr>
          <w:ilvl w:val="0"/>
          <w:numId w:val="2"/>
        </w:numPr>
      </w:pPr>
      <w:r>
        <w:t xml:space="preserve">Diseñar </w:t>
      </w:r>
      <w:r w:rsidR="006327C1">
        <w:t xml:space="preserve">y construir </w:t>
      </w:r>
      <w:r>
        <w:t xml:space="preserve">una interfaz </w:t>
      </w:r>
      <w:proofErr w:type="spellStart"/>
      <w:r>
        <w:t>frontend</w:t>
      </w:r>
      <w:proofErr w:type="spellEnd"/>
      <w:r>
        <w:t xml:space="preserve"> amigable, apoyada en principios de UX y UI y desarrollada con </w:t>
      </w:r>
      <w:proofErr w:type="spellStart"/>
      <w:r>
        <w:t>React</w:t>
      </w:r>
      <w:proofErr w:type="spellEnd"/>
      <w:r w:rsidR="006327C1">
        <w:t xml:space="preserve"> / </w:t>
      </w:r>
      <w:proofErr w:type="spellStart"/>
      <w:r w:rsidR="006327C1">
        <w:t>Javascript</w:t>
      </w:r>
      <w:proofErr w:type="spellEnd"/>
      <w:r>
        <w:t>, para ofrecer una experiencia clara, intuitiva y agradable a los usuarios.</w:t>
      </w:r>
    </w:p>
    <w:p w14:paraId="42841E61" w14:textId="22FAE3C4" w:rsidR="00CD5D62" w:rsidRDefault="00CD5D62" w:rsidP="00D8476E">
      <w:pPr>
        <w:pStyle w:val="Textbody"/>
        <w:numPr>
          <w:ilvl w:val="0"/>
          <w:numId w:val="2"/>
        </w:numPr>
      </w:pPr>
      <w:r>
        <w:t xml:space="preserve">Diseñar y desarrollar la API </w:t>
      </w:r>
      <w:proofErr w:type="spellStart"/>
      <w:r>
        <w:t>backend</w:t>
      </w:r>
      <w:proofErr w:type="spellEnd"/>
      <w:r>
        <w:t xml:space="preserve"> en Java, asegurando una comunicación eficiente con las bases de datos y un tratamiento adecuado de la información</w:t>
      </w:r>
      <w:r w:rsidR="00D833DF">
        <w:t xml:space="preserve"> y derivados</w:t>
      </w:r>
      <w:r>
        <w:t>.</w:t>
      </w:r>
    </w:p>
    <w:p w14:paraId="79068608" w14:textId="1E7F1421" w:rsidR="00CD5D62" w:rsidRDefault="00CD5D62" w:rsidP="00D8476E">
      <w:pPr>
        <w:pStyle w:val="Textbody"/>
        <w:numPr>
          <w:ilvl w:val="0"/>
          <w:numId w:val="2"/>
        </w:numPr>
      </w:pPr>
      <w: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EF7884" w:rsidRDefault="005F7CEE" w:rsidP="002177CA">
      <w:pPr>
        <w:pStyle w:val="Heading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7"/>
    </w:p>
    <w:p w14:paraId="278B986E" w14:textId="39896AE7" w:rsidR="00101E1C" w:rsidRPr="00101E1C" w:rsidRDefault="00101E1C" w:rsidP="00101E1C">
      <w:pPr>
        <w:pStyle w:val="Heading2"/>
        <w:numPr>
          <w:ilvl w:val="1"/>
          <w:numId w:val="0"/>
        </w:numPr>
        <w:rPr>
          <w:rFonts w:ascii="NewsGotT" w:eastAsia="Arial Unicode MS" w:hAnsi="NewsGotT"/>
          <w:b w:val="0"/>
          <w:bCs w:val="0"/>
          <w:i w:val="0"/>
          <w:iCs w:val="0"/>
          <w:sz w:val="22"/>
          <w:szCs w:val="24"/>
        </w:rPr>
      </w:pPr>
      <w:bookmarkStart w:id="18" w:name="_Toc96339525"/>
      <w:r w:rsidRPr="00101E1C">
        <w:rPr>
          <w:rFonts w:ascii="NewsGotT" w:eastAsia="Arial Unicode MS" w:hAnsi="NewsGotT"/>
          <w:b w:val="0"/>
          <w:bCs w:val="0"/>
          <w:i w:val="0"/>
          <w:iCs w:val="0"/>
          <w:sz w:val="22"/>
          <w:szCs w:val="24"/>
        </w:rPr>
        <w:t xml:space="preserve">El alcance que se tiene pensado del proyecto </w:t>
      </w:r>
      <w:r w:rsidRPr="00101E1C">
        <w:rPr>
          <w:rFonts w:ascii="NewsGotT" w:eastAsia="Arial Unicode MS" w:hAnsi="NewsGotT"/>
          <w:i w:val="0"/>
          <w:iCs w:val="0"/>
          <w:sz w:val="22"/>
          <w:szCs w:val="24"/>
        </w:rPr>
        <w:t xml:space="preserve">Software para Optimización Operacional Next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b w:val="0"/>
          <w:bCs w:val="0"/>
          <w:i w:val="0"/>
          <w:iCs w:val="0"/>
          <w:sz w:val="22"/>
          <w:szCs w:val="24"/>
        </w:rPr>
        <w:t xml:space="preserve"> abarca todo el diseño, desarrollo e implementación inicial del sistema web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OptiZone</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TdeA</w:t>
      </w:r>
      <w:proofErr w:type="spellEnd"/>
      <w:r w:rsidRPr="00101E1C">
        <w:rPr>
          <w:rFonts w:ascii="NewsGotT" w:eastAsia="Arial Unicode MS" w:hAnsi="NewsGotT"/>
          <w:b w:val="0"/>
          <w:bCs w:val="0"/>
          <w:i w:val="0"/>
          <w:iCs w:val="0"/>
          <w:sz w:val="22"/>
          <w:szCs w:val="24"/>
        </w:rPr>
        <w:t xml:space="preserve">, orientado a optimizar la gestión administrativa y operativa del laboratorio de videojuegos </w:t>
      </w:r>
      <w:proofErr w:type="spellStart"/>
      <w:r w:rsidRPr="00101E1C">
        <w:rPr>
          <w:rFonts w:ascii="NewsGotT" w:eastAsia="Arial Unicode MS" w:hAnsi="NewsGotT"/>
          <w:i w:val="0"/>
          <w:iCs w:val="0"/>
          <w:sz w:val="22"/>
          <w:szCs w:val="24"/>
        </w:rPr>
        <w:t>NextLevel</w:t>
      </w:r>
      <w:proofErr w:type="spellEnd"/>
      <w:r w:rsidRPr="00101E1C">
        <w:rPr>
          <w:rFonts w:ascii="NewsGotT" w:eastAsia="Arial Unicode MS" w:hAnsi="NewsGotT"/>
          <w:i w:val="0"/>
          <w:iCs w:val="0"/>
          <w:sz w:val="22"/>
          <w:szCs w:val="24"/>
        </w:rPr>
        <w:t xml:space="preserve"> </w:t>
      </w:r>
      <w:r w:rsidRPr="00101E1C">
        <w:rPr>
          <w:rFonts w:ascii="NewsGotT" w:eastAsia="Arial Unicode MS" w:hAnsi="NewsGotT"/>
          <w:b w:val="0"/>
          <w:bCs w:val="0"/>
          <w:i w:val="0"/>
          <w:iCs w:val="0"/>
          <w:sz w:val="22"/>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de manera manual. </w:t>
      </w:r>
    </w:p>
    <w:p w14:paraId="5147086C" w14:textId="0B6874DD"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101E1C">
        <w:rPr>
          <w:rFonts w:ascii="NewsGotT" w:eastAsia="Arial Unicode MS" w:hAnsi="NewsGotT"/>
          <w:b w:val="0"/>
          <w:bCs w:val="0"/>
          <w:i w:val="0"/>
          <w:iCs w:val="0"/>
          <w:sz w:val="22"/>
          <w:szCs w:val="24"/>
        </w:rPr>
        <w:t>React</w:t>
      </w:r>
      <w:proofErr w:type="spellEnd"/>
      <w:r w:rsidRPr="00101E1C">
        <w:rPr>
          <w:rFonts w:ascii="NewsGotT" w:eastAsia="Arial Unicode MS" w:hAnsi="NewsGotT"/>
          <w:b w:val="0"/>
          <w:bCs w:val="0"/>
          <w:i w:val="0"/>
          <w:iCs w:val="0"/>
          <w:sz w:val="22"/>
          <w:szCs w:val="24"/>
        </w:rPr>
        <w:t xml:space="preserve"> para el desarrollo del </w:t>
      </w:r>
      <w:proofErr w:type="spellStart"/>
      <w:r w:rsidRPr="00101E1C">
        <w:rPr>
          <w:rFonts w:ascii="NewsGotT" w:eastAsia="Arial Unicode MS" w:hAnsi="NewsGotT"/>
          <w:b w:val="0"/>
          <w:bCs w:val="0"/>
          <w:i w:val="0"/>
          <w:iCs w:val="0"/>
          <w:sz w:val="22"/>
          <w:szCs w:val="24"/>
        </w:rPr>
        <w:t>frontend</w:t>
      </w:r>
      <w:proofErr w:type="spellEnd"/>
      <w:r w:rsidRPr="00101E1C">
        <w:rPr>
          <w:rFonts w:ascii="NewsGotT" w:eastAsia="Arial Unicode MS" w:hAnsi="NewsGotT"/>
          <w:b w:val="0"/>
          <w:bCs w:val="0"/>
          <w:i w:val="0"/>
          <w:iCs w:val="0"/>
          <w:sz w:val="22"/>
          <w:szCs w:val="24"/>
        </w:rPr>
        <w:t xml:space="preserve"> y Java para la construcción de la API </w:t>
      </w:r>
      <w:proofErr w:type="spellStart"/>
      <w:r w:rsidRPr="00101E1C">
        <w:rPr>
          <w:rFonts w:ascii="NewsGotT" w:eastAsia="Arial Unicode MS" w:hAnsi="NewsGotT"/>
          <w:b w:val="0"/>
          <w:bCs w:val="0"/>
          <w:i w:val="0"/>
          <w:iCs w:val="0"/>
          <w:sz w:val="22"/>
          <w:szCs w:val="24"/>
        </w:rPr>
        <w:t>backend</w:t>
      </w:r>
      <w:proofErr w:type="spellEnd"/>
      <w:r w:rsidRPr="00101E1C">
        <w:rPr>
          <w:rFonts w:ascii="NewsGotT" w:eastAsia="Arial Unicode MS" w:hAnsi="NewsGotT"/>
          <w:b w:val="0"/>
          <w:bCs w:val="0"/>
          <w:i w:val="0"/>
          <w:iCs w:val="0"/>
          <w:sz w:val="22"/>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Dentro de la codificación tendremos los módulos principales del aplicativo. Contando el sistema con un módulo de </w:t>
      </w:r>
      <w:proofErr w:type="spellStart"/>
      <w:r w:rsidRPr="00101E1C">
        <w:rPr>
          <w:rFonts w:ascii="NewsGotT" w:eastAsia="Arial Unicode MS" w:hAnsi="NewsGotT"/>
          <w:b w:val="0"/>
          <w:bCs w:val="0"/>
          <w:i w:val="0"/>
          <w:iCs w:val="0"/>
          <w:sz w:val="22"/>
          <w:szCs w:val="24"/>
        </w:rPr>
        <w:t>login</w:t>
      </w:r>
      <w:proofErr w:type="spellEnd"/>
      <w:r w:rsidRPr="00101E1C">
        <w:rPr>
          <w:rFonts w:ascii="NewsGotT" w:eastAsia="Arial Unicode MS" w:hAnsi="NewsGotT"/>
          <w:b w:val="0"/>
          <w:bCs w:val="0"/>
          <w:i w:val="0"/>
          <w:iCs w:val="0"/>
          <w:sz w:val="22"/>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B95A47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w:t>
      </w:r>
      <w:proofErr w:type="spellStart"/>
      <w:r w:rsidRPr="00101E1C">
        <w:rPr>
          <w:rFonts w:ascii="NewsGotT" w:eastAsia="Arial Unicode MS" w:hAnsi="NewsGotT"/>
          <w:b w:val="0"/>
          <w:bCs w:val="0"/>
          <w:i w:val="0"/>
          <w:iCs w:val="0"/>
          <w:sz w:val="22"/>
          <w:szCs w:val="24"/>
        </w:rPr>
        <w:t>Asi</w:t>
      </w:r>
      <w:proofErr w:type="spellEnd"/>
      <w:r w:rsidRPr="00101E1C">
        <w:rPr>
          <w:rFonts w:ascii="NewsGotT" w:eastAsia="Arial Unicode MS" w:hAnsi="NewsGotT"/>
          <w:b w:val="0"/>
          <w:bCs w:val="0"/>
          <w:i w:val="0"/>
          <w:iCs w:val="0"/>
          <w:sz w:val="22"/>
          <w:szCs w:val="24"/>
        </w:rPr>
        <w:t xml:space="preserve"> mismo, se incorporará un </w:t>
      </w:r>
      <w:proofErr w:type="spellStart"/>
      <w:r w:rsidRPr="00101E1C">
        <w:rPr>
          <w:rFonts w:ascii="NewsGotT" w:eastAsia="Arial Unicode MS" w:hAnsi="NewsGotT"/>
          <w:b w:val="0"/>
          <w:bCs w:val="0"/>
          <w:i w:val="0"/>
          <w:iCs w:val="0"/>
          <w:sz w:val="22"/>
          <w:szCs w:val="24"/>
        </w:rPr>
        <w:t>dashboard</w:t>
      </w:r>
      <w:proofErr w:type="spellEnd"/>
      <w:r w:rsidRPr="00101E1C">
        <w:rPr>
          <w:rFonts w:ascii="NewsGotT" w:eastAsia="Arial Unicode MS" w:hAnsi="NewsGotT"/>
          <w:b w:val="0"/>
          <w:bCs w:val="0"/>
          <w:i w:val="0"/>
          <w:iCs w:val="0"/>
          <w:sz w:val="22"/>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Se incluirá una etapa de capacitación básica para los usuarios, con el fin de garantizar que las personas encargadas del laboratorio comprendan el funcionamiento del sistema y puedan utilizar correctamente cada módulo. </w:t>
      </w:r>
    </w:p>
    <w:p w14:paraId="5C9BECB4" w14:textId="77777777" w:rsid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w:t>
      </w:r>
      <w:r w:rsidRPr="00101E1C">
        <w:rPr>
          <w:rFonts w:ascii="NewsGotT" w:eastAsia="Arial Unicode MS" w:hAnsi="NewsGotT"/>
          <w:b w:val="0"/>
          <w:bCs w:val="0"/>
          <w:i w:val="0"/>
          <w:iCs w:val="0"/>
          <w:sz w:val="22"/>
          <w:szCs w:val="24"/>
        </w:rPr>
        <w:lastRenderedPageBreak/>
        <w:t>software sea viable y coherente con la necesidad identificada.</w:t>
      </w:r>
    </w:p>
    <w:p w14:paraId="5D2098F1" w14:textId="1849A717" w:rsidR="0002407F" w:rsidRPr="00973F08" w:rsidRDefault="005F7CEE" w:rsidP="00101E1C">
      <w:pPr>
        <w:pStyle w:val="Heading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8"/>
    </w:p>
    <w:p w14:paraId="1A83CB94" w14:textId="19016E92" w:rsidR="009F468F" w:rsidRDefault="009F468F" w:rsidP="009F468F">
      <w:pPr>
        <w:widowControl/>
        <w:suppressAutoHyphens w:val="0"/>
        <w:autoSpaceDN/>
        <w:textAlignment w:val="auto"/>
        <w:rPr>
          <w:rFonts w:ascii="NewsGotT" w:hAnsi="NewsGotT"/>
          <w:sz w:val="22"/>
        </w:rPr>
      </w:pPr>
      <w:r w:rsidRPr="009F468F">
        <w:rPr>
          <w:rFonts w:ascii="NewsGotT" w:hAnsi="NewsGotT"/>
          <w:sz w:val="22"/>
        </w:rPr>
        <w:t xml:space="preserve">La metodología pensada para el software / página web </w:t>
      </w:r>
      <w:proofErr w:type="spellStart"/>
      <w:r w:rsidRPr="00973F08">
        <w:rPr>
          <w:rFonts w:ascii="NewsGotT" w:hAnsi="NewsGotT"/>
          <w:b/>
          <w:bCs/>
          <w:sz w:val="22"/>
        </w:rPr>
        <w:t>Level</w:t>
      </w:r>
      <w:proofErr w:type="spellEnd"/>
      <w:r w:rsidRPr="00973F08">
        <w:rPr>
          <w:rFonts w:ascii="NewsGotT" w:hAnsi="NewsGotT"/>
          <w:b/>
          <w:bCs/>
          <w:sz w:val="22"/>
        </w:rPr>
        <w:t xml:space="preserve"> </w:t>
      </w:r>
      <w:proofErr w:type="spellStart"/>
      <w:r w:rsidRPr="00973F08">
        <w:rPr>
          <w:rFonts w:ascii="NewsGotT" w:hAnsi="NewsGotT"/>
          <w:b/>
          <w:bCs/>
          <w:sz w:val="22"/>
        </w:rPr>
        <w:t>Optizone</w:t>
      </w:r>
      <w:proofErr w:type="spellEnd"/>
      <w:r w:rsidRPr="00973F08">
        <w:rPr>
          <w:rFonts w:ascii="NewsGotT" w:hAnsi="NewsGotT"/>
          <w:b/>
          <w:bCs/>
          <w:sz w:val="22"/>
        </w:rPr>
        <w:t xml:space="preserve"> </w:t>
      </w:r>
      <w:proofErr w:type="spellStart"/>
      <w:r w:rsidRPr="00973F08">
        <w:rPr>
          <w:rFonts w:ascii="NewsGotT" w:hAnsi="NewsGotT"/>
          <w:b/>
          <w:bCs/>
          <w:sz w:val="22"/>
        </w:rPr>
        <w:t>TdeA</w:t>
      </w:r>
      <w:proofErr w:type="spellEnd"/>
      <w:r w:rsidRPr="009F468F">
        <w:rPr>
          <w:rFonts w:ascii="NewsGotT" w:hAnsi="NewsGotT"/>
          <w:sz w:val="22"/>
        </w:rPr>
        <w:t xml:space="preserve"> para la gestión y sistema de reservas del laboratorio de juegos </w:t>
      </w:r>
      <w:r w:rsidRPr="00973F08">
        <w:rPr>
          <w:rFonts w:ascii="NewsGotT" w:hAnsi="NewsGotT"/>
          <w:b/>
          <w:bCs/>
          <w:sz w:val="22"/>
        </w:rPr>
        <w:t xml:space="preserve">Next </w:t>
      </w:r>
      <w:proofErr w:type="spellStart"/>
      <w:r w:rsidRPr="00973F08">
        <w:rPr>
          <w:rFonts w:ascii="NewsGotT" w:hAnsi="NewsGotT"/>
          <w:b/>
          <w:bCs/>
          <w:sz w:val="22"/>
        </w:rPr>
        <w:t>Level</w:t>
      </w:r>
      <w:proofErr w:type="spellEnd"/>
      <w:r w:rsidRPr="009F468F">
        <w:rPr>
          <w:rFonts w:ascii="NewsGotT" w:hAnsi="NewsGotT"/>
          <w:sz w:val="22"/>
        </w:rPr>
        <w:t xml:space="preserve"> del Tecnológico de Antioquia está compuesta de la siguiente manera:</w:t>
      </w:r>
    </w:p>
    <w:p w14:paraId="32EE6004" w14:textId="77777777" w:rsidR="00973F08" w:rsidRPr="009F468F" w:rsidRDefault="00973F08" w:rsidP="009F468F">
      <w:pPr>
        <w:widowControl/>
        <w:suppressAutoHyphens w:val="0"/>
        <w:autoSpaceDN/>
        <w:textAlignment w:val="auto"/>
        <w:rPr>
          <w:rFonts w:ascii="NewsGotT" w:hAnsi="NewsGotT"/>
          <w:sz w:val="22"/>
        </w:rPr>
      </w:pPr>
    </w:p>
    <w:p w14:paraId="4D25B8AB" w14:textId="4C8402FE"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w:t>
      </w:r>
      <w:r w:rsidR="00973F08">
        <w:rPr>
          <w:rFonts w:ascii="NewsGotT" w:hAnsi="NewsGotT"/>
          <w:sz w:val="22"/>
        </w:rPr>
        <w:t xml:space="preserve"> a través de reuniones con los encargados</w:t>
      </w:r>
      <w:r w:rsidRPr="009F468F">
        <w:rPr>
          <w:rFonts w:ascii="NewsGotT" w:hAnsi="NewsGotT"/>
          <w:sz w:val="22"/>
        </w:rPr>
        <w:t>, sus necesidades</w:t>
      </w:r>
      <w:r w:rsidR="00973F08">
        <w:rPr>
          <w:rFonts w:ascii="NewsGotT" w:hAnsi="NewsGotT"/>
          <w:sz w:val="22"/>
        </w:rPr>
        <w:t xml:space="preserve">, </w:t>
      </w:r>
      <w:r w:rsidRPr="009F468F">
        <w:rPr>
          <w:rFonts w:ascii="NewsGotT" w:hAnsi="NewsGotT"/>
          <w:sz w:val="22"/>
        </w:rPr>
        <w:t>las de los estudiantes y directivos</w:t>
      </w:r>
      <w:r w:rsidR="00973F08">
        <w:rPr>
          <w:rFonts w:ascii="NewsGotT" w:hAnsi="NewsGotT"/>
          <w:sz w:val="22"/>
        </w:rPr>
        <w:t xml:space="preserve"> haciendo análisis de los requisitos de todos los frentes </w:t>
      </w:r>
      <w:proofErr w:type="gramStart"/>
      <w:r w:rsidR="00973F08">
        <w:rPr>
          <w:rFonts w:ascii="NewsGotT" w:hAnsi="NewsGotT"/>
          <w:sz w:val="22"/>
        </w:rPr>
        <w:t xml:space="preserve">involucrados </w:t>
      </w:r>
      <w:r w:rsidRPr="009F468F">
        <w:rPr>
          <w:rFonts w:ascii="NewsGotT" w:hAnsi="NewsGotT"/>
          <w:sz w:val="22"/>
        </w:rPr>
        <w:t>,</w:t>
      </w:r>
      <w:proofErr w:type="gramEnd"/>
      <w:r w:rsidRPr="009F468F">
        <w:rPr>
          <w:rFonts w:ascii="NewsGotT" w:hAnsi="NewsGotT"/>
          <w:sz w:val="22"/>
        </w:rPr>
        <w:t xml:space="preserve"> para con esto trazar un plan de acción con objetivos, funcionalidades, alcances y etapas a conseguir para el producto final.</w:t>
      </w:r>
    </w:p>
    <w:p w14:paraId="07024256" w14:textId="77777777" w:rsidR="00973F08" w:rsidRPr="009F468F" w:rsidRDefault="00973F08" w:rsidP="009F468F">
      <w:pPr>
        <w:widowControl/>
        <w:suppressAutoHyphens w:val="0"/>
        <w:autoSpaceDN/>
        <w:textAlignment w:val="auto"/>
        <w:rPr>
          <w:rFonts w:ascii="NewsGotT" w:hAnsi="NewsGotT"/>
          <w:sz w:val="22"/>
        </w:rPr>
      </w:pPr>
    </w:p>
    <w:p w14:paraId="3B2A5209" w14:textId="6ACBD692"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w:t>
      </w:r>
      <w:r w:rsidR="00B428F0">
        <w:rPr>
          <w:rFonts w:ascii="NewsGotT" w:hAnsi="NewsGotT"/>
          <w:sz w:val="22"/>
        </w:rPr>
        <w:t xml:space="preserve">haciendo uso de </w:t>
      </w:r>
      <w:proofErr w:type="spellStart"/>
      <w:r w:rsidR="00B428F0">
        <w:rPr>
          <w:rFonts w:ascii="NewsGotT" w:hAnsi="NewsGotT"/>
          <w:sz w:val="22"/>
        </w:rPr>
        <w:t>React</w:t>
      </w:r>
      <w:proofErr w:type="spellEnd"/>
      <w:r w:rsidR="00B428F0">
        <w:rPr>
          <w:rFonts w:ascii="NewsGotT" w:hAnsi="NewsGotT"/>
          <w:sz w:val="22"/>
        </w:rPr>
        <w:t xml:space="preserve"> </w:t>
      </w:r>
      <w:r w:rsidRPr="009F468F">
        <w:rPr>
          <w:rFonts w:ascii="NewsGotT" w:hAnsi="NewsGotT"/>
          <w:sz w:val="22"/>
        </w:rPr>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w:t>
      </w:r>
      <w:proofErr w:type="gramStart"/>
      <w:r w:rsidR="00B428F0">
        <w:rPr>
          <w:rFonts w:ascii="NewsGotT" w:hAnsi="NewsGotT"/>
          <w:sz w:val="22"/>
        </w:rPr>
        <w:t xml:space="preserve">con  </w:t>
      </w:r>
      <w:proofErr w:type="spellStart"/>
      <w:r w:rsidR="00B428F0">
        <w:rPr>
          <w:rFonts w:ascii="NewsGotT" w:hAnsi="NewsGotT"/>
          <w:sz w:val="22"/>
        </w:rPr>
        <w:t>APIs</w:t>
      </w:r>
      <w:proofErr w:type="spellEnd"/>
      <w:proofErr w:type="gramEnd"/>
      <w:r w:rsidR="00B428F0">
        <w:rPr>
          <w:rFonts w:ascii="NewsGotT" w:hAnsi="NewsGotT"/>
          <w:sz w:val="22"/>
        </w:rPr>
        <w:t xml:space="preserve"> usando </w:t>
      </w:r>
      <w:proofErr w:type="spellStart"/>
      <w:r w:rsidR="00B428F0">
        <w:rPr>
          <w:rFonts w:ascii="NewsGotT" w:hAnsi="NewsGotT"/>
          <w:sz w:val="22"/>
        </w:rPr>
        <w:t>FastAPI</w:t>
      </w:r>
      <w:proofErr w:type="spellEnd"/>
      <w:r w:rsidR="00B428F0">
        <w:rPr>
          <w:rFonts w:ascii="NewsGotT" w:hAnsi="NewsGotT"/>
          <w:sz w:val="22"/>
        </w:rPr>
        <w:t xml:space="preserve"> o </w:t>
      </w:r>
      <w:proofErr w:type="spellStart"/>
      <w:r w:rsidR="00D1206D">
        <w:rPr>
          <w:rFonts w:ascii="NewsGotT" w:hAnsi="NewsGotT"/>
          <w:sz w:val="22"/>
        </w:rPr>
        <w:t>S</w:t>
      </w:r>
      <w:r w:rsidR="00B428F0">
        <w:rPr>
          <w:rFonts w:ascii="NewsGotT" w:hAnsi="NewsGotT"/>
          <w:sz w:val="22"/>
        </w:rPr>
        <w:t>pring</w:t>
      </w:r>
      <w:r w:rsidR="00D1206D">
        <w:rPr>
          <w:rFonts w:ascii="NewsGotT" w:hAnsi="NewsGotT"/>
          <w:sz w:val="22"/>
        </w:rPr>
        <w:t>B</w:t>
      </w:r>
      <w:r w:rsidR="00B428F0">
        <w:rPr>
          <w:rFonts w:ascii="NewsGotT" w:hAnsi="NewsGotT"/>
          <w:sz w:val="22"/>
        </w:rPr>
        <w:t>oot</w:t>
      </w:r>
      <w:proofErr w:type="spellEnd"/>
      <w:r w:rsidRPr="009F468F">
        <w:rPr>
          <w:rFonts w:ascii="NewsGotT" w:hAnsi="NewsGotT"/>
          <w:sz w:val="22"/>
        </w:rPr>
        <w:t xml:space="preserve">, bases </w:t>
      </w:r>
      <w:r w:rsidR="00B428F0">
        <w:rPr>
          <w:rFonts w:ascii="NewsGotT" w:hAnsi="NewsGotT"/>
          <w:sz w:val="22"/>
        </w:rPr>
        <w:t>de datos en capas par</w:t>
      </w:r>
      <w:r w:rsidR="005A4BBA">
        <w:rPr>
          <w:rFonts w:ascii="NewsGotT" w:hAnsi="NewsGotT"/>
          <w:sz w:val="22"/>
        </w:rPr>
        <w:t>a</w:t>
      </w:r>
      <w:r w:rsidR="00B428F0">
        <w:rPr>
          <w:rFonts w:ascii="NewsGotT" w:hAnsi="NewsGotT"/>
          <w:sz w:val="22"/>
        </w:rPr>
        <w:t xml:space="preserve"> sectorización de la </w:t>
      </w:r>
      <w:r w:rsidR="00BE3038">
        <w:rPr>
          <w:rFonts w:ascii="NewsGotT" w:hAnsi="NewsGotT"/>
          <w:sz w:val="22"/>
        </w:rPr>
        <w:t>información</w:t>
      </w:r>
      <w:r w:rsidRPr="009F468F">
        <w:rPr>
          <w:rFonts w:ascii="NewsGotT" w:hAnsi="NewsGotT"/>
          <w:sz w:val="22"/>
        </w:rPr>
        <w:t xml:space="preserve"> y conjunción con la plataforma institucional.</w:t>
      </w:r>
    </w:p>
    <w:p w14:paraId="2AF82058" w14:textId="77777777" w:rsidR="00973F08" w:rsidRPr="009F468F" w:rsidRDefault="00973F08" w:rsidP="009F468F">
      <w:pPr>
        <w:widowControl/>
        <w:suppressAutoHyphens w:val="0"/>
        <w:autoSpaceDN/>
        <w:textAlignment w:val="auto"/>
        <w:rPr>
          <w:rFonts w:ascii="NewsGotT" w:hAnsi="NewsGotT"/>
          <w:sz w:val="22"/>
        </w:rPr>
      </w:pPr>
    </w:p>
    <w:p w14:paraId="6199FBE8" w14:textId="3363F0D1" w:rsid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r w:rsidR="00BE3038">
        <w:rPr>
          <w:rFonts w:ascii="NewsGotT" w:hAnsi="NewsGotT"/>
          <w:sz w:val="22"/>
        </w:rPr>
        <w:t>, con esto preparar una etapa de capacitación del uso de la herramienta por parte de los involucrados</w:t>
      </w:r>
      <w:r w:rsidR="00D1206D">
        <w:rPr>
          <w:rFonts w:ascii="NewsGotT" w:hAnsi="NewsGotT"/>
          <w:sz w:val="22"/>
        </w:rPr>
        <w:t>.</w:t>
      </w:r>
    </w:p>
    <w:p w14:paraId="35C5E8B0" w14:textId="77777777" w:rsidR="00D1206D" w:rsidRPr="009F468F" w:rsidRDefault="00D1206D" w:rsidP="009F468F">
      <w:pPr>
        <w:widowControl/>
        <w:suppressAutoHyphens w:val="0"/>
        <w:autoSpaceDN/>
        <w:textAlignment w:val="auto"/>
        <w:rPr>
          <w:rFonts w:ascii="NewsGotT" w:hAnsi="NewsGotT"/>
          <w:sz w:val="22"/>
        </w:rPr>
      </w:pP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Heading1"/>
        <w:numPr>
          <w:ilvl w:val="0"/>
          <w:numId w:val="0"/>
        </w:numPr>
        <w:rPr>
          <w:rFonts w:ascii="Times New Roman" w:hAnsi="Times New Roman" w:cs="Times New Roman"/>
        </w:rPr>
      </w:pPr>
      <w:bookmarkStart w:id="19"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19"/>
    </w:p>
    <w:p w14:paraId="760E09C5" w14:textId="6CA32A31" w:rsidR="0031087D" w:rsidRPr="00EF7884" w:rsidRDefault="00FC4FBB" w:rsidP="005F7CEE">
      <w:pPr>
        <w:pStyle w:val="Heading2"/>
        <w:numPr>
          <w:ilvl w:val="0"/>
          <w:numId w:val="0"/>
        </w:numPr>
        <w:rPr>
          <w:rFonts w:ascii="Times New Roman" w:hAnsi="Times New Roman" w:cs="Times New Roman"/>
        </w:rPr>
      </w:pPr>
      <w:bookmarkStart w:id="20" w:name="__RefHeading__10962_300738085"/>
      <w:bookmarkStart w:id="21" w:name="_Toc96339527"/>
      <w:bookmarkEnd w:id="20"/>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1"/>
    </w:p>
    <w:p w14:paraId="1399C6E0" w14:textId="68373508" w:rsidR="0031087D" w:rsidRPr="005454B7" w:rsidRDefault="005454B7">
      <w:pPr>
        <w:pStyle w:val="Textbody"/>
        <w:rPr>
          <w:rFonts w:ascii="Times New Roman" w:hAnsi="Times New Roman" w:cs="Times New Roman"/>
          <w:b/>
        </w:rPr>
      </w:pPr>
      <w:r w:rsidRPr="005454B7">
        <w:rPr>
          <w:rFonts w:ascii="Times New Roman" w:hAnsi="Times New Roman" w:cs="Times New Roman"/>
          <w:b/>
        </w:rPr>
        <w:t>Tecnológico de Antioquia – Institución Universitaria</w:t>
      </w:r>
      <w:r w:rsidR="00F10026">
        <w:rPr>
          <w:rFonts w:ascii="Times New Roman" w:hAnsi="Times New Roman" w:cs="Times New Roman"/>
          <w:b/>
        </w:rPr>
        <w:t xml:space="preserve"> Publica (Entidad Publica)</w:t>
      </w:r>
    </w:p>
    <w:p w14:paraId="183A62C0" w14:textId="09CFF11B" w:rsidR="005B4CA5" w:rsidRDefault="00FC4FBB" w:rsidP="005F7CEE">
      <w:pPr>
        <w:pStyle w:val="Heading2"/>
        <w:numPr>
          <w:ilvl w:val="0"/>
          <w:numId w:val="0"/>
        </w:numPr>
        <w:rPr>
          <w:rFonts w:ascii="Times New Roman" w:hAnsi="Times New Roman" w:cs="Times New Roman"/>
        </w:rPr>
      </w:pPr>
      <w:bookmarkStart w:id="22"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2"/>
    </w:p>
    <w:p w14:paraId="09616131" w14:textId="2D5FAD3F" w:rsidR="005454B7" w:rsidRPr="005454B7" w:rsidRDefault="005454B7" w:rsidP="005454B7">
      <w:pPr>
        <w:pStyle w:val="Textbody"/>
      </w:pPr>
      <w:r w:rsidRPr="005454B7">
        <w:t xml:space="preserve">Campus Universitario Robledo (Sede Principal): Se ubica en la Calle 78B No. 72A – 220, en la ciudad de Medellín, Colombia. Por otro </w:t>
      </w:r>
      <w:proofErr w:type="gramStart"/>
      <w:r w:rsidRPr="005454B7">
        <w:t>lado</w:t>
      </w:r>
      <w:proofErr w:type="gramEnd"/>
      <w:r w:rsidRPr="005454B7">
        <w:t xml:space="preserve"> el </w:t>
      </w:r>
      <w:proofErr w:type="spellStart"/>
      <w:r w:rsidRPr="005454B7">
        <w:t>NextLevel</w:t>
      </w:r>
      <w:proofErr w:type="spellEnd"/>
      <w:r w:rsidRPr="005454B7">
        <w:t xml:space="preserve"> se encuentra dentro del </w:t>
      </w:r>
      <w:proofErr w:type="spellStart"/>
      <w:r w:rsidRPr="005454B7">
        <w:t>Tdea</w:t>
      </w:r>
      <w:proofErr w:type="spellEnd"/>
      <w:r w:rsidRPr="005454B7">
        <w:t>-Sede Principal entre el bloque 12 y 13 de la institución.</w:t>
      </w:r>
    </w:p>
    <w:p w14:paraId="65EEE486" w14:textId="1A617B08" w:rsidR="005B4CA5" w:rsidRPr="00EF7884" w:rsidRDefault="00FC4FBB" w:rsidP="005F7CEE">
      <w:pPr>
        <w:pStyle w:val="Heading2"/>
        <w:numPr>
          <w:ilvl w:val="0"/>
          <w:numId w:val="0"/>
        </w:numPr>
        <w:rPr>
          <w:rFonts w:ascii="Times New Roman" w:hAnsi="Times New Roman" w:cs="Times New Roman"/>
        </w:rPr>
      </w:pPr>
      <w:bookmarkStart w:id="23"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3"/>
    </w:p>
    <w:p w14:paraId="18C1CD3C" w14:textId="2F072A3E" w:rsidR="005B4CA5" w:rsidRPr="00EF7884" w:rsidRDefault="006C1F74" w:rsidP="005B4CA5">
      <w:pPr>
        <w:pStyle w:val="Textbody"/>
        <w:rPr>
          <w:rFonts w:ascii="Times New Roman" w:hAnsi="Times New Roman" w:cs="Times New Roman"/>
        </w:rPr>
      </w:pPr>
      <w:r w:rsidRPr="006C1F74">
        <w:rPr>
          <w:rFonts w:ascii="Times New Roman" w:hAnsi="Times New Roman" w:cs="Times New Roman"/>
          <w:noProof/>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4FBB8412" w14:textId="30A77B59" w:rsidR="005B4CA5" w:rsidRDefault="00FC4FBB" w:rsidP="005F7CEE">
      <w:pPr>
        <w:pStyle w:val="Heading2"/>
        <w:numPr>
          <w:ilvl w:val="0"/>
          <w:numId w:val="0"/>
        </w:numPr>
        <w:rPr>
          <w:rFonts w:ascii="Times New Roman" w:hAnsi="Times New Roman" w:cs="Times New Roman"/>
        </w:rPr>
      </w:pPr>
      <w:bookmarkStart w:id="24"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4"/>
    </w:p>
    <w:p w14:paraId="34B4162D" w14:textId="77777777" w:rsidR="00EE369D" w:rsidRDefault="008A00C7" w:rsidP="001B3464">
      <w:pPr>
        <w:pStyle w:val="Textbody"/>
      </w:pPr>
      <w:r>
        <w:t>Actualmente las áreas principales que conforman la organización son</w:t>
      </w:r>
      <w:r w:rsidR="00EE369D">
        <w:t>:</w:t>
      </w:r>
    </w:p>
    <w:p w14:paraId="66984887" w14:textId="4C47B919" w:rsidR="00EE369D" w:rsidRDefault="00EE369D" w:rsidP="001B3464">
      <w:pPr>
        <w:pStyle w:val="Textbody"/>
        <w:rPr>
          <w:b/>
          <w:bCs/>
        </w:rPr>
      </w:pPr>
      <w:r w:rsidRPr="00EE369D">
        <w:rPr>
          <w:b/>
          <w:bCs/>
        </w:rPr>
        <w:t>Rectoría</w:t>
      </w:r>
      <w:r>
        <w:rPr>
          <w:b/>
          <w:bCs/>
        </w:rPr>
        <w:t>:</w:t>
      </w:r>
    </w:p>
    <w:p w14:paraId="2433C83F" w14:textId="113413C5" w:rsidR="001B3464" w:rsidRDefault="00EE369D" w:rsidP="001B3464">
      <w:pPr>
        <w:pStyle w:val="Textbody"/>
      </w:pPr>
      <w:r w:rsidRPr="00EE369D">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EE369D">
        <w:t xml:space="preserve"> </w:t>
      </w:r>
    </w:p>
    <w:p w14:paraId="15E72ECE" w14:textId="4ED8B15E" w:rsidR="00EE369D" w:rsidRDefault="00EE369D" w:rsidP="001B3464">
      <w:pPr>
        <w:pStyle w:val="Textbody"/>
      </w:pPr>
      <w:r>
        <w:t xml:space="preserve">Para la creación de la iniciativa </w:t>
      </w:r>
      <w:r w:rsidRPr="00EE369D">
        <w:rPr>
          <w:b/>
          <w:bCs/>
        </w:rPr>
        <w:t xml:space="preserve">Next </w:t>
      </w:r>
      <w:proofErr w:type="spellStart"/>
      <w:r w:rsidRPr="00EE369D">
        <w:rPr>
          <w:b/>
          <w:bCs/>
        </w:rPr>
        <w:t>Level</w:t>
      </w:r>
      <w:proofErr w:type="spellEnd"/>
      <w:r>
        <w:rPr>
          <w:b/>
          <w:bCs/>
        </w:rPr>
        <w:t xml:space="preserve"> </w:t>
      </w:r>
      <w:r>
        <w:t>se tiene en cuenta un área adicional, llamada:</w:t>
      </w:r>
    </w:p>
    <w:p w14:paraId="7B4C695F" w14:textId="77777777" w:rsidR="006E7CFF" w:rsidRPr="006E7CFF" w:rsidRDefault="006E7CFF" w:rsidP="006E7CFF">
      <w:pPr>
        <w:pStyle w:val="NormalWeb"/>
        <w:rPr>
          <w:sz w:val="22"/>
          <w:szCs w:val="22"/>
        </w:rPr>
      </w:pPr>
      <w:r w:rsidRPr="006E7CFF">
        <w:rPr>
          <w:rStyle w:val="Strong"/>
          <w:sz w:val="22"/>
          <w:szCs w:val="22"/>
        </w:rPr>
        <w:t>Innovación:</w:t>
      </w:r>
      <w:r w:rsidRPr="006E7CFF">
        <w:rPr>
          <w:sz w:val="22"/>
          <w:szCs w:val="22"/>
        </w:rPr>
        <w:br/>
        <w:t xml:space="preserve">Área encargada de gestionar y ejecutar los procesos administrativos asociados a iniciativas estratégicas, alineadas con el plan institucional definido por la rectoría y el consejo directivo. Su propósito es </w:t>
      </w:r>
      <w:r w:rsidRPr="006E7CFF">
        <w:rPr>
          <w:sz w:val="22"/>
          <w:szCs w:val="22"/>
        </w:rPr>
        <w:lastRenderedPageBreak/>
        <w:t>impulsar, estructurar y posicionar nuevas ideas dentro del entorno institucional, promoviendo el desarrollo y la mejora continua.</w:t>
      </w:r>
    </w:p>
    <w:p w14:paraId="3D7360BE" w14:textId="77777777" w:rsidR="006E7CFF" w:rsidRPr="006E7CFF" w:rsidRDefault="006E7CFF" w:rsidP="006E7CFF">
      <w:pPr>
        <w:pStyle w:val="NormalWeb"/>
        <w:rPr>
          <w:sz w:val="22"/>
          <w:szCs w:val="22"/>
        </w:rPr>
      </w:pPr>
      <w:r w:rsidRPr="006E7CFF">
        <w:rPr>
          <w:rStyle w:val="Strong"/>
          <w:sz w:val="22"/>
          <w:szCs w:val="22"/>
        </w:rPr>
        <w:t xml:space="preserve">Iniciativa – Métodos de educación </w:t>
      </w:r>
      <w:proofErr w:type="spellStart"/>
      <w:r w:rsidRPr="006E7CFF">
        <w:rPr>
          <w:rStyle w:val="Strong"/>
          <w:sz w:val="22"/>
          <w:szCs w:val="22"/>
        </w:rPr>
        <w:t>neurodiversos</w:t>
      </w:r>
      <w:proofErr w:type="spellEnd"/>
      <w:r w:rsidRPr="006E7CFF">
        <w:rPr>
          <w:rStyle w:val="Strong"/>
          <w:sz w:val="22"/>
          <w:szCs w:val="22"/>
        </w:rPr>
        <w:t>:</w:t>
      </w:r>
      <w:r w:rsidRPr="006E7CFF">
        <w:rPr>
          <w:sz w:val="22"/>
          <w:szCs w:val="22"/>
        </w:rPr>
        <w:br/>
        <w:t xml:space="preserve">Dentro del área de innovación surge una iniciativa enfocada en el desarrollo e implementación de métodos de educación </w:t>
      </w:r>
      <w:proofErr w:type="spellStart"/>
      <w:r w:rsidRPr="006E7CFF">
        <w:rPr>
          <w:sz w:val="22"/>
          <w:szCs w:val="22"/>
        </w:rPr>
        <w:t>neurodiversos</w:t>
      </w:r>
      <w:proofErr w:type="spellEnd"/>
      <w:r w:rsidRPr="006E7CFF">
        <w:rPr>
          <w:sz w:val="22"/>
          <w:szCs w:val="22"/>
        </w:rPr>
        <w:t>, orientados a responder a las diferentes formas de aprendizaje de las nuevas generaciones.</w:t>
      </w:r>
    </w:p>
    <w:p w14:paraId="0E531CFD" w14:textId="3DAB0625" w:rsidR="006E7CFF" w:rsidRDefault="006E7CFF" w:rsidP="006E7CFF">
      <w:pPr>
        <w:pStyle w:val="NormalWeb"/>
        <w:rPr>
          <w:sz w:val="22"/>
          <w:szCs w:val="22"/>
        </w:rPr>
      </w:pPr>
      <w:r w:rsidRPr="006E7CFF">
        <w:rPr>
          <w:sz w:val="22"/>
          <w:szCs w:val="22"/>
        </w:rPr>
        <w:t xml:space="preserve">Como parte de esta iniciativa, se integra el enfoque </w:t>
      </w:r>
      <w:proofErr w:type="spellStart"/>
      <w:r w:rsidRPr="006E7CFF">
        <w:rPr>
          <w:rStyle w:val="Strong"/>
          <w:sz w:val="22"/>
          <w:szCs w:val="22"/>
        </w:rPr>
        <w:t>Game-Based</w:t>
      </w:r>
      <w:proofErr w:type="spellEnd"/>
      <w:r w:rsidRPr="006E7CFF">
        <w:rPr>
          <w:rStyle w:val="Strong"/>
          <w:sz w:val="22"/>
          <w:szCs w:val="22"/>
        </w:rPr>
        <w:t xml:space="preserve"> </w:t>
      </w:r>
      <w:proofErr w:type="spellStart"/>
      <w:r w:rsidRPr="006E7CFF">
        <w:rPr>
          <w:rStyle w:val="Strong"/>
          <w:sz w:val="22"/>
          <w:szCs w:val="22"/>
        </w:rPr>
        <w:t>Learning</w:t>
      </w:r>
      <w:proofErr w:type="spellEnd"/>
      <w:r w:rsidRPr="006E7CFF">
        <w:rPr>
          <w:rStyle w:val="Strong"/>
          <w:sz w:val="22"/>
          <w:szCs w:val="22"/>
        </w:rPr>
        <w:t xml:space="preserve"> (aprendizaje basado en juegos)</w:t>
      </w:r>
      <w:r w:rsidRPr="006E7CFF">
        <w:rPr>
          <w:sz w:val="22"/>
          <w:szCs w:val="22"/>
        </w:rPr>
        <w:t xml:space="preserve">, el cual da origen al laboratorio de juegos </w:t>
      </w:r>
      <w:r w:rsidRPr="006E7CFF">
        <w:rPr>
          <w:rStyle w:val="Strong"/>
          <w:sz w:val="22"/>
          <w:szCs w:val="22"/>
        </w:rPr>
        <w:t xml:space="preserve">“Next </w:t>
      </w:r>
      <w:proofErr w:type="spellStart"/>
      <w:r w:rsidRPr="006E7CFF">
        <w:rPr>
          <w:rStyle w:val="Strong"/>
          <w:sz w:val="22"/>
          <w:szCs w:val="22"/>
        </w:rPr>
        <w:t>Level</w:t>
      </w:r>
      <w:proofErr w:type="spellEnd"/>
      <w:r w:rsidRPr="006E7CFF">
        <w:rPr>
          <w:rStyle w:val="Strong"/>
          <w:sz w:val="22"/>
          <w:szCs w:val="22"/>
        </w:rPr>
        <w:t>”</w:t>
      </w:r>
      <w:r w:rsidRPr="006E7CFF">
        <w:rPr>
          <w:sz w:val="22"/>
          <w:szCs w:val="22"/>
        </w:rPr>
        <w:t>.</w:t>
      </w:r>
    </w:p>
    <w:p w14:paraId="3052123E" w14:textId="39F2A428" w:rsidR="00EE369D" w:rsidRDefault="006E7CFF" w:rsidP="006E7CFF">
      <w:pPr>
        <w:pStyle w:val="NormalWeb"/>
        <w:rPr>
          <w:sz w:val="22"/>
          <w:szCs w:val="22"/>
        </w:rPr>
      </w:pPr>
      <w:r w:rsidRPr="006E7CFF">
        <w:rPr>
          <w:rStyle w:val="Strong"/>
          <w:sz w:val="22"/>
          <w:szCs w:val="22"/>
        </w:rPr>
        <w:t>Facultad de Educación y Ciencias Sociales:</w:t>
      </w:r>
      <w:r w:rsidRPr="006E7CFF">
        <w:rPr>
          <w:sz w:val="22"/>
          <w:szCs w:val="22"/>
        </w:rPr>
        <w:br/>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3BF98C8B" w14:textId="1E512D53"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 xml:space="preserve">Decana </w:t>
      </w:r>
      <w:proofErr w:type="spellStart"/>
      <w:r w:rsidRPr="007D353B">
        <w:rPr>
          <w:b/>
          <w:bCs/>
          <w:color w:val="211915"/>
          <w:sz w:val="22"/>
          <w:szCs w:val="22"/>
          <w:shd w:val="clear" w:color="auto" w:fill="FFFFFF"/>
        </w:rPr>
        <w:t>Fac</w:t>
      </w:r>
      <w:proofErr w:type="spellEnd"/>
      <w:r w:rsidRPr="007D353B">
        <w:rPr>
          <w:b/>
          <w:bCs/>
          <w:color w:val="211915"/>
          <w:sz w:val="22"/>
          <w:szCs w:val="22"/>
          <w:shd w:val="clear" w:color="auto" w:fill="FFFFFF"/>
        </w:rPr>
        <w:t>. de Educación y Ciencias Sociales</w:t>
      </w:r>
      <w:r>
        <w:rPr>
          <w:b/>
          <w:bCs/>
          <w:color w:val="211915"/>
          <w:sz w:val="22"/>
          <w:szCs w:val="22"/>
          <w:shd w:val="clear" w:color="auto" w:fill="FFFFFF"/>
        </w:rPr>
        <w:t>:</w:t>
      </w:r>
    </w:p>
    <w:p w14:paraId="1F994E27" w14:textId="4FA89C9D" w:rsidR="007D353B" w:rsidRDefault="007D353B" w:rsidP="007D353B">
      <w:pPr>
        <w:pStyle w:val="NormalWeb"/>
        <w:rPr>
          <w:i/>
          <w:iCs/>
          <w:color w:val="211915"/>
          <w:sz w:val="22"/>
          <w:szCs w:val="22"/>
        </w:rPr>
      </w:pPr>
      <w:r w:rsidRPr="007D353B">
        <w:rPr>
          <w:i/>
          <w:iCs/>
          <w:color w:val="211915"/>
          <w:sz w:val="22"/>
          <w:szCs w:val="22"/>
        </w:rPr>
        <w:t>Á</w:t>
      </w:r>
      <w:r>
        <w:rPr>
          <w:i/>
          <w:iCs/>
          <w:color w:val="211915"/>
          <w:sz w:val="22"/>
          <w:szCs w:val="22"/>
        </w:rPr>
        <w:t>ngela</w:t>
      </w:r>
      <w:r w:rsidRPr="007D353B">
        <w:rPr>
          <w:i/>
          <w:iCs/>
          <w:color w:val="211915"/>
          <w:sz w:val="22"/>
          <w:szCs w:val="22"/>
        </w:rPr>
        <w:t xml:space="preserve"> M. R</w:t>
      </w:r>
      <w:r>
        <w:rPr>
          <w:i/>
          <w:iCs/>
          <w:color w:val="211915"/>
          <w:sz w:val="22"/>
          <w:szCs w:val="22"/>
        </w:rPr>
        <w:t>amírez</w:t>
      </w:r>
      <w:r w:rsidRPr="007D353B">
        <w:rPr>
          <w:i/>
          <w:iCs/>
          <w:color w:val="211915"/>
          <w:sz w:val="22"/>
          <w:szCs w:val="22"/>
        </w:rPr>
        <w:t xml:space="preserve"> B</w:t>
      </w:r>
      <w:r>
        <w:rPr>
          <w:i/>
          <w:iCs/>
          <w:color w:val="211915"/>
          <w:sz w:val="22"/>
          <w:szCs w:val="22"/>
        </w:rPr>
        <w:t>etancur</w:t>
      </w:r>
    </w:p>
    <w:p w14:paraId="128D0B28" w14:textId="5047646D"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Contacto de la facultad</w:t>
      </w:r>
      <w:r>
        <w:rPr>
          <w:b/>
          <w:bCs/>
          <w:color w:val="211915"/>
          <w:sz w:val="22"/>
          <w:szCs w:val="22"/>
          <w:shd w:val="clear" w:color="auto" w:fill="FFFFFF"/>
        </w:rPr>
        <w:t>:</w:t>
      </w:r>
    </w:p>
    <w:p w14:paraId="5DE4841C" w14:textId="5DCB9A0D" w:rsidR="007D353B" w:rsidRPr="007D353B" w:rsidRDefault="005E262B" w:rsidP="007D353B">
      <w:pPr>
        <w:pStyle w:val="NormalWeb"/>
        <w:rPr>
          <w:b/>
          <w:bCs/>
          <w:color w:val="211915"/>
          <w:sz w:val="22"/>
          <w:szCs w:val="22"/>
          <w:shd w:val="clear" w:color="auto" w:fill="FFFFFF"/>
        </w:rPr>
      </w:pPr>
      <w:hyperlink r:id="rId16" w:history="1">
        <w:r w:rsidR="007D353B" w:rsidRPr="007D353B">
          <w:rPr>
            <w:rStyle w:val="Hyperlink"/>
            <w:sz w:val="22"/>
            <w:szCs w:val="22"/>
            <w:bdr w:val="none" w:sz="0" w:space="0" w:color="auto" w:frame="1"/>
            <w:shd w:val="clear" w:color="auto" w:fill="FFFFFF"/>
          </w:rPr>
          <w:t>fac.educacion@tdea.edu.co</w:t>
        </w:r>
      </w:hyperlink>
    </w:p>
    <w:p w14:paraId="1D4CA485" w14:textId="5124AF64" w:rsidR="007D353B" w:rsidRPr="007D353B" w:rsidRDefault="007D353B" w:rsidP="007D353B">
      <w:pPr>
        <w:pStyle w:val="NormalWeb"/>
        <w:rPr>
          <w:b/>
          <w:bCs/>
          <w:color w:val="211915"/>
          <w:sz w:val="22"/>
          <w:szCs w:val="22"/>
        </w:rPr>
      </w:pPr>
      <w:r w:rsidRPr="007D353B">
        <w:rPr>
          <w:b/>
          <w:bCs/>
          <w:color w:val="211915"/>
          <w:sz w:val="22"/>
          <w:szCs w:val="22"/>
        </w:rPr>
        <w:t>Programas relacionados:</w:t>
      </w:r>
    </w:p>
    <w:p w14:paraId="1928946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Doctorado en Educación y Estudios Sociales</w:t>
      </w:r>
    </w:p>
    <w:p w14:paraId="44D23FE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Educación</w:t>
      </w:r>
    </w:p>
    <w:p w14:paraId="50EA973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Pedagogía Digital</w:t>
      </w:r>
    </w:p>
    <w:p w14:paraId="52B84DC8"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Campesina y Rural</w:t>
      </w:r>
    </w:p>
    <w:p w14:paraId="038CD6F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Física, Recreación y Deportes</w:t>
      </w:r>
    </w:p>
    <w:p w14:paraId="4D1F6505"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Infantil</w:t>
      </w:r>
    </w:p>
    <w:p w14:paraId="48735FDC"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Literatura y Lengua Castellana</w:t>
      </w:r>
    </w:p>
    <w:p w14:paraId="0D315C1B"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Psicología</w:t>
      </w:r>
    </w:p>
    <w:p w14:paraId="39A741D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Trabajo Social</w:t>
      </w:r>
    </w:p>
    <w:p w14:paraId="60959A43"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Diplomado en Pedagogía para Profesionales no Licenciados con énfasis en Entornos Convencionales y Digitales</w:t>
      </w:r>
    </w:p>
    <w:p w14:paraId="664BEF4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 xml:space="preserve">Curso de Lengua de Señas colombiana (Módulo III) </w:t>
      </w:r>
    </w:p>
    <w:p w14:paraId="1AECD4E2" w14:textId="7463FE03" w:rsidR="007D353B" w:rsidRPr="007D353B" w:rsidRDefault="007D353B" w:rsidP="00D8476E">
      <w:pPr>
        <w:pStyle w:val="NormalWeb"/>
        <w:numPr>
          <w:ilvl w:val="0"/>
          <w:numId w:val="4"/>
        </w:numPr>
        <w:rPr>
          <w:color w:val="211915"/>
          <w:sz w:val="22"/>
          <w:szCs w:val="22"/>
        </w:rPr>
      </w:pPr>
      <w:r w:rsidRPr="007D353B">
        <w:rPr>
          <w:color w:val="211915"/>
          <w:sz w:val="22"/>
          <w:szCs w:val="22"/>
        </w:rPr>
        <w:t>Curso de Lengua de Señas colombiana (Módulo I)</w:t>
      </w:r>
    </w:p>
    <w:p w14:paraId="09A01A58" w14:textId="77777777" w:rsidR="007D353B" w:rsidRPr="007D353B" w:rsidRDefault="007D353B" w:rsidP="006E7CFF">
      <w:pPr>
        <w:pStyle w:val="NormalWeb"/>
        <w:rPr>
          <w:b/>
          <w:bCs/>
          <w:sz w:val="22"/>
          <w:szCs w:val="22"/>
        </w:rPr>
      </w:pPr>
    </w:p>
    <w:p w14:paraId="6EF288BC" w14:textId="2229C250" w:rsidR="005B4CA5" w:rsidRPr="00EF7884" w:rsidRDefault="00FC4FBB" w:rsidP="005F7CEE">
      <w:pPr>
        <w:pStyle w:val="Heading2"/>
        <w:numPr>
          <w:ilvl w:val="0"/>
          <w:numId w:val="0"/>
        </w:numPr>
        <w:rPr>
          <w:rFonts w:ascii="Times New Roman" w:hAnsi="Times New Roman" w:cs="Times New Roman"/>
        </w:rPr>
      </w:pPr>
      <w:bookmarkStart w:id="25"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5"/>
    </w:p>
    <w:p w14:paraId="2C603983" w14:textId="517533CC" w:rsidR="00AC1913" w:rsidRDefault="00AC1913" w:rsidP="005F7CEE">
      <w:pPr>
        <w:pStyle w:val="Heading2"/>
        <w:numPr>
          <w:ilvl w:val="0"/>
          <w:numId w:val="0"/>
        </w:numPr>
        <w:rPr>
          <w:rFonts w:ascii="Times New Roman" w:eastAsia="Arial Unicode MS" w:hAnsi="Times New Roman" w:cs="Times New Roman"/>
          <w:b w:val="0"/>
          <w:bCs w:val="0"/>
          <w:i w:val="0"/>
          <w:iCs w:val="0"/>
          <w:sz w:val="22"/>
          <w:szCs w:val="24"/>
        </w:rPr>
      </w:pPr>
      <w:bookmarkStart w:id="26" w:name="_Toc96339532"/>
      <w:r w:rsidRPr="00AC1913">
        <w:rPr>
          <w:rFonts w:ascii="Times New Roman" w:eastAsia="Arial Unicode MS" w:hAnsi="Times New Roman" w:cs="Times New Roman"/>
          <w:b w:val="0"/>
          <w:bCs w:val="0"/>
          <w:i w:val="0"/>
          <w:iCs w:val="0"/>
          <w:sz w:val="22"/>
          <w:szCs w:val="24"/>
        </w:rPr>
        <w:t>Formar personas comprometidas con el desarrollo del departamento y del país, en los niveles de formación técnica profesional, tecnológica, profesional universitario y de formación avanzada, desde un Proyecto Educativo Institucional que potencializa la construcción de conocimiento, fomenta el espíritu humanista, crítico e investigativo, la responsabilidad social y el desarrollo sostenible.</w:t>
      </w:r>
    </w:p>
    <w:p w14:paraId="2C9FF38C" w14:textId="578F37E5" w:rsidR="005B4CA5" w:rsidRPr="00EF7884" w:rsidRDefault="00FC4FBB" w:rsidP="005F7CEE">
      <w:pPr>
        <w:pStyle w:val="Heading2"/>
        <w:numPr>
          <w:ilvl w:val="0"/>
          <w:numId w:val="0"/>
        </w:numPr>
        <w:rPr>
          <w:rFonts w:ascii="Times New Roman" w:hAnsi="Times New Roman" w:cs="Times New Roman"/>
        </w:rPr>
      </w:pPr>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6"/>
    </w:p>
    <w:p w14:paraId="36DB5AE2" w14:textId="73837812" w:rsidR="005B4CA5" w:rsidRPr="00EF7884" w:rsidRDefault="00AC1913">
      <w:pPr>
        <w:pStyle w:val="Textbody"/>
        <w:rPr>
          <w:rFonts w:ascii="Times New Roman" w:hAnsi="Times New Roman" w:cs="Times New Roman"/>
        </w:rPr>
      </w:pPr>
      <w:r w:rsidRPr="00AC1913">
        <w:rPr>
          <w:rFonts w:ascii="Times New Roman" w:hAnsi="Times New Roman" w:cs="Times New Roman"/>
        </w:rPr>
        <w:t xml:space="preserve">Para el año 2043, seremos reconocidos por la generación de conocimiento que promueve la vida, las </w:t>
      </w:r>
      <w:r w:rsidRPr="00AC1913">
        <w:rPr>
          <w:rFonts w:ascii="Times New Roman" w:hAnsi="Times New Roman" w:cs="Times New Roman"/>
        </w:rPr>
        <w:lastRenderedPageBreak/>
        <w:t>tecnologías y la transformación sostenible de los territorios, desde un enfoque sistémico y de manera ética, incluyente y diversa.</w:t>
      </w:r>
    </w:p>
    <w:p w14:paraId="4AD6AAE8" w14:textId="2D8FC8C2" w:rsidR="0031087D" w:rsidRPr="00FC4FBB" w:rsidRDefault="00FC4FBB" w:rsidP="00FC4FBB">
      <w:pPr>
        <w:pStyle w:val="Heading1"/>
        <w:numPr>
          <w:ilvl w:val="0"/>
          <w:numId w:val="0"/>
        </w:numPr>
        <w:rPr>
          <w:rFonts w:ascii="Times New Roman" w:hAnsi="Times New Roman" w:cs="Times New Roman"/>
          <w:spacing w:val="-6"/>
        </w:rPr>
      </w:pPr>
      <w:bookmarkStart w:id="27" w:name="__RefHeading__10964_300738085"/>
      <w:bookmarkStart w:id="28" w:name="__RefHeading__10980_300738085"/>
      <w:bookmarkStart w:id="29" w:name="_Toc96339533"/>
      <w:bookmarkEnd w:id="27"/>
      <w:bookmarkEnd w:id="28"/>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29"/>
    </w:p>
    <w:p w14:paraId="5832BE48" w14:textId="118466BA" w:rsidR="0031087D" w:rsidRDefault="00FC4FBB" w:rsidP="00FC4FBB">
      <w:pPr>
        <w:pStyle w:val="Heading2"/>
        <w:numPr>
          <w:ilvl w:val="0"/>
          <w:numId w:val="0"/>
        </w:numPr>
        <w:ind w:left="576" w:hanging="576"/>
        <w:rPr>
          <w:rFonts w:ascii="Times New Roman" w:hAnsi="Times New Roman" w:cs="Times New Roman"/>
        </w:rPr>
      </w:pPr>
      <w:bookmarkStart w:id="30" w:name="__RefHeading__10982_300738085"/>
      <w:bookmarkStart w:id="31" w:name="_Toc96339534"/>
      <w:bookmarkEnd w:id="30"/>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1"/>
    </w:p>
    <w:p w14:paraId="42347567" w14:textId="77777777" w:rsidR="005821C1" w:rsidRPr="005821C1" w:rsidRDefault="005821C1" w:rsidP="005821C1">
      <w:pPr>
        <w:pStyle w:val="Textbody"/>
        <w:rPr>
          <w:rFonts w:ascii="Times New Roman" w:hAnsi="Times New Roman" w:cs="Times New Roman"/>
        </w:rPr>
      </w:pPr>
      <w:bookmarkStart w:id="32" w:name="__RefHeading__10984_300738085"/>
      <w:bookmarkStart w:id="33" w:name="_Toc96339535"/>
      <w:bookmarkEnd w:id="32"/>
      <w:r w:rsidRPr="005821C1">
        <w:rPr>
          <w:rFonts w:ascii="Times New Roman" w:hAnsi="Times New Roman" w:cs="Times New Roman"/>
        </w:rPr>
        <w:t>La problemática actual se centra en la deficiencia en la organización y gestión del espacio</w:t>
      </w:r>
      <w:r w:rsidRPr="005821C1">
        <w:rPr>
          <w:rFonts w:ascii="Times New Roman" w:hAnsi="Times New Roman" w:cs="Times New Roman"/>
          <w:b/>
          <w:bCs/>
        </w:rPr>
        <w:t xml:space="preserve"> </w:t>
      </w:r>
      <w:proofErr w:type="spellStart"/>
      <w:r w:rsidRPr="005821C1">
        <w:rPr>
          <w:rFonts w:ascii="Times New Roman" w:hAnsi="Times New Roman" w:cs="Times New Roman"/>
          <w:b/>
          <w:bCs/>
        </w:rPr>
        <w:t>NextLevel</w:t>
      </w:r>
      <w:proofErr w:type="spellEnd"/>
      <w:r w:rsidRPr="005821C1">
        <w:rPr>
          <w:rFonts w:ascii="Times New Roman" w:hAnsi="Times New Roman" w:cs="Times New Roman"/>
        </w:rPr>
        <w:t>.</w:t>
      </w:r>
      <w:r w:rsidRPr="005821C1">
        <w:rPr>
          <w:rFonts w:ascii="Times New Roman" w:hAnsi="Times New Roman" w:cs="Times New Roman"/>
        </w:rPr>
        <w:br/>
        <w:t>El Tecnológico de Antioquia, como institución con enfoque moderno e innovador, presenta una ausencia de un sistema de información estructurado que permita optimizar procesos como el agendamiento, el control de tiempos de uso y la administración de la información de los usuarios. Esto genera inconvenientes en la asignación de turnos, baja trazabilidad de las reservas y dificultades en la gestión eficiente de los recursos disponibles.</w:t>
      </w:r>
    </w:p>
    <w:p w14:paraId="73ED1939" w14:textId="77777777" w:rsidR="00195FAF" w:rsidRDefault="005821C1" w:rsidP="00195FAF">
      <w:pPr>
        <w:pStyle w:val="NormalWeb"/>
      </w:pPr>
      <w:r w:rsidRPr="005821C1">
        <w:t xml:space="preserve">Actualmente, la gestión del aula </w:t>
      </w:r>
      <w:proofErr w:type="spellStart"/>
      <w:r w:rsidRPr="005821C1">
        <w:t>gamer</w:t>
      </w:r>
      <w:proofErr w:type="spellEnd"/>
      <w:r w:rsidRPr="005821C1">
        <w:t xml:space="preserve"> se realiza </w:t>
      </w:r>
      <w:r w:rsidR="00195FAF">
        <w:t>de la siguiente manera:</w:t>
      </w:r>
    </w:p>
    <w:p w14:paraId="4449B79F" w14:textId="77777777" w:rsidR="00195FAF" w:rsidRDefault="00195FAF" w:rsidP="00195FAF">
      <w:pPr>
        <w:pStyle w:val="NormalWeb"/>
      </w:pPr>
      <w:r>
        <w:rPr>
          <w:rStyle w:val="Strong"/>
        </w:rPr>
        <w:t>Reserva:</w:t>
      </w:r>
      <w:r>
        <w:br/>
        <w:t xml:space="preserve">El proceso de reserva actualmente en el </w:t>
      </w:r>
      <w:proofErr w:type="spellStart"/>
      <w:r>
        <w:t>NextLevel</w:t>
      </w:r>
      <w:proofErr w:type="spellEnd"/>
      <w:r>
        <w:t xml:space="preserve"> se realiza de manera manual, principalmente mediante el uso de “Google </w:t>
      </w:r>
      <w:proofErr w:type="spellStart"/>
      <w:r>
        <w:t>Forms</w:t>
      </w:r>
      <w:proofErr w:type="spellEnd"/>
      <w:r>
        <w:t>”. Esto puede generar dificultades en la administración, ya que al ser un método tan manual es propenso a errores y desincronización. Con esto, el sistema plantea una solución en la que la reserva se convierta en un proceso más sencillo, rápido y eficiente por medio de su automatización en la plataforma.</w:t>
      </w:r>
    </w:p>
    <w:p w14:paraId="5B163650" w14:textId="77777777" w:rsidR="00195FAF" w:rsidRDefault="00195FAF" w:rsidP="00195FAF">
      <w:pPr>
        <w:pStyle w:val="NormalWeb"/>
      </w:pPr>
      <w:r>
        <w:rPr>
          <w:rStyle w:val="Strong"/>
        </w:rPr>
        <w:t>Inventario de equipos:</w:t>
      </w:r>
      <w:r>
        <w:br/>
        <w:t>La disponibilidad, el estado y la información de los equipos se gestionan de manera manual. Al final del día se hace un breve repaso de su estado para luego pasar al proceso de mantenimiento. Es un proceso poco eficiente, ya que se realiza sin un orden claro o en el momento, lo que puede hacer que los usuarios pierdan tiempo al no contar con información actualizada sobre la disponibilidad de los equipos. La idea del sistema es integrar este proceso junto a “reservas” para mejorar la eficiencia tanto de operadores como de usuarios con solo consultar en la plataforma.</w:t>
      </w:r>
    </w:p>
    <w:p w14:paraId="7E2E75F2" w14:textId="77777777" w:rsidR="00195FAF" w:rsidRDefault="00195FAF" w:rsidP="00195FAF">
      <w:pPr>
        <w:pStyle w:val="NormalWeb"/>
      </w:pPr>
      <w:r>
        <w:rPr>
          <w:rStyle w:val="Strong"/>
        </w:rPr>
        <w:t>Noticias:</w:t>
      </w:r>
      <w:r>
        <w:br/>
        <w:t xml:space="preserve">Actualmente, a diferencia de los otros procesos, este se realiza de manera digital por medio de la página oficial del </w:t>
      </w:r>
      <w:proofErr w:type="spellStart"/>
      <w:r>
        <w:t>TdeA</w:t>
      </w:r>
      <w:proofErr w:type="spellEnd"/>
      <w:r>
        <w:t xml:space="preserve">. Sin embargo, las novedades o noticias no suelen tener tanta relevancia, ya que se ven opacadas por la gran cantidad de información general de la universidad. El sistema </w:t>
      </w:r>
      <w:proofErr w:type="spellStart"/>
      <w:r>
        <w:t>Level</w:t>
      </w:r>
      <w:proofErr w:type="spellEnd"/>
      <w:r>
        <w:t xml:space="preserve"> </w:t>
      </w:r>
      <w:proofErr w:type="spellStart"/>
      <w:r>
        <w:t>Optizone</w:t>
      </w:r>
      <w:proofErr w:type="spellEnd"/>
      <w:r>
        <w:t xml:space="preserve"> se plantea como una solución, ya que </w:t>
      </w:r>
      <w:proofErr w:type="spellStart"/>
      <w:r>
        <w:t>NextLevel</w:t>
      </w:r>
      <w:proofErr w:type="spellEnd"/>
      <w:r>
        <w:t xml:space="preserve"> contaría con un espacio propio para la difusión de sus novedades, reportes o noticias.</w:t>
      </w:r>
    </w:p>
    <w:p w14:paraId="576FD1C7" w14:textId="77777777" w:rsidR="00195FAF" w:rsidRDefault="00195FAF" w:rsidP="00195FAF">
      <w:pPr>
        <w:pStyle w:val="NormalWeb"/>
      </w:pPr>
      <w:r>
        <w:rPr>
          <w:rStyle w:val="Strong"/>
        </w:rPr>
        <w:t>Inventario de juegos:</w:t>
      </w:r>
      <w:r>
        <w:br/>
        <w:t>Este proceso se maneja de forma manual. El problema es que los usuarios no saben qué juegos están disponibles hasta que llegan al aula. En caso de que no haya juegos de su interés, pueden retirarse, dejando un espacio o equipo que otro usuario habría aprovechado si hubiera tenido esa información antes. El sistema propone incluir un catálogo de los juegos disponibles para que los usuarios puedan anticiparse.</w:t>
      </w:r>
    </w:p>
    <w:p w14:paraId="5CA22ED6" w14:textId="667F5423" w:rsidR="00195FAF" w:rsidRPr="00195FAF" w:rsidRDefault="00195FAF" w:rsidP="00195FAF">
      <w:pPr>
        <w:pStyle w:val="NormalWeb"/>
      </w:pPr>
      <w:r>
        <w:rPr>
          <w:rStyle w:val="Strong"/>
        </w:rPr>
        <w:t>Mantenimiento:</w:t>
      </w:r>
      <w:r>
        <w:br/>
        <w:t>El mantenimiento se realiza de forma manual, mediante mensajería y comunicación entre los administradores del aula, donde se evalúa el estado de los equipos para decidir si requieren intervención técnica. No es un proceso que falle directamente, pero sí puede mejorar en cuanto a organización y sincronización de la información. El sistema busca integrarlo con el inventario, permitiendo a los administradores tener todo en un solo lugar y visualizar el estado de los equipos de forma más clara y detallada, especialmente desde el apartado de reportes.</w:t>
      </w:r>
      <w:r>
        <w:br/>
      </w:r>
    </w:p>
    <w:p w14:paraId="19A30B87" w14:textId="0A6A190E" w:rsidR="00195FAF" w:rsidRPr="00195FAF" w:rsidRDefault="00195FAF" w:rsidP="00195FAF">
      <w:pPr>
        <w:widowControl/>
        <w:suppressAutoHyphens w:val="0"/>
        <w:autoSpaceDN/>
        <w:textAlignment w:val="auto"/>
        <w:rPr>
          <w:rFonts w:eastAsia="Times New Roman" w:cs="Times New Roman"/>
          <w:kern w:val="0"/>
          <w:lang w:val="es-CO"/>
        </w:rPr>
      </w:pPr>
      <w:r w:rsidRPr="00195FAF">
        <w:rPr>
          <w:rFonts w:eastAsia="Times New Roman" w:cs="Times New Roman"/>
          <w:kern w:val="0"/>
          <w:lang w:val="es-CO"/>
        </w:rPr>
        <w:lastRenderedPageBreak/>
        <w:pict w14:anchorId="572CDDE8">
          <v:rect id="_x0000_i1027" style="width:0;height:1.5pt" o:hralign="center" o:hrstd="t" o:hr="t" fillcolor="#a0a0a0" stroked="f"/>
        </w:pict>
      </w:r>
    </w:p>
    <w:p w14:paraId="33287B59" w14:textId="77777777" w:rsidR="009D51BF" w:rsidRPr="005821C1" w:rsidRDefault="009D51BF" w:rsidP="005821C1">
      <w:pPr>
        <w:pStyle w:val="Textbody"/>
        <w:rPr>
          <w:rFonts w:ascii="Times New Roman" w:hAnsi="Times New Roman" w:cs="Times New Roman"/>
        </w:rPr>
      </w:pPr>
    </w:p>
    <w:p w14:paraId="3941C63B" w14:textId="77777777" w:rsidR="00D91787" w:rsidRDefault="00FC4FBB" w:rsidP="00D91787">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3"/>
    </w:p>
    <w:p w14:paraId="72AFB464" w14:textId="77777777" w:rsidR="00450BDF" w:rsidRPr="00450BDF" w:rsidRDefault="00450BDF" w:rsidP="00450BDF">
      <w:pPr>
        <w:rPr>
          <w:b/>
          <w:bCs/>
          <w:sz w:val="22"/>
          <w:szCs w:val="22"/>
        </w:rPr>
      </w:pPr>
      <w:r w:rsidRPr="00450BDF">
        <w:rPr>
          <w:b/>
          <w:bCs/>
          <w:sz w:val="22"/>
          <w:szCs w:val="22"/>
        </w:rPr>
        <w:t xml:space="preserve">Módulo de </w:t>
      </w:r>
      <w:proofErr w:type="spellStart"/>
      <w:r w:rsidRPr="00450BDF">
        <w:rPr>
          <w:b/>
          <w:bCs/>
          <w:sz w:val="22"/>
          <w:szCs w:val="22"/>
        </w:rPr>
        <w:t>Login</w:t>
      </w:r>
      <w:proofErr w:type="spellEnd"/>
      <w:r w:rsidRPr="00450BDF">
        <w:rPr>
          <w:b/>
          <w:bCs/>
          <w:sz w:val="22"/>
          <w:szCs w:val="22"/>
        </w:rPr>
        <w:t xml:space="preserve"> y Autenticación</w:t>
      </w:r>
    </w:p>
    <w:p w14:paraId="59A85DAF" w14:textId="77777777" w:rsidR="00450BDF" w:rsidRPr="00450BDF" w:rsidRDefault="00450BDF" w:rsidP="00450BDF">
      <w:pPr>
        <w:rPr>
          <w:sz w:val="22"/>
          <w:szCs w:val="22"/>
        </w:rPr>
      </w:pPr>
      <w:r w:rsidRPr="00450BDF">
        <w:rPr>
          <w:b/>
          <w:bCs/>
          <w:sz w:val="22"/>
          <w:szCs w:val="22"/>
        </w:rPr>
        <w:t xml:space="preserve">Rama: </w:t>
      </w:r>
      <w:r w:rsidRPr="00450BDF">
        <w:rPr>
          <w:sz w:val="22"/>
          <w:szCs w:val="22"/>
        </w:rPr>
        <w:t>Usuarios y Administrador</w:t>
      </w:r>
    </w:p>
    <w:p w14:paraId="2B1ED812" w14:textId="7B16AB35" w:rsidR="00450BDF" w:rsidRDefault="00450BDF" w:rsidP="00450BDF">
      <w:pPr>
        <w:rPr>
          <w:sz w:val="22"/>
          <w:szCs w:val="22"/>
        </w:rPr>
      </w:pPr>
      <w:r w:rsidRPr="00450BDF">
        <w:rPr>
          <w:sz w:val="22"/>
          <w:szCs w:val="22"/>
        </w:rPr>
        <w:t>Este módulo inicia cuando el usuario accede al sistema sin haber iniciado sesión y finaliza cuando logra autenticarse correctamente y acceder a su entorno correspondiente. El módulo presenta un formulario de inicio de sesión con campos para correo y contraseña, junto con un botón de ingreso que permite validar las credenciales. Además, incluye una opción para crear usuario que redirige a un formulario de registro en caso de que el usuario no exista. Una vez completado el registro, el usuario puede regresar al inicio de sesión y acceder al sistema.</w:t>
      </w:r>
    </w:p>
    <w:p w14:paraId="2FB31507" w14:textId="043A824A" w:rsidR="00AD2E4A" w:rsidRDefault="00AD2E4A" w:rsidP="00450BDF">
      <w:pPr>
        <w:rPr>
          <w:sz w:val="22"/>
          <w:szCs w:val="22"/>
        </w:rPr>
      </w:pPr>
    </w:p>
    <w:p w14:paraId="42FEFCA3" w14:textId="6FD1D3B2" w:rsidR="00AD2E4A" w:rsidRPr="00AD2E4A" w:rsidRDefault="00AD2E4A" w:rsidP="00AD2E4A">
      <w:pPr>
        <w:pStyle w:val="Heading2"/>
        <w:numPr>
          <w:ilvl w:val="0"/>
          <w:numId w:val="0"/>
        </w:numPr>
        <w:ind w:left="576" w:hanging="576"/>
        <w:rPr>
          <w:rFonts w:ascii="Times New Roman" w:hAnsi="Times New Roman" w:cs="Times New Roman"/>
        </w:rPr>
      </w:pPr>
      <w:r>
        <w:rPr>
          <w:rFonts w:ascii="Times New Roman" w:hAnsi="Times New Roman" w:cs="Times New Roman"/>
        </w:rPr>
        <w:t>4.3.</w:t>
      </w:r>
      <w:r w:rsidR="00AE67AD">
        <w:rPr>
          <w:rFonts w:ascii="Times New Roman" w:hAnsi="Times New Roman" w:cs="Times New Roman"/>
        </w:rPr>
        <w:t>1.</w:t>
      </w:r>
      <w:r>
        <w:rPr>
          <w:rFonts w:ascii="Times New Roman" w:hAnsi="Times New Roman" w:cs="Times New Roman"/>
        </w:rPr>
        <w:t xml:space="preserve"> </w:t>
      </w:r>
      <w:r w:rsidRPr="00EF7884">
        <w:rPr>
          <w:rFonts w:ascii="Times New Roman" w:hAnsi="Times New Roman" w:cs="Times New Roman"/>
        </w:rPr>
        <w:t>Funciones del sistema propuesto.</w:t>
      </w:r>
    </w:p>
    <w:p w14:paraId="4CC6400E" w14:textId="77777777" w:rsidR="00AD2E4A" w:rsidRPr="00AD2E4A" w:rsidRDefault="00AD2E4A" w:rsidP="00195FAF">
      <w:pPr>
        <w:pStyle w:val="NormalWeb"/>
        <w:numPr>
          <w:ilvl w:val="0"/>
          <w:numId w:val="37"/>
        </w:numPr>
        <w:rPr>
          <w:sz w:val="22"/>
          <w:szCs w:val="22"/>
        </w:rPr>
      </w:pPr>
      <w:r w:rsidRPr="00AD2E4A">
        <w:rPr>
          <w:rStyle w:val="Strong"/>
          <w:sz w:val="22"/>
          <w:szCs w:val="22"/>
        </w:rPr>
        <w:t>Función: Registro de usuarios</w:t>
      </w:r>
    </w:p>
    <w:p w14:paraId="6C9439E4" w14:textId="77777777" w:rsidR="00AD2E4A" w:rsidRPr="00AD2E4A" w:rsidRDefault="00AD2E4A" w:rsidP="00195FAF">
      <w:pPr>
        <w:pStyle w:val="NormalWeb"/>
        <w:ind w:left="709"/>
        <w:rPr>
          <w:sz w:val="22"/>
          <w:szCs w:val="22"/>
        </w:rPr>
      </w:pPr>
      <w:r w:rsidRPr="00AD2E4A">
        <w:rPr>
          <w:sz w:val="22"/>
          <w:szCs w:val="22"/>
        </w:rPr>
        <w:t xml:space="preserve">Al ingresar al módulo de </w:t>
      </w:r>
      <w:proofErr w:type="spellStart"/>
      <w:r w:rsidRPr="00AD2E4A">
        <w:rPr>
          <w:sz w:val="22"/>
          <w:szCs w:val="22"/>
        </w:rPr>
        <w:t>login</w:t>
      </w:r>
      <w:proofErr w:type="spellEnd"/>
      <w:r w:rsidRPr="00AD2E4A">
        <w:rPr>
          <w:sz w:val="22"/>
          <w:szCs w:val="22"/>
        </w:rPr>
        <w:t>, el usuario podrá visualizar un botón de color azul que indica la opción de crear una nueva cuenta. Al seleccionarlo, se desplegará un formulario con los campos necesarios para el registro, como el correo institucional, una contraseña segura, la verificación de que no es un robot y el ingreso del carnet institucional, información que será almacenada en la base de datos.</w:t>
      </w:r>
    </w:p>
    <w:p w14:paraId="0D7DD3BF" w14:textId="77777777" w:rsidR="00AD2E4A" w:rsidRPr="00AD2E4A" w:rsidRDefault="00AD2E4A" w:rsidP="00195FAF">
      <w:pPr>
        <w:pStyle w:val="NormalWeb"/>
        <w:ind w:left="709"/>
        <w:rPr>
          <w:sz w:val="22"/>
          <w:szCs w:val="22"/>
        </w:rPr>
      </w:pPr>
      <w:r w:rsidRPr="00AD2E4A">
        <w:rPr>
          <w:sz w:val="22"/>
          <w:szCs w:val="22"/>
        </w:rPr>
        <w:t>Durante el proceso, el sistema enviará una petición para validar si el correo institucional ya se encuentra registrado. En caso de que el usuario ya exista, se mostrará una notificación informando esta situación y se ofrecerá la opción de recuperación de contraseña.</w:t>
      </w:r>
    </w:p>
    <w:p w14:paraId="2F30F9DD" w14:textId="77777777" w:rsidR="00AD2E4A" w:rsidRPr="00AD2E4A" w:rsidRDefault="00AD2E4A" w:rsidP="00195FAF">
      <w:pPr>
        <w:pStyle w:val="NormalWeb"/>
        <w:ind w:left="709"/>
        <w:rPr>
          <w:sz w:val="22"/>
          <w:szCs w:val="22"/>
        </w:rPr>
      </w:pPr>
      <w:r w:rsidRPr="00AD2E4A">
        <w:rPr>
          <w:sz w:val="22"/>
          <w:szCs w:val="22"/>
        </w:rPr>
        <w:t>Durante la creación de la contraseña, el sistema validará su seguridad. En caso de no cumplir con los requisitos, se mostrará una advertencia para que el usuario la mejore. La contraseña deberá contar con al menos ocho caracteres, incluyendo letras mayúsculas, números y caracteres especiales.</w:t>
      </w:r>
    </w:p>
    <w:p w14:paraId="04EE64F6" w14:textId="77777777" w:rsidR="00AD2E4A" w:rsidRPr="00AD2E4A" w:rsidRDefault="00AD2E4A" w:rsidP="00195FAF">
      <w:pPr>
        <w:pStyle w:val="NormalWeb"/>
        <w:ind w:left="709"/>
        <w:rPr>
          <w:sz w:val="22"/>
          <w:szCs w:val="22"/>
        </w:rPr>
      </w:pPr>
      <w:r w:rsidRPr="00AD2E4A">
        <w:rPr>
          <w:sz w:val="22"/>
          <w:szCs w:val="22"/>
        </w:rPr>
        <w:t>Una vez completados todos los campos, el usuario podrá confirmar el registro mediante un botón de creación de cuenta. Posteriormente, el sistema enviará un correo de confirmación al correo institucional registrado, el cual deberá ser validado para activar la cuenta.</w:t>
      </w:r>
    </w:p>
    <w:p w14:paraId="48A3E465" w14:textId="77777777" w:rsidR="00AD2E4A" w:rsidRPr="00AD2E4A" w:rsidRDefault="00AD2E4A" w:rsidP="00195FAF">
      <w:pPr>
        <w:pStyle w:val="NormalWeb"/>
        <w:ind w:left="709"/>
        <w:rPr>
          <w:sz w:val="22"/>
          <w:szCs w:val="22"/>
        </w:rPr>
      </w:pPr>
      <w:r w:rsidRPr="00AD2E4A">
        <w:rPr>
          <w:sz w:val="22"/>
          <w:szCs w:val="22"/>
        </w:rPr>
        <w:t>Finalmente, tras la validación, el usuario recibirá una notificación de creación exitosa y podrá acceder a la aplicación.</w:t>
      </w:r>
    </w:p>
    <w:p w14:paraId="27FE7F85" w14:textId="77777777" w:rsidR="00AD2E4A" w:rsidRPr="00AD2E4A" w:rsidRDefault="00AD2E4A" w:rsidP="00195FAF">
      <w:pPr>
        <w:pStyle w:val="NormalWeb"/>
        <w:numPr>
          <w:ilvl w:val="0"/>
          <w:numId w:val="37"/>
        </w:numPr>
        <w:rPr>
          <w:sz w:val="22"/>
          <w:szCs w:val="22"/>
        </w:rPr>
      </w:pPr>
      <w:r w:rsidRPr="00AD2E4A">
        <w:rPr>
          <w:rStyle w:val="Strong"/>
          <w:sz w:val="22"/>
          <w:szCs w:val="22"/>
        </w:rPr>
        <w:t>Función: Inicio de sesión</w:t>
      </w:r>
    </w:p>
    <w:p w14:paraId="696ED114" w14:textId="77777777" w:rsidR="00AD2E4A" w:rsidRPr="00AD2E4A" w:rsidRDefault="00AD2E4A" w:rsidP="00195FAF">
      <w:pPr>
        <w:pStyle w:val="NormalWeb"/>
        <w:ind w:left="709"/>
        <w:rPr>
          <w:sz w:val="22"/>
          <w:szCs w:val="22"/>
        </w:rPr>
      </w:pPr>
      <w:r w:rsidRPr="00AD2E4A">
        <w:rPr>
          <w:sz w:val="22"/>
          <w:szCs w:val="22"/>
        </w:rPr>
        <w:t xml:space="preserve">Al ingresar al módulo de </w:t>
      </w:r>
      <w:proofErr w:type="spellStart"/>
      <w:r w:rsidRPr="00AD2E4A">
        <w:rPr>
          <w:sz w:val="22"/>
          <w:szCs w:val="22"/>
        </w:rPr>
        <w:t>login</w:t>
      </w:r>
      <w:proofErr w:type="spellEnd"/>
      <w:r w:rsidRPr="00AD2E4A">
        <w:rPr>
          <w:sz w:val="22"/>
          <w:szCs w:val="22"/>
        </w:rPr>
        <w:t>, el usuario podrá visualizar un formulario donde deberá ingresar su correo institucional y la contraseña previamente registrada. Una vez ingresados estos datos, el sistema validará que coincidan con la información almacenada en la base de datos.</w:t>
      </w:r>
    </w:p>
    <w:p w14:paraId="5B57DC35" w14:textId="77777777" w:rsidR="00AD2E4A" w:rsidRPr="00AD2E4A" w:rsidRDefault="00AD2E4A" w:rsidP="00195FAF">
      <w:pPr>
        <w:pStyle w:val="NormalWeb"/>
        <w:ind w:left="709"/>
        <w:rPr>
          <w:sz w:val="22"/>
          <w:szCs w:val="22"/>
        </w:rPr>
      </w:pPr>
      <w:r w:rsidRPr="00AD2E4A">
        <w:rPr>
          <w:sz w:val="22"/>
          <w:szCs w:val="22"/>
        </w:rPr>
        <w:t>Si las credenciales son correctas, se permitirá el acceso y el usuario podrá ingresar a la aplicación. En caso contrario, el sistema mostrará un mensaje indicando que los datos ingresados no son correctos.</w:t>
      </w:r>
    </w:p>
    <w:p w14:paraId="444913BD" w14:textId="77777777" w:rsidR="00AD2E4A" w:rsidRPr="00AD2E4A" w:rsidRDefault="00AD2E4A" w:rsidP="00AD2E4A">
      <w:pPr>
        <w:pStyle w:val="NormalWeb"/>
        <w:rPr>
          <w:sz w:val="22"/>
          <w:szCs w:val="22"/>
        </w:rPr>
      </w:pPr>
    </w:p>
    <w:p w14:paraId="5DFEF648" w14:textId="77777777" w:rsidR="00AD2E4A" w:rsidRPr="00AD2E4A" w:rsidRDefault="00AD2E4A" w:rsidP="00450BDF">
      <w:pPr>
        <w:rPr>
          <w:sz w:val="22"/>
          <w:szCs w:val="22"/>
          <w:lang w:val="es-CO"/>
        </w:rPr>
      </w:pPr>
    </w:p>
    <w:p w14:paraId="5953E7AE" w14:textId="77777777" w:rsidR="00450BDF" w:rsidRPr="00450BDF" w:rsidRDefault="00450BDF" w:rsidP="00450BDF">
      <w:pPr>
        <w:rPr>
          <w:b/>
          <w:bCs/>
          <w:sz w:val="22"/>
          <w:szCs w:val="22"/>
        </w:rPr>
      </w:pPr>
    </w:p>
    <w:p w14:paraId="02EBE072" w14:textId="77777777" w:rsidR="00450BDF" w:rsidRPr="00450BDF" w:rsidRDefault="00450BDF" w:rsidP="00450BDF">
      <w:pPr>
        <w:rPr>
          <w:b/>
          <w:bCs/>
          <w:sz w:val="22"/>
          <w:szCs w:val="22"/>
        </w:rPr>
      </w:pPr>
      <w:r w:rsidRPr="00450BDF">
        <w:rPr>
          <w:b/>
          <w:bCs/>
          <w:sz w:val="22"/>
          <w:szCs w:val="22"/>
        </w:rPr>
        <w:t>Módulo de Inventario</w:t>
      </w:r>
    </w:p>
    <w:p w14:paraId="2E0E2DE9" w14:textId="77777777" w:rsidR="00450BDF" w:rsidRPr="00450BDF" w:rsidRDefault="00450BDF" w:rsidP="00450BDF">
      <w:pPr>
        <w:rPr>
          <w:sz w:val="22"/>
          <w:szCs w:val="22"/>
        </w:rPr>
      </w:pPr>
      <w:r w:rsidRPr="00450BDF">
        <w:rPr>
          <w:b/>
          <w:bCs/>
          <w:sz w:val="22"/>
          <w:szCs w:val="22"/>
        </w:rPr>
        <w:t>Rama:</w:t>
      </w:r>
      <w:r w:rsidRPr="00450BDF">
        <w:rPr>
          <w:sz w:val="22"/>
          <w:szCs w:val="22"/>
        </w:rPr>
        <w:t xml:space="preserve"> Administrador</w:t>
      </w:r>
    </w:p>
    <w:p w14:paraId="71041BD6" w14:textId="546BA1D3" w:rsidR="00450BDF" w:rsidRDefault="00450BDF" w:rsidP="00450BDF">
      <w:pPr>
        <w:rPr>
          <w:sz w:val="22"/>
          <w:szCs w:val="22"/>
        </w:rPr>
      </w:pPr>
      <w:r w:rsidRPr="00450BDF">
        <w:rPr>
          <w:sz w:val="22"/>
          <w:szCs w:val="22"/>
        </w:rPr>
        <w:t>Este módulo inicia con el registro de los equipos del laboratorio y finaliza con la consulta y actualización de su estado dentro del sistema. Se presenta mediante una interfaz con una barra de navegación y un listado principal donde se muestran los equipos registrados con su información básica. Incluye botones para agregar nuevos equipos, editar los existentes o actualizar su estado, permitiendo al administrador mantener organizada la información del inventario desde un mismo espacio.</w:t>
      </w:r>
    </w:p>
    <w:p w14:paraId="706330C1" w14:textId="79556F0E" w:rsidR="00AE67AD" w:rsidRPr="005821C1" w:rsidRDefault="00AE67AD" w:rsidP="00AE67AD">
      <w:pPr>
        <w:pStyle w:val="Heading2"/>
        <w:numPr>
          <w:ilvl w:val="0"/>
          <w:numId w:val="0"/>
        </w:numPr>
        <w:ind w:left="576" w:hanging="576"/>
        <w:rPr>
          <w:rFonts w:ascii="Times New Roman" w:hAnsi="Times New Roman" w:cs="Times New Roman"/>
        </w:rPr>
      </w:pPr>
      <w:r>
        <w:rPr>
          <w:rFonts w:ascii="Times New Roman" w:hAnsi="Times New Roman" w:cs="Times New Roman"/>
        </w:rPr>
        <w:t>4.3.</w:t>
      </w:r>
      <w:r>
        <w:rPr>
          <w:rFonts w:ascii="Times New Roman" w:hAnsi="Times New Roman" w:cs="Times New Roman"/>
        </w:rPr>
        <w:t>2.</w:t>
      </w:r>
      <w:r>
        <w:rPr>
          <w:rFonts w:ascii="Times New Roman" w:hAnsi="Times New Roman" w:cs="Times New Roman"/>
        </w:rPr>
        <w:t xml:space="preserve"> </w:t>
      </w:r>
      <w:r w:rsidRPr="00EF7884">
        <w:rPr>
          <w:rFonts w:ascii="Times New Roman" w:hAnsi="Times New Roman" w:cs="Times New Roman"/>
        </w:rPr>
        <w:t>Funciones del sistema propuesto.</w:t>
      </w:r>
    </w:p>
    <w:p w14:paraId="402BEE56" w14:textId="77777777" w:rsidR="00AE67AD" w:rsidRDefault="00AE67AD" w:rsidP="00450BDF">
      <w:pPr>
        <w:rPr>
          <w:sz w:val="22"/>
          <w:szCs w:val="22"/>
        </w:rPr>
      </w:pPr>
    </w:p>
    <w:p w14:paraId="375C9124" w14:textId="77777777" w:rsidR="00AE67AD" w:rsidRPr="00AE67AD" w:rsidRDefault="00AE67AD" w:rsidP="00AE67AD">
      <w:pPr>
        <w:pStyle w:val="NormalWeb"/>
        <w:numPr>
          <w:ilvl w:val="0"/>
          <w:numId w:val="37"/>
        </w:numPr>
        <w:rPr>
          <w:sz w:val="22"/>
          <w:szCs w:val="22"/>
        </w:rPr>
      </w:pPr>
      <w:r w:rsidRPr="00AE67AD">
        <w:rPr>
          <w:rStyle w:val="Strong"/>
          <w:sz w:val="22"/>
          <w:szCs w:val="22"/>
        </w:rPr>
        <w:t>Función: Consultar inventario de equipos</w:t>
      </w:r>
    </w:p>
    <w:p w14:paraId="7538D729" w14:textId="77777777" w:rsidR="00AE67AD" w:rsidRPr="00AE67AD" w:rsidRDefault="00AE67AD" w:rsidP="00AE67AD">
      <w:pPr>
        <w:pStyle w:val="NormalWeb"/>
        <w:ind w:left="709"/>
        <w:rPr>
          <w:sz w:val="22"/>
          <w:szCs w:val="22"/>
        </w:rPr>
      </w:pPr>
      <w:r w:rsidRPr="00AE67AD">
        <w:rPr>
          <w:sz w:val="22"/>
          <w:szCs w:val="22"/>
        </w:rPr>
        <w:t>Al ingresar al módulo de inventario, se desplegará un catálogo compuesto por una serie de tarjetas que representan cada uno de los equipos. Este estará dividido en dos categorías: equipos de mesa y consolas. En la categoría de equipos de mesa se incluirán dispositivos como los PC, mientras que en la categoría de consolas se mostrarán equipos como las PlayStation 5.</w:t>
      </w:r>
    </w:p>
    <w:p w14:paraId="20A32BDE" w14:textId="77777777" w:rsidR="00AE67AD" w:rsidRPr="00AE67AD" w:rsidRDefault="00AE67AD" w:rsidP="00AE67AD">
      <w:pPr>
        <w:pStyle w:val="NormalWeb"/>
        <w:ind w:left="709"/>
        <w:rPr>
          <w:sz w:val="22"/>
          <w:szCs w:val="22"/>
        </w:rPr>
      </w:pPr>
      <w:r w:rsidRPr="00AE67AD">
        <w:rPr>
          <w:sz w:val="22"/>
          <w:szCs w:val="22"/>
        </w:rPr>
        <w:t>Al seleccionar una de las tarjetas, se podrá visualizar la información del equipo, incluyendo datos relacionados con mantenimiento, revisiones, estado actual y reservas pendientes. Además, se mostrará información sobre los periféricos y demás dispositivos asociados.</w:t>
      </w:r>
    </w:p>
    <w:p w14:paraId="2ED6B3C0" w14:textId="3CC8779B" w:rsidR="00AE67AD" w:rsidRPr="00AE67AD" w:rsidRDefault="00AE67AD" w:rsidP="00AE67AD">
      <w:pPr>
        <w:pStyle w:val="NormalWeb"/>
        <w:ind w:left="709"/>
        <w:rPr>
          <w:sz w:val="22"/>
          <w:szCs w:val="22"/>
        </w:rPr>
      </w:pPr>
      <w:r w:rsidRPr="00AE67AD">
        <w:rPr>
          <w:sz w:val="22"/>
          <w:szCs w:val="22"/>
        </w:rPr>
        <w:t>Al regresar a la vista principal, el catálogo contará con filtros inteligentes que permitirán interactuar con la información en tiempo real</w:t>
      </w:r>
      <w:r>
        <w:rPr>
          <w:sz w:val="22"/>
          <w:szCs w:val="22"/>
        </w:rPr>
        <w:t>.</w:t>
      </w:r>
    </w:p>
    <w:p w14:paraId="4CAB46EC" w14:textId="77777777" w:rsidR="00195FAF" w:rsidRPr="00AE67AD" w:rsidRDefault="00195FAF" w:rsidP="00450BDF">
      <w:pPr>
        <w:rPr>
          <w:sz w:val="22"/>
          <w:szCs w:val="22"/>
          <w:lang w:val="es-CO"/>
        </w:rPr>
      </w:pPr>
    </w:p>
    <w:p w14:paraId="45ACC991" w14:textId="77777777" w:rsidR="00450BDF" w:rsidRPr="00450BDF" w:rsidRDefault="00450BDF" w:rsidP="00450BDF">
      <w:pPr>
        <w:rPr>
          <w:sz w:val="22"/>
          <w:szCs w:val="22"/>
        </w:rPr>
      </w:pPr>
    </w:p>
    <w:p w14:paraId="10BD9E04" w14:textId="77777777" w:rsidR="00450BDF" w:rsidRPr="00450BDF" w:rsidRDefault="00450BDF" w:rsidP="00450BDF">
      <w:pPr>
        <w:rPr>
          <w:b/>
          <w:bCs/>
          <w:sz w:val="22"/>
          <w:szCs w:val="22"/>
        </w:rPr>
      </w:pPr>
      <w:r w:rsidRPr="00450BDF">
        <w:rPr>
          <w:b/>
          <w:bCs/>
          <w:sz w:val="22"/>
          <w:szCs w:val="22"/>
        </w:rPr>
        <w:t>Módulo de Agenda (Reservas)</w:t>
      </w:r>
    </w:p>
    <w:p w14:paraId="5563A6DD" w14:textId="77777777" w:rsidR="00450BDF" w:rsidRPr="00450BDF" w:rsidRDefault="00450BDF" w:rsidP="00450BDF">
      <w:pPr>
        <w:rPr>
          <w:sz w:val="22"/>
          <w:szCs w:val="22"/>
        </w:rPr>
      </w:pPr>
      <w:r w:rsidRPr="00450BDF">
        <w:rPr>
          <w:b/>
          <w:bCs/>
          <w:sz w:val="22"/>
          <w:szCs w:val="22"/>
        </w:rPr>
        <w:t>Rama:</w:t>
      </w:r>
      <w:r w:rsidRPr="00450BDF">
        <w:rPr>
          <w:sz w:val="22"/>
          <w:szCs w:val="22"/>
        </w:rPr>
        <w:t xml:space="preserve"> Usuarios y Administrador</w:t>
      </w:r>
    </w:p>
    <w:p w14:paraId="6B055AF4" w14:textId="3502E6EC" w:rsidR="00450BDF" w:rsidRDefault="00450BDF" w:rsidP="00450BDF">
      <w:pPr>
        <w:rPr>
          <w:sz w:val="22"/>
          <w:szCs w:val="22"/>
        </w:rPr>
      </w:pPr>
      <w:r w:rsidRPr="00450BDF">
        <w:rPr>
          <w:sz w:val="22"/>
          <w:szCs w:val="22"/>
        </w:rPr>
        <w:t>Este módulo inicia cuando el usuario accede a la sección de reservas para consultar los horarios disponibles y finaliza cuando se confirma o gestiona una reserva. Se presenta con una vista tipo calendario o tabla de horarios donde se muestran los espacios disponibles. El usuario puede seleccionar un horario y confirmar la reserva mediante un botón, mientras que el administrador puede visualizar todas las reservas, identificar quién las realizó y realizar ajustes si es necesario.</w:t>
      </w:r>
    </w:p>
    <w:p w14:paraId="7D0E564D" w14:textId="51FB6B1D" w:rsidR="00076BE3" w:rsidRPr="005821C1" w:rsidRDefault="00076BE3" w:rsidP="00076BE3">
      <w:pPr>
        <w:pStyle w:val="Heading2"/>
        <w:numPr>
          <w:ilvl w:val="0"/>
          <w:numId w:val="0"/>
        </w:numPr>
        <w:ind w:left="576" w:hanging="576"/>
        <w:rPr>
          <w:rFonts w:ascii="Times New Roman" w:hAnsi="Times New Roman" w:cs="Times New Roman"/>
        </w:rPr>
      </w:pPr>
      <w:r>
        <w:rPr>
          <w:rFonts w:ascii="Times New Roman" w:hAnsi="Times New Roman" w:cs="Times New Roman"/>
        </w:rPr>
        <w:t>4.3.</w:t>
      </w:r>
      <w:r w:rsidR="00AE67AD">
        <w:rPr>
          <w:rFonts w:ascii="Times New Roman" w:hAnsi="Times New Roman" w:cs="Times New Roman"/>
        </w:rPr>
        <w:t>3.</w:t>
      </w:r>
      <w:r>
        <w:rPr>
          <w:rFonts w:ascii="Times New Roman" w:hAnsi="Times New Roman" w:cs="Times New Roman"/>
        </w:rPr>
        <w:t xml:space="preserve"> </w:t>
      </w:r>
      <w:r w:rsidRPr="00EF7884">
        <w:rPr>
          <w:rFonts w:ascii="Times New Roman" w:hAnsi="Times New Roman" w:cs="Times New Roman"/>
        </w:rPr>
        <w:t>Funciones del sistema propuesto.</w:t>
      </w:r>
    </w:p>
    <w:p w14:paraId="4B61ABF3" w14:textId="77777777" w:rsidR="00076BE3" w:rsidRDefault="00076BE3" w:rsidP="00450BDF">
      <w:pPr>
        <w:rPr>
          <w:sz w:val="22"/>
          <w:szCs w:val="22"/>
        </w:rPr>
      </w:pPr>
    </w:p>
    <w:p w14:paraId="3BF9F813" w14:textId="77777777" w:rsidR="00450BDF" w:rsidRPr="004A6C6F" w:rsidRDefault="00450BDF" w:rsidP="00450BDF">
      <w:pPr>
        <w:pStyle w:val="Textbody"/>
        <w:numPr>
          <w:ilvl w:val="0"/>
          <w:numId w:val="36"/>
        </w:numPr>
        <w:rPr>
          <w:rFonts w:ascii="Times New Roman" w:hAnsi="Times New Roman" w:cs="Times New Roman"/>
          <w:b/>
          <w:bCs/>
        </w:rPr>
      </w:pPr>
      <w:r w:rsidRPr="004A6C6F">
        <w:rPr>
          <w:rFonts w:ascii="Times New Roman" w:hAnsi="Times New Roman" w:cs="Times New Roman"/>
          <w:b/>
          <w:bCs/>
        </w:rPr>
        <w:t>Función: Registrar una reserva</w:t>
      </w:r>
      <w:r>
        <w:rPr>
          <w:rFonts w:ascii="Times New Roman" w:hAnsi="Times New Roman" w:cs="Times New Roman"/>
          <w:b/>
          <w:bCs/>
        </w:rPr>
        <w:t xml:space="preserve"> </w:t>
      </w:r>
    </w:p>
    <w:p w14:paraId="7FAED6F3" w14:textId="77777777" w:rsidR="00450BDF" w:rsidRPr="000951FD" w:rsidRDefault="00450BDF" w:rsidP="00450BDF">
      <w:pPr>
        <w:pStyle w:val="Textbody"/>
        <w:ind w:left="720"/>
        <w:rPr>
          <w:rFonts w:ascii="Times New Roman" w:hAnsi="Times New Roman" w:cs="Times New Roman"/>
        </w:rPr>
      </w:pPr>
      <w:r w:rsidRPr="000951FD">
        <w:rPr>
          <w:rFonts w:ascii="Times New Roman" w:hAnsi="Times New Roman" w:cs="Times New Roman"/>
        </w:rPr>
        <w:t>Al ingresar al módulo de agenda, el usuario visualiza un calendario interactivo que muestra el mes en curso, donde puede seleccionar el día en el que desea realizar la reserva. Al seleccionar una fecha, el sistema despliega un catálogo de equipos disponibles (PS5 o PC) mediante tarjetas seleccionables.</w:t>
      </w:r>
    </w:p>
    <w:p w14:paraId="7179379D" w14:textId="77777777" w:rsidR="00450BDF" w:rsidRPr="000951FD" w:rsidRDefault="00450BDF" w:rsidP="00450BDF">
      <w:pPr>
        <w:pStyle w:val="Textbody"/>
        <w:ind w:left="720"/>
        <w:rPr>
          <w:rFonts w:ascii="Times New Roman" w:hAnsi="Times New Roman" w:cs="Times New Roman"/>
        </w:rPr>
      </w:pPr>
      <w:r w:rsidRPr="000951FD">
        <w:rPr>
          <w:rFonts w:ascii="Times New Roman" w:hAnsi="Times New Roman" w:cs="Times New Roman"/>
        </w:rPr>
        <w:t>Una vez elegido el tipo de equipo, se presenta una vista de horarios organizada en columnas (equipos) y filas (franjas horarias), donde la disponibilidad se indica visualmente mediante colores (rojo para no disponible y verde para disponible).</w:t>
      </w:r>
    </w:p>
    <w:p w14:paraId="52576E4E" w14:textId="5E671972" w:rsidR="00450BDF" w:rsidRDefault="00450BDF" w:rsidP="00450BDF">
      <w:pPr>
        <w:pStyle w:val="Textbody"/>
        <w:ind w:left="720"/>
        <w:rPr>
          <w:rFonts w:ascii="Times New Roman" w:hAnsi="Times New Roman" w:cs="Times New Roman"/>
        </w:rPr>
      </w:pPr>
      <w:r w:rsidRPr="000951FD">
        <w:rPr>
          <w:rFonts w:ascii="Times New Roman" w:hAnsi="Times New Roman" w:cs="Times New Roman"/>
        </w:rPr>
        <w:t>Finalmente, el usuario accede a un formulario en el que ingresa datos como número de personas y tiempo de uso, junto con la visualización de la fecha y hora seleccionadas, para confirmar la reserva mediante un mensaje previo de validación.</w:t>
      </w:r>
    </w:p>
    <w:p w14:paraId="34481DC4" w14:textId="4DAAC736" w:rsidR="00AD2E4A" w:rsidRDefault="00AD2E4A" w:rsidP="00450BDF">
      <w:pPr>
        <w:pStyle w:val="Textbody"/>
        <w:ind w:left="720"/>
        <w:rPr>
          <w:rFonts w:ascii="Times New Roman" w:hAnsi="Times New Roman" w:cs="Times New Roman"/>
        </w:rPr>
      </w:pPr>
    </w:p>
    <w:p w14:paraId="24E3C519" w14:textId="77777777" w:rsidR="00AD2E4A" w:rsidRPr="00AD2E4A" w:rsidRDefault="00AD2E4A" w:rsidP="00AD2E4A">
      <w:pPr>
        <w:pStyle w:val="NormalWeb"/>
        <w:numPr>
          <w:ilvl w:val="0"/>
          <w:numId w:val="36"/>
        </w:numPr>
        <w:rPr>
          <w:sz w:val="22"/>
          <w:szCs w:val="22"/>
        </w:rPr>
      </w:pPr>
      <w:r w:rsidRPr="00AD2E4A">
        <w:rPr>
          <w:rStyle w:val="Strong"/>
          <w:sz w:val="22"/>
          <w:szCs w:val="22"/>
        </w:rPr>
        <w:lastRenderedPageBreak/>
        <w:t>Función: Cancelación de reservas</w:t>
      </w:r>
    </w:p>
    <w:p w14:paraId="510D213B" w14:textId="77777777" w:rsidR="00AD2E4A" w:rsidRPr="00AD2E4A" w:rsidRDefault="00AD2E4A" w:rsidP="00AD2E4A">
      <w:pPr>
        <w:pStyle w:val="NormalWeb"/>
        <w:ind w:left="709"/>
        <w:rPr>
          <w:sz w:val="22"/>
          <w:szCs w:val="22"/>
        </w:rPr>
      </w:pPr>
      <w:r w:rsidRPr="00AD2E4A">
        <w:rPr>
          <w:sz w:val="22"/>
          <w:szCs w:val="22"/>
        </w:rPr>
        <w:t>Esta se podrá realizar desde dos puntos:</w:t>
      </w:r>
    </w:p>
    <w:p w14:paraId="7FC0A368" w14:textId="77777777" w:rsidR="00AD2E4A" w:rsidRPr="00AD2E4A" w:rsidRDefault="00AD2E4A" w:rsidP="00AD2E4A">
      <w:pPr>
        <w:pStyle w:val="NormalWeb"/>
        <w:ind w:left="709"/>
        <w:rPr>
          <w:sz w:val="22"/>
          <w:szCs w:val="22"/>
        </w:rPr>
      </w:pPr>
      <w:r w:rsidRPr="00AD2E4A">
        <w:rPr>
          <w:rStyle w:val="Strong"/>
          <w:sz w:val="22"/>
          <w:szCs w:val="22"/>
        </w:rPr>
        <w:t>Reservas:</w:t>
      </w:r>
      <w:r w:rsidRPr="00AD2E4A">
        <w:rPr>
          <w:sz w:val="22"/>
          <w:szCs w:val="22"/>
        </w:rPr>
        <w:br/>
        <w:t>Al ingresar al módulo, el usuario podrá visualizar en el calendario los días que tienen una reserva, los cuales estarán señalados en color verde. Al seleccionar uno, el sistema mostrará los detalles de la reserva, como fecha, hora y equipo asignado. En la parte inferior se dispondrá de un botón de color rojo que permitirá eliminar la reserva.</w:t>
      </w:r>
      <w:r w:rsidRPr="00AD2E4A">
        <w:rPr>
          <w:sz w:val="22"/>
          <w:szCs w:val="22"/>
        </w:rPr>
        <w:br/>
        <w:t>Al activarlo, se desplegará una ventana de confirmación. Una vez confirmada la acción, el sistema enviará una notificación al administrador informando la cancelación realizada.</w:t>
      </w:r>
    </w:p>
    <w:p w14:paraId="1C49B7DB" w14:textId="77777777" w:rsidR="00AD2E4A" w:rsidRPr="00AD2E4A" w:rsidRDefault="00AD2E4A" w:rsidP="00AD2E4A">
      <w:pPr>
        <w:pStyle w:val="NormalWeb"/>
        <w:ind w:left="709"/>
        <w:rPr>
          <w:sz w:val="22"/>
          <w:szCs w:val="22"/>
        </w:rPr>
      </w:pPr>
      <w:proofErr w:type="spellStart"/>
      <w:r w:rsidRPr="00AD2E4A">
        <w:rPr>
          <w:rStyle w:val="Strong"/>
          <w:sz w:val="22"/>
          <w:szCs w:val="22"/>
        </w:rPr>
        <w:t>Dashboard</w:t>
      </w:r>
      <w:proofErr w:type="spellEnd"/>
      <w:r w:rsidRPr="00AD2E4A">
        <w:rPr>
          <w:rStyle w:val="Strong"/>
          <w:sz w:val="22"/>
          <w:szCs w:val="22"/>
        </w:rPr>
        <w:t>:</w:t>
      </w:r>
      <w:r w:rsidRPr="00AD2E4A">
        <w:rPr>
          <w:sz w:val="22"/>
          <w:szCs w:val="22"/>
        </w:rPr>
        <w:br/>
        <w:t>En el apartado de información rápida se mostrarán las reservas activas, donde se podrán consultar detalles como fecha, hora y equipo. Al acceder a la opción de detalles, la reserva podrá ser modificada o eliminada mediante un botón de color rojo.</w:t>
      </w:r>
      <w:r w:rsidRPr="00AD2E4A">
        <w:rPr>
          <w:sz w:val="22"/>
          <w:szCs w:val="22"/>
        </w:rPr>
        <w:br/>
        <w:t>Al seleccionar esta opción, se presentará una ventana de confirmación y, tras su validación, el sistema enviará una notificación al administrador con el mensaje de cancelación.</w:t>
      </w:r>
    </w:p>
    <w:p w14:paraId="2BA948BF" w14:textId="77777777" w:rsidR="00AD2E4A" w:rsidRPr="00AD2E4A" w:rsidRDefault="00AD2E4A" w:rsidP="00450BDF">
      <w:pPr>
        <w:pStyle w:val="Textbody"/>
        <w:ind w:left="720"/>
        <w:rPr>
          <w:rFonts w:ascii="Times New Roman" w:hAnsi="Times New Roman" w:cs="Times New Roman"/>
          <w:lang w:val="es-CO"/>
        </w:rPr>
      </w:pPr>
    </w:p>
    <w:p w14:paraId="1953B957" w14:textId="77777777" w:rsidR="00450BDF" w:rsidRPr="00450BDF" w:rsidRDefault="00450BDF" w:rsidP="00450BDF">
      <w:pPr>
        <w:rPr>
          <w:sz w:val="22"/>
          <w:szCs w:val="22"/>
        </w:rPr>
      </w:pPr>
    </w:p>
    <w:p w14:paraId="477F2758" w14:textId="77777777" w:rsidR="00450BDF" w:rsidRPr="00450BDF" w:rsidRDefault="00450BDF" w:rsidP="00450BDF">
      <w:pPr>
        <w:rPr>
          <w:sz w:val="22"/>
          <w:szCs w:val="22"/>
        </w:rPr>
      </w:pPr>
    </w:p>
    <w:p w14:paraId="7415399A" w14:textId="77777777" w:rsidR="00450BDF" w:rsidRPr="00450BDF" w:rsidRDefault="00450BDF" w:rsidP="00450BDF">
      <w:pPr>
        <w:rPr>
          <w:b/>
          <w:bCs/>
          <w:sz w:val="22"/>
          <w:szCs w:val="22"/>
        </w:rPr>
      </w:pPr>
      <w:r w:rsidRPr="00450BDF">
        <w:rPr>
          <w:b/>
          <w:bCs/>
          <w:sz w:val="22"/>
          <w:szCs w:val="22"/>
        </w:rPr>
        <w:t>Módulo de Disponibilidad</w:t>
      </w:r>
    </w:p>
    <w:p w14:paraId="6D4FB297" w14:textId="77777777" w:rsidR="00450BDF" w:rsidRPr="00450BDF" w:rsidRDefault="00450BDF" w:rsidP="00450BDF">
      <w:pPr>
        <w:rPr>
          <w:sz w:val="22"/>
          <w:szCs w:val="22"/>
        </w:rPr>
      </w:pPr>
      <w:r w:rsidRPr="00450BDF">
        <w:rPr>
          <w:b/>
          <w:bCs/>
          <w:sz w:val="22"/>
          <w:szCs w:val="22"/>
        </w:rPr>
        <w:t>Rama:</w:t>
      </w:r>
      <w:r w:rsidRPr="00450BDF">
        <w:rPr>
          <w:sz w:val="22"/>
          <w:szCs w:val="22"/>
        </w:rPr>
        <w:t xml:space="preserve"> Usuarios y Administrador</w:t>
      </w:r>
    </w:p>
    <w:p w14:paraId="25834F8E" w14:textId="77777777" w:rsidR="00450BDF" w:rsidRPr="00450BDF" w:rsidRDefault="00450BDF" w:rsidP="00450BDF">
      <w:pPr>
        <w:rPr>
          <w:sz w:val="22"/>
          <w:szCs w:val="22"/>
        </w:rPr>
      </w:pPr>
      <w:r w:rsidRPr="00450BDF">
        <w:rPr>
          <w:sz w:val="22"/>
          <w:szCs w:val="22"/>
        </w:rPr>
        <w:t>Este módulo inicia cuando el usuario consulta el estado de los equipos o espacios y finaliza con la visualización actualizada de la disponibilidad. Se presenta como un panel con listados o indicadores que muestran si un recurso está disponible u ocupado. Desde esta vista el usuario puede identificar rápidamente qué equipos puede utilizar, y el administrador puede tener un control general del estado del laboratorio.</w:t>
      </w:r>
    </w:p>
    <w:p w14:paraId="398FC870" w14:textId="77777777" w:rsidR="00450BDF" w:rsidRPr="00450BDF" w:rsidRDefault="00450BDF" w:rsidP="00450BDF">
      <w:pPr>
        <w:rPr>
          <w:b/>
          <w:bCs/>
          <w:sz w:val="22"/>
          <w:szCs w:val="22"/>
        </w:rPr>
      </w:pPr>
    </w:p>
    <w:p w14:paraId="5C093FF6" w14:textId="77777777" w:rsidR="00450BDF" w:rsidRPr="00450BDF" w:rsidRDefault="00450BDF" w:rsidP="00450BDF">
      <w:pPr>
        <w:rPr>
          <w:b/>
          <w:bCs/>
          <w:sz w:val="22"/>
          <w:szCs w:val="22"/>
        </w:rPr>
      </w:pPr>
      <w:r w:rsidRPr="00450BDF">
        <w:rPr>
          <w:b/>
          <w:bCs/>
          <w:sz w:val="22"/>
          <w:szCs w:val="22"/>
        </w:rPr>
        <w:t>Módulo de Reportes</w:t>
      </w:r>
    </w:p>
    <w:p w14:paraId="69E7A0F3" w14:textId="77777777" w:rsidR="00450BDF" w:rsidRPr="00450BDF" w:rsidRDefault="00450BDF" w:rsidP="00450BDF">
      <w:pPr>
        <w:rPr>
          <w:sz w:val="22"/>
          <w:szCs w:val="22"/>
        </w:rPr>
      </w:pPr>
      <w:r w:rsidRPr="00450BDF">
        <w:rPr>
          <w:b/>
          <w:bCs/>
          <w:sz w:val="22"/>
          <w:szCs w:val="22"/>
        </w:rPr>
        <w:t xml:space="preserve">Rama: </w:t>
      </w:r>
      <w:r w:rsidRPr="00450BDF">
        <w:rPr>
          <w:sz w:val="22"/>
          <w:szCs w:val="22"/>
        </w:rPr>
        <w:t>Administrador</w:t>
      </w:r>
    </w:p>
    <w:p w14:paraId="76166949" w14:textId="77777777" w:rsidR="00450BDF" w:rsidRPr="00450BDF" w:rsidRDefault="00450BDF" w:rsidP="00450BDF">
      <w:pPr>
        <w:rPr>
          <w:sz w:val="22"/>
          <w:szCs w:val="22"/>
        </w:rPr>
      </w:pPr>
      <w:r w:rsidRPr="00450BDF">
        <w:rPr>
          <w:sz w:val="22"/>
          <w:szCs w:val="22"/>
        </w:rPr>
        <w:t>Este módulo inicia con la consulta de la información registrada en el sistema y finaliza con la visualización de los reportes generados. Se presenta como un panel con opciones de consulta que permiten acceder a datos organizados en tablas o gráficos. El administrador puede seleccionar diferentes tipos de información para analizar el uso del laboratorio y obtener una visión general de su funcionamiento.</w:t>
      </w:r>
    </w:p>
    <w:p w14:paraId="54D1FBA5" w14:textId="77777777" w:rsidR="00450BDF" w:rsidRPr="00450BDF" w:rsidRDefault="00450BDF" w:rsidP="00450BDF">
      <w:pPr>
        <w:rPr>
          <w:sz w:val="22"/>
          <w:szCs w:val="22"/>
        </w:rPr>
      </w:pPr>
    </w:p>
    <w:p w14:paraId="16AFD8F6" w14:textId="77777777" w:rsidR="00450BDF" w:rsidRPr="00450BDF" w:rsidRDefault="00450BDF" w:rsidP="00450BDF">
      <w:pPr>
        <w:rPr>
          <w:b/>
          <w:bCs/>
          <w:sz w:val="22"/>
          <w:szCs w:val="22"/>
        </w:rPr>
      </w:pPr>
      <w:r w:rsidRPr="00450BDF">
        <w:rPr>
          <w:b/>
          <w:bCs/>
          <w:sz w:val="22"/>
          <w:szCs w:val="22"/>
        </w:rPr>
        <w:t xml:space="preserve">Módulo de Seguimiento de Reportes </w:t>
      </w:r>
    </w:p>
    <w:p w14:paraId="73231E0B" w14:textId="77777777" w:rsidR="00450BDF" w:rsidRPr="00450BDF" w:rsidRDefault="00450BDF" w:rsidP="00450BDF">
      <w:pPr>
        <w:rPr>
          <w:sz w:val="22"/>
          <w:szCs w:val="22"/>
        </w:rPr>
      </w:pPr>
      <w:r w:rsidRPr="00450BDF">
        <w:rPr>
          <w:b/>
          <w:bCs/>
          <w:sz w:val="22"/>
          <w:szCs w:val="22"/>
        </w:rPr>
        <w:t>Rama:</w:t>
      </w:r>
      <w:r w:rsidRPr="00450BDF">
        <w:rPr>
          <w:sz w:val="22"/>
          <w:szCs w:val="22"/>
        </w:rPr>
        <w:t xml:space="preserve"> Administrador</w:t>
      </w:r>
    </w:p>
    <w:p w14:paraId="2544938B" w14:textId="77777777" w:rsidR="00450BDF" w:rsidRPr="00450BDF" w:rsidRDefault="00450BDF" w:rsidP="00450BDF">
      <w:pPr>
        <w:rPr>
          <w:sz w:val="22"/>
          <w:szCs w:val="22"/>
        </w:rPr>
      </w:pPr>
      <w:r w:rsidRPr="00450BDF">
        <w:rPr>
          <w:sz w:val="22"/>
          <w:szCs w:val="22"/>
        </w:rPr>
        <w:t>Este módulo inicia cuando se registra una incidencia o falla en un equipo y finaliza con la actualización de su estado dentro del sistema. Se presenta con un formulario donde se ingresan los detalles del problema y un listado donde se visualizan todas las incidencias registradas. El administrador puede consultar cada caso, actualizar su estado y llevar un control del mantenimiento de los equipos.</w:t>
      </w:r>
    </w:p>
    <w:p w14:paraId="52DD0599" w14:textId="77777777" w:rsidR="00450BDF" w:rsidRPr="00450BDF" w:rsidRDefault="00450BDF" w:rsidP="00450BDF">
      <w:pPr>
        <w:rPr>
          <w:sz w:val="22"/>
          <w:szCs w:val="22"/>
        </w:rPr>
      </w:pPr>
    </w:p>
    <w:p w14:paraId="042CB114" w14:textId="77777777" w:rsidR="00450BDF" w:rsidRPr="00450BDF" w:rsidRDefault="00450BDF" w:rsidP="00450BDF">
      <w:pPr>
        <w:rPr>
          <w:b/>
          <w:bCs/>
          <w:sz w:val="22"/>
          <w:szCs w:val="22"/>
        </w:rPr>
      </w:pPr>
      <w:proofErr w:type="spellStart"/>
      <w:r w:rsidRPr="00450BDF">
        <w:rPr>
          <w:b/>
          <w:bCs/>
          <w:sz w:val="22"/>
          <w:szCs w:val="22"/>
        </w:rPr>
        <w:t>Dashboard</w:t>
      </w:r>
      <w:proofErr w:type="spellEnd"/>
      <w:r w:rsidRPr="00450BDF">
        <w:rPr>
          <w:b/>
          <w:bCs/>
          <w:sz w:val="22"/>
          <w:szCs w:val="22"/>
        </w:rPr>
        <w:t xml:space="preserve"> de Administrador</w:t>
      </w:r>
    </w:p>
    <w:p w14:paraId="16720BB4" w14:textId="582BA5CE" w:rsidR="00450BDF" w:rsidRPr="00450BDF" w:rsidRDefault="00450BDF" w:rsidP="00450BDF">
      <w:pPr>
        <w:rPr>
          <w:sz w:val="22"/>
          <w:szCs w:val="22"/>
        </w:rPr>
      </w:pPr>
      <w:r w:rsidRPr="00450BDF">
        <w:rPr>
          <w:b/>
          <w:bCs/>
          <w:sz w:val="22"/>
          <w:szCs w:val="22"/>
        </w:rPr>
        <w:t>Rama:</w:t>
      </w:r>
      <w:r w:rsidRPr="00450BDF">
        <w:rPr>
          <w:sz w:val="22"/>
          <w:szCs w:val="22"/>
        </w:rPr>
        <w:t xml:space="preserve"> Administrador</w:t>
      </w:r>
    </w:p>
    <w:p w14:paraId="3037A86C" w14:textId="77777777" w:rsidR="00450BDF" w:rsidRPr="00450BDF" w:rsidRDefault="00450BDF" w:rsidP="00450BDF">
      <w:pPr>
        <w:rPr>
          <w:sz w:val="22"/>
          <w:szCs w:val="22"/>
        </w:rPr>
      </w:pPr>
      <w:r w:rsidRPr="00450BDF">
        <w:rPr>
          <w:sz w:val="22"/>
          <w:szCs w:val="22"/>
        </w:rPr>
        <w:t>Este módulo inicia cuando el administrador ingresa al sistema y finaliza con la visualización general de la información del laboratorio. Se presenta como una pantalla principal con una barra de navegación que conecta con los diferentes módulos. En esta vista se muestran resúmenes como reservas activas, estado de los equipos y disponibilidad, además de incluir información sobre qué usuario realizó cada reserva, permitiendo un control más detallado de la gestión.</w:t>
      </w:r>
    </w:p>
    <w:p w14:paraId="6244FB44" w14:textId="77777777" w:rsidR="00450BDF" w:rsidRPr="00450BDF" w:rsidRDefault="00450BDF" w:rsidP="00450BDF">
      <w:pPr>
        <w:pStyle w:val="ListParagraph"/>
        <w:numPr>
          <w:ilvl w:val="0"/>
          <w:numId w:val="35"/>
        </w:numPr>
        <w:rPr>
          <w:sz w:val="22"/>
          <w:szCs w:val="22"/>
        </w:rPr>
      </w:pPr>
      <w:r w:rsidRPr="00450BDF">
        <w:rPr>
          <w:b/>
          <w:bCs/>
          <w:sz w:val="22"/>
          <w:szCs w:val="22"/>
        </w:rPr>
        <w:t>Submódulo:</w:t>
      </w:r>
      <w:r w:rsidRPr="00450BDF">
        <w:rPr>
          <w:sz w:val="22"/>
          <w:szCs w:val="22"/>
        </w:rPr>
        <w:t xml:space="preserve"> Catálogo </w:t>
      </w:r>
    </w:p>
    <w:p w14:paraId="0B685D36" w14:textId="77777777" w:rsidR="00450BDF" w:rsidRPr="00450BDF" w:rsidRDefault="00450BDF" w:rsidP="00450BDF">
      <w:pPr>
        <w:pStyle w:val="ListParagraph"/>
        <w:rPr>
          <w:sz w:val="22"/>
          <w:szCs w:val="22"/>
        </w:rPr>
      </w:pPr>
      <w:r w:rsidRPr="00450BDF">
        <w:rPr>
          <w:sz w:val="22"/>
          <w:szCs w:val="22"/>
        </w:rPr>
        <w:t xml:space="preserve">Este submódulo inicia cuando el administrador accede a la vista de catálogo y finaliza con la </w:t>
      </w:r>
      <w:r w:rsidRPr="00450BDF">
        <w:rPr>
          <w:sz w:val="22"/>
          <w:szCs w:val="22"/>
        </w:rPr>
        <w:lastRenderedPageBreak/>
        <w:t xml:space="preserve">consulta organizada del inventario. Se presenta como un listado estructurado de los equipos donde se puede visualizar su información de forma clara, funcionando como una extensión del </w:t>
      </w:r>
      <w:proofErr w:type="gramStart"/>
      <w:r w:rsidRPr="00450BDF">
        <w:rPr>
          <w:sz w:val="22"/>
          <w:szCs w:val="22"/>
        </w:rPr>
        <w:t>inventario</w:t>
      </w:r>
      <w:proofErr w:type="gramEnd"/>
      <w:r w:rsidRPr="00450BDF">
        <w:rPr>
          <w:sz w:val="22"/>
          <w:szCs w:val="22"/>
        </w:rPr>
        <w:t xml:space="preserve"> pero enfocada en la consulta rápida desde el </w:t>
      </w:r>
      <w:proofErr w:type="spellStart"/>
      <w:r w:rsidRPr="00450BDF">
        <w:rPr>
          <w:sz w:val="22"/>
          <w:szCs w:val="22"/>
        </w:rPr>
        <w:t>dashboard</w:t>
      </w:r>
      <w:proofErr w:type="spellEnd"/>
      <w:r w:rsidRPr="00450BDF">
        <w:rPr>
          <w:sz w:val="22"/>
          <w:szCs w:val="22"/>
        </w:rPr>
        <w:t>.</w:t>
      </w:r>
    </w:p>
    <w:p w14:paraId="3DCC9D9C" w14:textId="77777777" w:rsidR="00450BDF" w:rsidRPr="00450BDF" w:rsidRDefault="00450BDF" w:rsidP="00450BDF">
      <w:pPr>
        <w:rPr>
          <w:sz w:val="22"/>
          <w:szCs w:val="22"/>
        </w:rPr>
      </w:pPr>
    </w:p>
    <w:p w14:paraId="6DC73DF7" w14:textId="77777777" w:rsidR="00450BDF" w:rsidRPr="00450BDF" w:rsidRDefault="00450BDF" w:rsidP="00450BDF">
      <w:pPr>
        <w:rPr>
          <w:b/>
          <w:bCs/>
          <w:sz w:val="22"/>
          <w:szCs w:val="22"/>
        </w:rPr>
      </w:pPr>
      <w:proofErr w:type="spellStart"/>
      <w:r w:rsidRPr="00450BDF">
        <w:rPr>
          <w:b/>
          <w:bCs/>
          <w:sz w:val="22"/>
          <w:szCs w:val="22"/>
        </w:rPr>
        <w:t>Dashboard</w:t>
      </w:r>
      <w:proofErr w:type="spellEnd"/>
      <w:r w:rsidRPr="00450BDF">
        <w:rPr>
          <w:b/>
          <w:bCs/>
          <w:sz w:val="22"/>
          <w:szCs w:val="22"/>
        </w:rPr>
        <w:t xml:space="preserve"> de Usuario y Notificaciones</w:t>
      </w:r>
    </w:p>
    <w:p w14:paraId="0FA113D6" w14:textId="77777777" w:rsidR="00450BDF" w:rsidRPr="00450BDF" w:rsidRDefault="00450BDF" w:rsidP="00450BDF">
      <w:pPr>
        <w:rPr>
          <w:sz w:val="22"/>
          <w:szCs w:val="22"/>
        </w:rPr>
      </w:pPr>
      <w:r w:rsidRPr="00450BDF">
        <w:rPr>
          <w:b/>
          <w:bCs/>
          <w:sz w:val="22"/>
          <w:szCs w:val="22"/>
        </w:rPr>
        <w:t>Rama:</w:t>
      </w:r>
      <w:r w:rsidRPr="00450BDF">
        <w:rPr>
          <w:sz w:val="22"/>
          <w:szCs w:val="22"/>
        </w:rPr>
        <w:t xml:space="preserve"> Usuarios</w:t>
      </w:r>
    </w:p>
    <w:p w14:paraId="3182A9D2" w14:textId="77777777" w:rsidR="00450BDF" w:rsidRPr="00450BDF" w:rsidRDefault="00450BDF" w:rsidP="00450BDF">
      <w:pPr>
        <w:rPr>
          <w:sz w:val="22"/>
          <w:szCs w:val="22"/>
        </w:rPr>
      </w:pPr>
      <w:r w:rsidRPr="00450BDF">
        <w:rPr>
          <w:sz w:val="22"/>
          <w:szCs w:val="22"/>
        </w:rPr>
        <w:t>Este módulo inicia cuando el usuario ingresa al sistema y finaliza con la visualización de la información disponible en su entorno. Se presenta como una pantalla principal con una barra de navegación que permite acceder a las diferentes opciones. En esta vista se muestran notificaciones, avisos o actualizaciones del laboratorio que han sido publicadas por el administrador.</w:t>
      </w:r>
    </w:p>
    <w:p w14:paraId="7CB9B627" w14:textId="77777777" w:rsidR="00450BDF" w:rsidRPr="00450BDF" w:rsidRDefault="00450BDF" w:rsidP="00450BDF">
      <w:pPr>
        <w:pStyle w:val="ListParagraph"/>
        <w:numPr>
          <w:ilvl w:val="0"/>
          <w:numId w:val="35"/>
        </w:numPr>
        <w:rPr>
          <w:sz w:val="22"/>
          <w:szCs w:val="22"/>
        </w:rPr>
      </w:pPr>
      <w:r w:rsidRPr="00450BDF">
        <w:rPr>
          <w:b/>
          <w:bCs/>
          <w:sz w:val="22"/>
          <w:szCs w:val="22"/>
        </w:rPr>
        <w:t>Submódulo:</w:t>
      </w:r>
      <w:r w:rsidRPr="00450BDF">
        <w:rPr>
          <w:sz w:val="22"/>
          <w:szCs w:val="22"/>
        </w:rPr>
        <w:t xml:space="preserve"> Consulta de Videojuegos</w:t>
      </w:r>
    </w:p>
    <w:p w14:paraId="7B8DE057" w14:textId="77777777" w:rsidR="00450BDF" w:rsidRPr="00450BDF" w:rsidRDefault="00450BDF" w:rsidP="00450BDF">
      <w:pPr>
        <w:pStyle w:val="ListParagraph"/>
        <w:rPr>
          <w:sz w:val="22"/>
          <w:szCs w:val="22"/>
        </w:rPr>
      </w:pPr>
      <w:r w:rsidRPr="00450BDF">
        <w:rPr>
          <w:sz w:val="22"/>
          <w:szCs w:val="22"/>
        </w:rPr>
        <w:t>Este submódulo inicia cuando el usuario accede a la sección de videojuegos y finaliza con la visualización de los resultados según los filtros aplicados. Se presenta como un catálogo donde se listan los videojuegos disponibles, permitiendo al usuario navegar y filtrar la información según diferentes criterios.</w:t>
      </w:r>
    </w:p>
    <w:p w14:paraId="0CE45249" w14:textId="77777777" w:rsidR="00450BDF" w:rsidRPr="00450BDF" w:rsidRDefault="00450BDF" w:rsidP="00450BDF">
      <w:pPr>
        <w:rPr>
          <w:sz w:val="22"/>
          <w:szCs w:val="22"/>
        </w:rPr>
      </w:pPr>
    </w:p>
    <w:p w14:paraId="2E35648E" w14:textId="77777777" w:rsidR="00450BDF" w:rsidRPr="00450BDF" w:rsidRDefault="00450BDF" w:rsidP="00450BDF">
      <w:pPr>
        <w:pStyle w:val="ListParagraph"/>
        <w:numPr>
          <w:ilvl w:val="0"/>
          <w:numId w:val="35"/>
        </w:numPr>
        <w:rPr>
          <w:sz w:val="22"/>
          <w:szCs w:val="22"/>
        </w:rPr>
      </w:pPr>
      <w:r w:rsidRPr="00450BDF">
        <w:rPr>
          <w:b/>
          <w:bCs/>
          <w:sz w:val="22"/>
          <w:szCs w:val="22"/>
        </w:rPr>
        <w:t>Submódulo:</w:t>
      </w:r>
      <w:r w:rsidRPr="00450BDF">
        <w:rPr>
          <w:sz w:val="22"/>
          <w:szCs w:val="22"/>
        </w:rPr>
        <w:t xml:space="preserve"> Consulta de Horarios</w:t>
      </w:r>
    </w:p>
    <w:p w14:paraId="515F719A" w14:textId="3D92922B" w:rsidR="00450BDF" w:rsidRPr="00450BDF" w:rsidRDefault="00450BDF" w:rsidP="00450BDF">
      <w:pPr>
        <w:pStyle w:val="ListParagraph"/>
        <w:rPr>
          <w:sz w:val="22"/>
          <w:szCs w:val="22"/>
        </w:rPr>
      </w:pPr>
      <w:r w:rsidRPr="00450BDF">
        <w:rPr>
          <w:sz w:val="22"/>
          <w:szCs w:val="22"/>
        </w:rPr>
        <w:t>Este submódulo inicia cuando el usuario consulta los horarios del laboratorio y finaliza con la visualización organizada de la disponibilidad. Se presenta como una tabla o calendario donde se muestran los horarios disponibles, incluyendo opciones de filtrado que permiten encontrar de manera más rápida los espacios que el usuario desea utilizar.</w:t>
      </w:r>
    </w:p>
    <w:p w14:paraId="38D2A588" w14:textId="77777777" w:rsidR="005821C1" w:rsidRPr="005821C1" w:rsidRDefault="005821C1" w:rsidP="005821C1">
      <w:pPr>
        <w:pStyle w:val="Textbody"/>
      </w:pPr>
    </w:p>
    <w:p w14:paraId="77AD2B89" w14:textId="72946E32" w:rsidR="00944C01" w:rsidRDefault="00FC4FBB" w:rsidP="00FC4FBB">
      <w:pPr>
        <w:pStyle w:val="Heading2"/>
        <w:numPr>
          <w:ilvl w:val="0"/>
          <w:numId w:val="0"/>
        </w:numPr>
        <w:ind w:left="576" w:hanging="576"/>
        <w:rPr>
          <w:rFonts w:ascii="Times New Roman" w:hAnsi="Times New Roman" w:cs="Times New Roman"/>
        </w:rPr>
      </w:pPr>
      <w:bookmarkStart w:id="34"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4"/>
    </w:p>
    <w:p w14:paraId="3403C8F8" w14:textId="77777777" w:rsidR="00CC6060" w:rsidRPr="00CC6060" w:rsidRDefault="00CC6060" w:rsidP="00CC6060">
      <w:pPr>
        <w:pStyle w:val="Heading2"/>
        <w:numPr>
          <w:ilvl w:val="0"/>
          <w:numId w:val="0"/>
        </w:numPr>
        <w:ind w:left="576" w:hanging="576"/>
        <w:rPr>
          <w:rFonts w:ascii="Times New Roman" w:hAnsi="Times New Roman" w:cs="Times New Roman"/>
          <w:i w:val="0"/>
          <w:iCs w:val="0"/>
          <w:kern w:val="0"/>
          <w:sz w:val="22"/>
          <w:szCs w:val="22"/>
          <w:lang w:val="es-CO"/>
        </w:rPr>
      </w:pPr>
      <w:proofErr w:type="spellStart"/>
      <w:r w:rsidRPr="00CC6060">
        <w:rPr>
          <w:rFonts w:ascii="Times New Roman" w:hAnsi="Times New Roman" w:cs="Times New Roman"/>
          <w:i w:val="0"/>
          <w:iCs w:val="0"/>
          <w:sz w:val="22"/>
          <w:szCs w:val="22"/>
        </w:rPr>
        <w:t>Frontend</w:t>
      </w:r>
      <w:proofErr w:type="spellEnd"/>
      <w:r w:rsidRPr="00CC6060">
        <w:rPr>
          <w:rFonts w:ascii="Times New Roman" w:hAnsi="Times New Roman" w:cs="Times New Roman"/>
          <w:i w:val="0"/>
          <w:iCs w:val="0"/>
          <w:sz w:val="22"/>
          <w:szCs w:val="22"/>
        </w:rPr>
        <w:t xml:space="preserve"> (Interfaz de usuario)</w:t>
      </w:r>
    </w:p>
    <w:p w14:paraId="1041B42E" w14:textId="1252982B" w:rsidR="00CC6060" w:rsidRPr="00CC6060" w:rsidRDefault="00CC6060" w:rsidP="00CC6060">
      <w:pPr>
        <w:pStyle w:val="NormalWeb"/>
        <w:numPr>
          <w:ilvl w:val="0"/>
          <w:numId w:val="35"/>
        </w:numPr>
        <w:rPr>
          <w:sz w:val="22"/>
          <w:szCs w:val="22"/>
        </w:rPr>
      </w:pPr>
      <w:r w:rsidRPr="00CC6060">
        <w:rPr>
          <w:rStyle w:val="Strong"/>
          <w:sz w:val="22"/>
          <w:szCs w:val="22"/>
        </w:rPr>
        <w:t>Lenguajes de programación:</w:t>
      </w:r>
      <w:r>
        <w:rPr>
          <w:sz w:val="22"/>
          <w:szCs w:val="22"/>
        </w:rPr>
        <w:t xml:space="preserve"> </w:t>
      </w:r>
      <w:r w:rsidRPr="00CC6060">
        <w:rPr>
          <w:sz w:val="22"/>
          <w:szCs w:val="22"/>
        </w:rPr>
        <w:t>Definen la estructura, estilos e interactividad de la interfaz</w:t>
      </w:r>
    </w:p>
    <w:p w14:paraId="43A9F345" w14:textId="391BC9C5" w:rsidR="00CC6060" w:rsidRPr="00CC6060" w:rsidRDefault="00CC6060" w:rsidP="00CC6060">
      <w:pPr>
        <w:pStyle w:val="NormalWeb"/>
        <w:numPr>
          <w:ilvl w:val="0"/>
          <w:numId w:val="35"/>
        </w:numPr>
        <w:rPr>
          <w:sz w:val="22"/>
          <w:szCs w:val="22"/>
        </w:rPr>
      </w:pPr>
      <w:proofErr w:type="spellStart"/>
      <w:r w:rsidRPr="00CC6060">
        <w:rPr>
          <w:rStyle w:val="Strong"/>
          <w:sz w:val="22"/>
          <w:szCs w:val="22"/>
        </w:rPr>
        <w:t>Frameworks</w:t>
      </w:r>
      <w:proofErr w:type="spellEnd"/>
      <w:r w:rsidRPr="00CC6060">
        <w:rPr>
          <w:rStyle w:val="Strong"/>
          <w:sz w:val="22"/>
          <w:szCs w:val="22"/>
        </w:rPr>
        <w:t xml:space="preserve"> de diseño:</w:t>
      </w:r>
      <w:r>
        <w:rPr>
          <w:sz w:val="22"/>
          <w:szCs w:val="22"/>
        </w:rPr>
        <w:t xml:space="preserve"> </w:t>
      </w:r>
      <w:r w:rsidRPr="00CC6060">
        <w:rPr>
          <w:sz w:val="22"/>
          <w:szCs w:val="22"/>
        </w:rPr>
        <w:t>Facilitan la creación de interfaces visuales responsivas</w:t>
      </w:r>
    </w:p>
    <w:p w14:paraId="4A8FC592" w14:textId="01E1F638" w:rsidR="00CC6060" w:rsidRPr="00CC6060" w:rsidRDefault="00CC6060" w:rsidP="00CC6060">
      <w:pPr>
        <w:pStyle w:val="NormalWeb"/>
        <w:numPr>
          <w:ilvl w:val="0"/>
          <w:numId w:val="35"/>
        </w:numPr>
        <w:rPr>
          <w:sz w:val="22"/>
          <w:szCs w:val="22"/>
        </w:rPr>
      </w:pPr>
      <w:r w:rsidRPr="00CC6060">
        <w:rPr>
          <w:rStyle w:val="Strong"/>
          <w:sz w:val="22"/>
          <w:szCs w:val="22"/>
        </w:rPr>
        <w:t>Librerías de componentes:</w:t>
      </w:r>
      <w:r>
        <w:rPr>
          <w:sz w:val="22"/>
          <w:szCs w:val="22"/>
        </w:rPr>
        <w:t xml:space="preserve"> </w:t>
      </w:r>
      <w:r w:rsidRPr="00CC6060">
        <w:rPr>
          <w:sz w:val="22"/>
          <w:szCs w:val="22"/>
        </w:rPr>
        <w:t>Proveen elementos reutilizables para la interfaz</w:t>
      </w:r>
    </w:p>
    <w:p w14:paraId="089B606A" w14:textId="77777777" w:rsidR="00CC6060" w:rsidRPr="00CC6060" w:rsidRDefault="00CC6060" w:rsidP="00CC6060">
      <w:pPr>
        <w:pStyle w:val="Heading2"/>
        <w:numPr>
          <w:ilvl w:val="0"/>
          <w:numId w:val="0"/>
        </w:numPr>
        <w:ind w:left="576" w:hanging="576"/>
        <w:rPr>
          <w:rFonts w:ascii="Times New Roman" w:hAnsi="Times New Roman" w:cs="Times New Roman"/>
          <w:i w:val="0"/>
          <w:iCs w:val="0"/>
          <w:sz w:val="22"/>
          <w:szCs w:val="22"/>
        </w:rPr>
      </w:pPr>
      <w:proofErr w:type="spellStart"/>
      <w:r w:rsidRPr="00CC6060">
        <w:rPr>
          <w:rFonts w:ascii="Times New Roman" w:hAnsi="Times New Roman" w:cs="Times New Roman"/>
          <w:i w:val="0"/>
          <w:iCs w:val="0"/>
          <w:sz w:val="22"/>
          <w:szCs w:val="22"/>
        </w:rPr>
        <w:t>Backend</w:t>
      </w:r>
      <w:proofErr w:type="spellEnd"/>
      <w:r w:rsidRPr="00CC6060">
        <w:rPr>
          <w:rFonts w:ascii="Times New Roman" w:hAnsi="Times New Roman" w:cs="Times New Roman"/>
          <w:i w:val="0"/>
          <w:iCs w:val="0"/>
          <w:sz w:val="22"/>
          <w:szCs w:val="22"/>
        </w:rPr>
        <w:t xml:space="preserve"> (Lógica del sistema)</w:t>
      </w:r>
    </w:p>
    <w:p w14:paraId="4BCE64F9" w14:textId="38BC66B8" w:rsidR="00CC6060" w:rsidRPr="00CC6060" w:rsidRDefault="00CC6060" w:rsidP="00CC6060">
      <w:pPr>
        <w:pStyle w:val="NormalWeb"/>
        <w:numPr>
          <w:ilvl w:val="0"/>
          <w:numId w:val="35"/>
        </w:numPr>
        <w:rPr>
          <w:sz w:val="22"/>
          <w:szCs w:val="22"/>
        </w:rPr>
      </w:pPr>
      <w:r w:rsidRPr="00CC6060">
        <w:rPr>
          <w:rStyle w:val="Strong"/>
          <w:sz w:val="22"/>
          <w:szCs w:val="22"/>
        </w:rPr>
        <w:t>Lenguajes de programación:</w:t>
      </w:r>
      <w:r>
        <w:rPr>
          <w:sz w:val="22"/>
          <w:szCs w:val="22"/>
        </w:rPr>
        <w:t xml:space="preserve"> </w:t>
      </w:r>
      <w:r w:rsidRPr="00CC6060">
        <w:rPr>
          <w:sz w:val="22"/>
          <w:szCs w:val="22"/>
        </w:rPr>
        <w:t>Permiten desarrollar la lógica y funcionamiento del sistema</w:t>
      </w:r>
    </w:p>
    <w:p w14:paraId="48049393" w14:textId="032EDC34" w:rsidR="00CC6060" w:rsidRPr="00CC6060" w:rsidRDefault="00CC6060" w:rsidP="00CC6060">
      <w:pPr>
        <w:pStyle w:val="NormalWeb"/>
        <w:numPr>
          <w:ilvl w:val="0"/>
          <w:numId w:val="35"/>
        </w:numPr>
        <w:rPr>
          <w:sz w:val="22"/>
          <w:szCs w:val="22"/>
        </w:rPr>
      </w:pPr>
      <w:proofErr w:type="spellStart"/>
      <w:r w:rsidRPr="00CC6060">
        <w:rPr>
          <w:rStyle w:val="Strong"/>
          <w:sz w:val="22"/>
          <w:szCs w:val="22"/>
        </w:rPr>
        <w:t>Frameworks</w:t>
      </w:r>
      <w:proofErr w:type="spellEnd"/>
      <w:r w:rsidRPr="00CC6060">
        <w:rPr>
          <w:rStyle w:val="Strong"/>
          <w:sz w:val="22"/>
          <w:szCs w:val="22"/>
        </w:rPr>
        <w:t xml:space="preserve"> de desarrollo:</w:t>
      </w:r>
      <w:r>
        <w:rPr>
          <w:sz w:val="22"/>
          <w:szCs w:val="22"/>
        </w:rPr>
        <w:t xml:space="preserve"> </w:t>
      </w:r>
      <w:r w:rsidRPr="00CC6060">
        <w:rPr>
          <w:sz w:val="22"/>
          <w:szCs w:val="22"/>
        </w:rPr>
        <w:t xml:space="preserve">Agilizan la creación de servicios y </w:t>
      </w:r>
      <w:proofErr w:type="spellStart"/>
      <w:r w:rsidRPr="00CC6060">
        <w:rPr>
          <w:sz w:val="22"/>
          <w:szCs w:val="22"/>
        </w:rPr>
        <w:t>APIs</w:t>
      </w:r>
      <w:proofErr w:type="spellEnd"/>
    </w:p>
    <w:p w14:paraId="729E568D" w14:textId="51D9EBE7" w:rsidR="00CC6060" w:rsidRPr="00CC6060" w:rsidRDefault="00CC6060" w:rsidP="00CC6060">
      <w:pPr>
        <w:pStyle w:val="NormalWeb"/>
        <w:numPr>
          <w:ilvl w:val="0"/>
          <w:numId w:val="35"/>
        </w:numPr>
        <w:rPr>
          <w:sz w:val="22"/>
          <w:szCs w:val="22"/>
        </w:rPr>
      </w:pPr>
      <w:r w:rsidRPr="00CC6060">
        <w:rPr>
          <w:rStyle w:val="Strong"/>
          <w:sz w:val="22"/>
          <w:szCs w:val="22"/>
        </w:rPr>
        <w:t>Librerías para análisis de datos:</w:t>
      </w:r>
      <w:r>
        <w:rPr>
          <w:sz w:val="22"/>
          <w:szCs w:val="22"/>
        </w:rPr>
        <w:t xml:space="preserve"> </w:t>
      </w:r>
      <w:r w:rsidRPr="00CC6060">
        <w:rPr>
          <w:sz w:val="22"/>
          <w:szCs w:val="22"/>
        </w:rPr>
        <w:t>Permiten procesar y analizar información</w:t>
      </w:r>
    </w:p>
    <w:p w14:paraId="3F6B4B7F" w14:textId="63CF4744" w:rsidR="00CC6060" w:rsidRPr="00CC6060" w:rsidRDefault="00CC6060" w:rsidP="00CC6060">
      <w:pPr>
        <w:rPr>
          <w:rFonts w:cs="Times New Roman"/>
          <w:sz w:val="22"/>
          <w:szCs w:val="22"/>
        </w:rPr>
      </w:pPr>
    </w:p>
    <w:p w14:paraId="123C0CC0" w14:textId="77777777" w:rsidR="00CC6060" w:rsidRPr="00CC6060" w:rsidRDefault="00CC6060" w:rsidP="00CC6060">
      <w:pPr>
        <w:pStyle w:val="Heading2"/>
        <w:numPr>
          <w:ilvl w:val="0"/>
          <w:numId w:val="0"/>
        </w:numPr>
        <w:ind w:left="576" w:hanging="576"/>
        <w:rPr>
          <w:rFonts w:ascii="Times New Roman" w:hAnsi="Times New Roman" w:cs="Times New Roman"/>
          <w:i w:val="0"/>
          <w:iCs w:val="0"/>
          <w:sz w:val="22"/>
          <w:szCs w:val="22"/>
        </w:rPr>
      </w:pPr>
      <w:r w:rsidRPr="00CC6060">
        <w:rPr>
          <w:rFonts w:ascii="Times New Roman" w:hAnsi="Times New Roman" w:cs="Times New Roman"/>
          <w:i w:val="0"/>
          <w:iCs w:val="0"/>
          <w:sz w:val="22"/>
          <w:szCs w:val="22"/>
        </w:rPr>
        <w:t>Base de datos (Gestión de información)</w:t>
      </w:r>
    </w:p>
    <w:p w14:paraId="39A554AF" w14:textId="0C64DB90" w:rsidR="00CC6060" w:rsidRPr="00CC6060" w:rsidRDefault="00CC6060" w:rsidP="00CC6060">
      <w:pPr>
        <w:pStyle w:val="NormalWeb"/>
        <w:numPr>
          <w:ilvl w:val="0"/>
          <w:numId w:val="35"/>
        </w:numPr>
        <w:rPr>
          <w:sz w:val="22"/>
          <w:szCs w:val="22"/>
        </w:rPr>
      </w:pPr>
      <w:r w:rsidRPr="00CC6060">
        <w:rPr>
          <w:rStyle w:val="Strong"/>
          <w:sz w:val="22"/>
          <w:szCs w:val="22"/>
        </w:rPr>
        <w:t>Sistema gestor de bases de datos relacional:</w:t>
      </w:r>
      <w:r>
        <w:rPr>
          <w:sz w:val="22"/>
          <w:szCs w:val="22"/>
        </w:rPr>
        <w:t xml:space="preserve"> </w:t>
      </w:r>
      <w:r w:rsidRPr="00CC6060">
        <w:rPr>
          <w:sz w:val="22"/>
          <w:szCs w:val="22"/>
        </w:rPr>
        <w:t>Organiza y almacena datos en tablas relacionadas</w:t>
      </w:r>
    </w:p>
    <w:p w14:paraId="16AE99BD" w14:textId="77777777" w:rsidR="00CC6060" w:rsidRPr="00CC6060" w:rsidRDefault="00CC6060" w:rsidP="00CC6060">
      <w:pPr>
        <w:pStyle w:val="Heading2"/>
        <w:numPr>
          <w:ilvl w:val="0"/>
          <w:numId w:val="0"/>
        </w:numPr>
        <w:ind w:left="576" w:hanging="576"/>
        <w:rPr>
          <w:rFonts w:ascii="Times New Roman" w:hAnsi="Times New Roman" w:cs="Times New Roman"/>
          <w:i w:val="0"/>
          <w:iCs w:val="0"/>
          <w:sz w:val="22"/>
          <w:szCs w:val="22"/>
        </w:rPr>
      </w:pPr>
      <w:r w:rsidRPr="00CC6060">
        <w:rPr>
          <w:rFonts w:ascii="Times New Roman" w:hAnsi="Times New Roman" w:cs="Times New Roman"/>
          <w:i w:val="0"/>
          <w:iCs w:val="0"/>
          <w:sz w:val="22"/>
          <w:szCs w:val="22"/>
        </w:rPr>
        <w:t>Infraestructura y hosting</w:t>
      </w:r>
    </w:p>
    <w:p w14:paraId="6F4F83B5" w14:textId="55A8963F" w:rsidR="00CC6060" w:rsidRPr="00CC6060" w:rsidRDefault="00CC6060" w:rsidP="00CC6060">
      <w:pPr>
        <w:pStyle w:val="NormalWeb"/>
        <w:numPr>
          <w:ilvl w:val="0"/>
          <w:numId w:val="35"/>
        </w:numPr>
        <w:rPr>
          <w:sz w:val="22"/>
          <w:szCs w:val="22"/>
        </w:rPr>
      </w:pPr>
      <w:r w:rsidRPr="00CC6060">
        <w:rPr>
          <w:rStyle w:val="Strong"/>
          <w:sz w:val="22"/>
          <w:szCs w:val="22"/>
        </w:rPr>
        <w:t xml:space="preserve">Plataformas de despliegue para </w:t>
      </w:r>
      <w:proofErr w:type="spellStart"/>
      <w:r w:rsidRPr="00CC6060">
        <w:rPr>
          <w:rStyle w:val="Strong"/>
          <w:sz w:val="22"/>
          <w:szCs w:val="22"/>
        </w:rPr>
        <w:t>frontend</w:t>
      </w:r>
      <w:proofErr w:type="spellEnd"/>
      <w:r w:rsidRPr="00CC6060">
        <w:rPr>
          <w:rStyle w:val="Strong"/>
          <w:sz w:val="22"/>
          <w:szCs w:val="22"/>
        </w:rPr>
        <w:t xml:space="preserve">, </w:t>
      </w:r>
      <w:proofErr w:type="spellStart"/>
      <w:r w:rsidRPr="00CC6060">
        <w:rPr>
          <w:rStyle w:val="Strong"/>
          <w:sz w:val="22"/>
          <w:szCs w:val="22"/>
        </w:rPr>
        <w:t>backend</w:t>
      </w:r>
      <w:proofErr w:type="spellEnd"/>
      <w:r w:rsidRPr="00CC6060">
        <w:rPr>
          <w:rStyle w:val="Strong"/>
          <w:sz w:val="22"/>
          <w:szCs w:val="22"/>
        </w:rPr>
        <w:t xml:space="preserve"> y base de </w:t>
      </w:r>
      <w:proofErr w:type="spellStart"/>
      <w:proofErr w:type="gramStart"/>
      <w:r w:rsidRPr="00CC6060">
        <w:rPr>
          <w:rStyle w:val="Strong"/>
          <w:sz w:val="22"/>
          <w:szCs w:val="22"/>
        </w:rPr>
        <w:t>datos:</w:t>
      </w:r>
      <w:r w:rsidRPr="00CC6060">
        <w:rPr>
          <w:sz w:val="22"/>
          <w:szCs w:val="22"/>
        </w:rPr>
        <w:t>Permiten</w:t>
      </w:r>
      <w:proofErr w:type="spellEnd"/>
      <w:proofErr w:type="gramEnd"/>
      <w:r w:rsidRPr="00CC6060">
        <w:rPr>
          <w:sz w:val="22"/>
          <w:szCs w:val="22"/>
        </w:rPr>
        <w:t xml:space="preserve"> publicar y mantener el sistema en la nube</w:t>
      </w:r>
    </w:p>
    <w:p w14:paraId="587CB6F4" w14:textId="77777777" w:rsidR="00CC6060" w:rsidRPr="00CC6060" w:rsidRDefault="00CC6060" w:rsidP="00CC6060">
      <w:pPr>
        <w:pStyle w:val="Heading2"/>
        <w:numPr>
          <w:ilvl w:val="0"/>
          <w:numId w:val="0"/>
        </w:numPr>
        <w:ind w:left="576" w:hanging="576"/>
        <w:rPr>
          <w:rFonts w:ascii="Times New Roman" w:hAnsi="Times New Roman" w:cs="Times New Roman"/>
          <w:i w:val="0"/>
          <w:iCs w:val="0"/>
          <w:sz w:val="22"/>
          <w:szCs w:val="22"/>
        </w:rPr>
      </w:pPr>
      <w:r w:rsidRPr="00CC6060">
        <w:rPr>
          <w:rFonts w:ascii="Times New Roman" w:hAnsi="Times New Roman" w:cs="Times New Roman"/>
          <w:i w:val="0"/>
          <w:iCs w:val="0"/>
          <w:sz w:val="22"/>
          <w:szCs w:val="22"/>
        </w:rPr>
        <w:t>Seguridad</w:t>
      </w:r>
    </w:p>
    <w:p w14:paraId="4383A6C0" w14:textId="12473EF0" w:rsidR="00CC6060" w:rsidRPr="00CC6060" w:rsidRDefault="00CC6060" w:rsidP="00CC6060">
      <w:pPr>
        <w:pStyle w:val="NormalWeb"/>
        <w:numPr>
          <w:ilvl w:val="0"/>
          <w:numId w:val="35"/>
        </w:numPr>
        <w:rPr>
          <w:sz w:val="22"/>
          <w:szCs w:val="22"/>
        </w:rPr>
      </w:pPr>
      <w:r w:rsidRPr="00CC6060">
        <w:rPr>
          <w:rStyle w:val="Strong"/>
          <w:sz w:val="22"/>
          <w:szCs w:val="22"/>
        </w:rPr>
        <w:t>Lenguajes de programación:</w:t>
      </w:r>
      <w:r>
        <w:rPr>
          <w:sz w:val="22"/>
          <w:szCs w:val="22"/>
        </w:rPr>
        <w:t xml:space="preserve"> </w:t>
      </w:r>
      <w:r w:rsidRPr="00CC6060">
        <w:rPr>
          <w:sz w:val="22"/>
          <w:szCs w:val="22"/>
        </w:rPr>
        <w:t>Implementan la lógica de protección del sistema</w:t>
      </w:r>
    </w:p>
    <w:p w14:paraId="35C1A047" w14:textId="019A8935" w:rsidR="00CC6060" w:rsidRPr="00CC6060" w:rsidRDefault="00CC6060" w:rsidP="00CC6060">
      <w:pPr>
        <w:pStyle w:val="NormalWeb"/>
        <w:numPr>
          <w:ilvl w:val="0"/>
          <w:numId w:val="35"/>
        </w:numPr>
        <w:rPr>
          <w:sz w:val="22"/>
          <w:szCs w:val="22"/>
        </w:rPr>
      </w:pPr>
      <w:r w:rsidRPr="00CC6060">
        <w:rPr>
          <w:rStyle w:val="Strong"/>
          <w:sz w:val="22"/>
          <w:szCs w:val="22"/>
        </w:rPr>
        <w:t>Tecnologías de autenticación y cifrado:</w:t>
      </w:r>
      <w:r>
        <w:rPr>
          <w:sz w:val="22"/>
          <w:szCs w:val="22"/>
        </w:rPr>
        <w:t xml:space="preserve"> </w:t>
      </w:r>
      <w:r w:rsidRPr="00CC6060">
        <w:rPr>
          <w:sz w:val="22"/>
          <w:szCs w:val="22"/>
        </w:rPr>
        <w:t>Protegen el acceso y la información de los usuarios</w:t>
      </w:r>
    </w:p>
    <w:p w14:paraId="602E8FEB" w14:textId="77777777" w:rsidR="00CC6060" w:rsidRPr="00CC6060" w:rsidRDefault="00CC6060" w:rsidP="00CC6060">
      <w:pPr>
        <w:pStyle w:val="Heading2"/>
        <w:numPr>
          <w:ilvl w:val="0"/>
          <w:numId w:val="0"/>
        </w:numPr>
        <w:ind w:left="576" w:hanging="576"/>
        <w:rPr>
          <w:rFonts w:ascii="Times New Roman" w:hAnsi="Times New Roman" w:cs="Times New Roman"/>
          <w:i w:val="0"/>
          <w:iCs w:val="0"/>
          <w:sz w:val="22"/>
          <w:szCs w:val="22"/>
        </w:rPr>
      </w:pPr>
      <w:r w:rsidRPr="00CC6060">
        <w:rPr>
          <w:rFonts w:ascii="Times New Roman" w:hAnsi="Times New Roman" w:cs="Times New Roman"/>
          <w:i w:val="0"/>
          <w:iCs w:val="0"/>
          <w:sz w:val="22"/>
          <w:szCs w:val="22"/>
        </w:rPr>
        <w:lastRenderedPageBreak/>
        <w:t>Integraciones</w:t>
      </w:r>
    </w:p>
    <w:p w14:paraId="75541930" w14:textId="2199EFD2" w:rsidR="00CC6060" w:rsidRPr="00CC6060" w:rsidRDefault="00CC6060" w:rsidP="00CC6060">
      <w:pPr>
        <w:pStyle w:val="NormalWeb"/>
        <w:numPr>
          <w:ilvl w:val="0"/>
          <w:numId w:val="35"/>
        </w:numPr>
        <w:rPr>
          <w:sz w:val="22"/>
          <w:szCs w:val="22"/>
        </w:rPr>
      </w:pPr>
      <w:proofErr w:type="spellStart"/>
      <w:r w:rsidRPr="00CC6060">
        <w:rPr>
          <w:rStyle w:val="Strong"/>
          <w:sz w:val="22"/>
          <w:szCs w:val="22"/>
        </w:rPr>
        <w:t>APIs</w:t>
      </w:r>
      <w:proofErr w:type="spellEnd"/>
      <w:r w:rsidRPr="00CC6060">
        <w:rPr>
          <w:rStyle w:val="Strong"/>
          <w:sz w:val="22"/>
          <w:szCs w:val="22"/>
        </w:rPr>
        <w:t>:</w:t>
      </w:r>
      <w:r>
        <w:rPr>
          <w:sz w:val="22"/>
          <w:szCs w:val="22"/>
        </w:rPr>
        <w:t xml:space="preserve"> </w:t>
      </w:r>
      <w:r w:rsidRPr="00CC6060">
        <w:rPr>
          <w:sz w:val="22"/>
          <w:szCs w:val="22"/>
        </w:rPr>
        <w:t>Permiten la comunicación con otros sistemas</w:t>
      </w:r>
    </w:p>
    <w:p w14:paraId="4B358ACF" w14:textId="299218D7" w:rsidR="00CC6060" w:rsidRPr="00CC6060" w:rsidRDefault="00CC6060" w:rsidP="00CC6060">
      <w:pPr>
        <w:pStyle w:val="NormalWeb"/>
        <w:numPr>
          <w:ilvl w:val="0"/>
          <w:numId w:val="35"/>
        </w:numPr>
        <w:rPr>
          <w:sz w:val="22"/>
          <w:szCs w:val="22"/>
        </w:rPr>
      </w:pPr>
      <w:r w:rsidRPr="00CC6060">
        <w:rPr>
          <w:rStyle w:val="Strong"/>
          <w:sz w:val="22"/>
          <w:szCs w:val="22"/>
        </w:rPr>
        <w:t>Servicios externos interoperables:</w:t>
      </w:r>
      <w:r>
        <w:rPr>
          <w:rStyle w:val="Strong"/>
          <w:sz w:val="22"/>
          <w:szCs w:val="22"/>
        </w:rPr>
        <w:t xml:space="preserve"> </w:t>
      </w:r>
      <w:r w:rsidRPr="00CC6060">
        <w:rPr>
          <w:sz w:val="22"/>
          <w:szCs w:val="22"/>
        </w:rPr>
        <w:t>Integran funcionalidades de terceros</w:t>
      </w:r>
    </w:p>
    <w:p w14:paraId="601AF92B" w14:textId="77777777" w:rsidR="00CC6060" w:rsidRPr="00CC6060" w:rsidRDefault="00CC6060" w:rsidP="00CC6060">
      <w:pPr>
        <w:pStyle w:val="Heading2"/>
        <w:numPr>
          <w:ilvl w:val="0"/>
          <w:numId w:val="0"/>
        </w:numPr>
        <w:ind w:left="576" w:hanging="576"/>
        <w:rPr>
          <w:rFonts w:ascii="Times New Roman" w:hAnsi="Times New Roman" w:cs="Times New Roman"/>
          <w:i w:val="0"/>
          <w:iCs w:val="0"/>
          <w:sz w:val="22"/>
          <w:szCs w:val="22"/>
        </w:rPr>
      </w:pPr>
      <w:r w:rsidRPr="00CC6060">
        <w:rPr>
          <w:rFonts w:ascii="Times New Roman" w:hAnsi="Times New Roman" w:cs="Times New Roman"/>
          <w:i w:val="0"/>
          <w:iCs w:val="0"/>
          <w:sz w:val="22"/>
          <w:szCs w:val="22"/>
        </w:rPr>
        <w:t>Mantenimiento y soporte</w:t>
      </w:r>
    </w:p>
    <w:p w14:paraId="05D5DBE3" w14:textId="50924611" w:rsidR="00CC6060" w:rsidRPr="00CC6060" w:rsidRDefault="00CC6060" w:rsidP="00CC6060">
      <w:pPr>
        <w:pStyle w:val="NormalWeb"/>
        <w:numPr>
          <w:ilvl w:val="0"/>
          <w:numId w:val="35"/>
        </w:numPr>
        <w:rPr>
          <w:sz w:val="22"/>
          <w:szCs w:val="22"/>
        </w:rPr>
      </w:pPr>
      <w:r>
        <w:rPr>
          <w:rStyle w:val="Strong"/>
          <w:sz w:val="22"/>
          <w:szCs w:val="22"/>
        </w:rPr>
        <w:t xml:space="preserve"> </w:t>
      </w:r>
      <w:r w:rsidRPr="00CC6060">
        <w:rPr>
          <w:rStyle w:val="Strong"/>
          <w:sz w:val="22"/>
          <w:szCs w:val="22"/>
        </w:rPr>
        <w:t>Herramientas de control de versiones:</w:t>
      </w:r>
      <w:r>
        <w:rPr>
          <w:sz w:val="22"/>
          <w:szCs w:val="22"/>
        </w:rPr>
        <w:t xml:space="preserve"> </w:t>
      </w:r>
      <w:r w:rsidRPr="00CC6060">
        <w:rPr>
          <w:sz w:val="22"/>
          <w:szCs w:val="22"/>
        </w:rPr>
        <w:t>Gestionan cambios y versiones del código</w:t>
      </w:r>
    </w:p>
    <w:p w14:paraId="17EF7008" w14:textId="77777777" w:rsidR="003816FB" w:rsidRPr="00417263" w:rsidRDefault="003816FB" w:rsidP="003816FB">
      <w:pPr>
        <w:pStyle w:val="Textbody"/>
        <w:rPr>
          <w:lang w:val="es-CO"/>
        </w:rPr>
      </w:pPr>
    </w:p>
    <w:p w14:paraId="747B0B92" w14:textId="1C3684E1" w:rsidR="00944C01" w:rsidRPr="00EF7884" w:rsidRDefault="00FC4FBB" w:rsidP="00FC4FBB">
      <w:pPr>
        <w:pStyle w:val="Heading2"/>
        <w:numPr>
          <w:ilvl w:val="0"/>
          <w:numId w:val="0"/>
        </w:numPr>
        <w:ind w:left="576" w:hanging="576"/>
        <w:rPr>
          <w:rFonts w:ascii="Times New Roman" w:hAnsi="Times New Roman" w:cs="Times New Roman"/>
        </w:rPr>
      </w:pPr>
      <w:bookmarkStart w:id="35"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5"/>
    </w:p>
    <w:p w14:paraId="3615EF72" w14:textId="3080D806" w:rsidR="0062465A" w:rsidRDefault="0062465A" w:rsidP="0062465A">
      <w:pPr>
        <w:pStyle w:val="Heading3"/>
        <w:numPr>
          <w:ilvl w:val="0"/>
          <w:numId w:val="0"/>
        </w:numPr>
        <w:ind w:left="720" w:hanging="720"/>
        <w:rPr>
          <w:rStyle w:val="Strong"/>
          <w:rFonts w:ascii="Times New Roman" w:hAnsi="Times New Roman" w:cs="Times New Roman"/>
          <w:b/>
          <w:bCs/>
          <w:sz w:val="22"/>
          <w:szCs w:val="22"/>
        </w:rPr>
      </w:pPr>
      <w:bookmarkStart w:id="36" w:name="__RefHeading__10986_300738085"/>
      <w:bookmarkStart w:id="37" w:name="__RefHeading__11034_300738085"/>
      <w:bookmarkStart w:id="38" w:name="_Toc96339539"/>
      <w:bookmarkEnd w:id="36"/>
      <w:bookmarkEnd w:id="37"/>
      <w:proofErr w:type="spellStart"/>
      <w:r w:rsidRPr="0062465A">
        <w:rPr>
          <w:rStyle w:val="Strong"/>
          <w:rFonts w:ascii="Times New Roman" w:hAnsi="Times New Roman" w:cs="Times New Roman"/>
          <w:b/>
          <w:bCs/>
          <w:sz w:val="22"/>
          <w:szCs w:val="22"/>
        </w:rPr>
        <w:t>Frontend</w:t>
      </w:r>
      <w:proofErr w:type="spellEnd"/>
      <w:r w:rsidRPr="0062465A">
        <w:rPr>
          <w:rStyle w:val="Strong"/>
          <w:rFonts w:ascii="Times New Roman" w:hAnsi="Times New Roman" w:cs="Times New Roman"/>
          <w:b/>
          <w:bCs/>
          <w:sz w:val="22"/>
          <w:szCs w:val="22"/>
        </w:rPr>
        <w:t xml:space="preserve"> (Interfaz de usuario)</w:t>
      </w:r>
    </w:p>
    <w:p w14:paraId="5CC56E9A" w14:textId="77777777" w:rsidR="00C05E38" w:rsidRPr="00C05E38" w:rsidRDefault="00C05E38" w:rsidP="00C05E38">
      <w:pPr>
        <w:widowControl/>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Lenguajes asociados:</w:t>
      </w:r>
    </w:p>
    <w:p w14:paraId="1D30F34C" w14:textId="77777777" w:rsidR="00C05E38" w:rsidRPr="00C05E38" w:rsidRDefault="00C05E38" w:rsidP="00C05E38">
      <w:pPr>
        <w:widowControl/>
        <w:numPr>
          <w:ilvl w:val="0"/>
          <w:numId w:val="16"/>
        </w:numPr>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HTML:</w:t>
      </w:r>
      <w:r w:rsidRPr="00C05E38">
        <w:rPr>
          <w:rFonts w:eastAsia="Times New Roman" w:cs="Times New Roman"/>
          <w:kern w:val="0"/>
          <w:lang w:val="es-CO"/>
        </w:rPr>
        <w:t xml:space="preserve"> estructura de las páginas </w:t>
      </w:r>
    </w:p>
    <w:p w14:paraId="79F26CEB" w14:textId="77777777" w:rsidR="00C05E38" w:rsidRPr="00C05E38" w:rsidRDefault="00C05E38" w:rsidP="00C05E38">
      <w:pPr>
        <w:widowControl/>
        <w:numPr>
          <w:ilvl w:val="0"/>
          <w:numId w:val="16"/>
        </w:numPr>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CSS:</w:t>
      </w:r>
      <w:r w:rsidRPr="00C05E38">
        <w:rPr>
          <w:rFonts w:eastAsia="Times New Roman" w:cs="Times New Roman"/>
          <w:kern w:val="0"/>
          <w:lang w:val="es-CO"/>
        </w:rPr>
        <w:t xml:space="preserve"> estilos y diseño visual </w:t>
      </w:r>
    </w:p>
    <w:p w14:paraId="64496A0E" w14:textId="77777777" w:rsidR="00C05E38" w:rsidRPr="00C05E38" w:rsidRDefault="00C05E38" w:rsidP="00C05E38">
      <w:pPr>
        <w:widowControl/>
        <w:numPr>
          <w:ilvl w:val="0"/>
          <w:numId w:val="16"/>
        </w:numPr>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JavaScript:</w:t>
      </w:r>
      <w:r w:rsidRPr="00C05E38">
        <w:rPr>
          <w:rFonts w:eastAsia="Times New Roman" w:cs="Times New Roman"/>
          <w:kern w:val="0"/>
          <w:lang w:val="es-CO"/>
        </w:rPr>
        <w:t xml:space="preserve"> interactividad y comportamiento </w:t>
      </w:r>
    </w:p>
    <w:p w14:paraId="6F76907F" w14:textId="77777777" w:rsidR="00C05E38" w:rsidRPr="00C05E38" w:rsidRDefault="00C05E38" w:rsidP="00C05E38">
      <w:pPr>
        <w:widowControl/>
        <w:suppressAutoHyphens w:val="0"/>
        <w:autoSpaceDN/>
        <w:spacing w:before="100" w:beforeAutospacing="1" w:after="100" w:afterAutospacing="1"/>
        <w:textAlignment w:val="auto"/>
        <w:rPr>
          <w:rFonts w:eastAsia="Times New Roman" w:cs="Times New Roman"/>
          <w:kern w:val="0"/>
          <w:lang w:val="es-CO"/>
        </w:rPr>
      </w:pPr>
      <w:proofErr w:type="spellStart"/>
      <w:r w:rsidRPr="00C05E38">
        <w:rPr>
          <w:rFonts w:eastAsia="Times New Roman" w:cs="Times New Roman"/>
          <w:b/>
          <w:bCs/>
          <w:kern w:val="0"/>
          <w:lang w:val="es-CO"/>
        </w:rPr>
        <w:t>Frameworks</w:t>
      </w:r>
      <w:proofErr w:type="spellEnd"/>
      <w:r w:rsidRPr="00C05E38">
        <w:rPr>
          <w:rFonts w:eastAsia="Times New Roman" w:cs="Times New Roman"/>
          <w:b/>
          <w:bCs/>
          <w:kern w:val="0"/>
          <w:lang w:val="es-CO"/>
        </w:rPr>
        <w:t xml:space="preserve"> asociados:</w:t>
      </w:r>
    </w:p>
    <w:p w14:paraId="32924A2E" w14:textId="77777777" w:rsidR="00C05E38" w:rsidRPr="00C05E38" w:rsidRDefault="00C05E38" w:rsidP="00C05E38">
      <w:pPr>
        <w:widowControl/>
        <w:numPr>
          <w:ilvl w:val="0"/>
          <w:numId w:val="17"/>
        </w:numPr>
        <w:suppressAutoHyphens w:val="0"/>
        <w:autoSpaceDN/>
        <w:spacing w:before="100" w:beforeAutospacing="1" w:after="100" w:afterAutospacing="1"/>
        <w:textAlignment w:val="auto"/>
        <w:rPr>
          <w:rFonts w:eastAsia="Times New Roman" w:cs="Times New Roman"/>
          <w:kern w:val="0"/>
          <w:lang w:val="es-CO"/>
        </w:rPr>
      </w:pPr>
      <w:proofErr w:type="spellStart"/>
      <w:r w:rsidRPr="00C05E38">
        <w:rPr>
          <w:rFonts w:eastAsia="Times New Roman" w:cs="Times New Roman"/>
          <w:b/>
          <w:bCs/>
          <w:kern w:val="0"/>
          <w:lang w:val="es-CO"/>
        </w:rPr>
        <w:t>React</w:t>
      </w:r>
      <w:proofErr w:type="spellEnd"/>
      <w:r w:rsidRPr="00C05E38">
        <w:rPr>
          <w:rFonts w:eastAsia="Times New Roman" w:cs="Times New Roman"/>
          <w:b/>
          <w:bCs/>
          <w:kern w:val="0"/>
          <w:lang w:val="es-CO"/>
        </w:rPr>
        <w:t>:</w:t>
      </w:r>
      <w:r w:rsidRPr="00C05E38">
        <w:rPr>
          <w:rFonts w:eastAsia="Times New Roman" w:cs="Times New Roman"/>
          <w:kern w:val="0"/>
          <w:lang w:val="es-CO"/>
        </w:rPr>
        <w:t xml:space="preserve"> construcción de interfaces dinámicas </w:t>
      </w:r>
    </w:p>
    <w:p w14:paraId="31348BDF" w14:textId="77777777" w:rsidR="00C05E38" w:rsidRPr="00C05E38" w:rsidRDefault="00C05E38" w:rsidP="00C05E38">
      <w:pPr>
        <w:widowControl/>
        <w:numPr>
          <w:ilvl w:val="0"/>
          <w:numId w:val="17"/>
        </w:numPr>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Bootstrap:</w:t>
      </w:r>
      <w:r w:rsidRPr="00C05E38">
        <w:rPr>
          <w:rFonts w:eastAsia="Times New Roman" w:cs="Times New Roman"/>
          <w:kern w:val="0"/>
          <w:lang w:val="es-CO"/>
        </w:rPr>
        <w:t xml:space="preserve"> componentes visuales rápidos y responsivos </w:t>
      </w:r>
    </w:p>
    <w:p w14:paraId="501A9C3F" w14:textId="77777777" w:rsidR="00C05E38" w:rsidRDefault="00C05E38" w:rsidP="00C05E38">
      <w:pPr>
        <w:widowControl/>
        <w:numPr>
          <w:ilvl w:val="0"/>
          <w:numId w:val="17"/>
        </w:numPr>
        <w:suppressAutoHyphens w:val="0"/>
        <w:autoSpaceDN/>
        <w:spacing w:before="100" w:beforeAutospacing="1" w:after="100" w:afterAutospacing="1"/>
        <w:textAlignment w:val="auto"/>
        <w:rPr>
          <w:rFonts w:eastAsia="Times New Roman" w:cs="Times New Roman"/>
          <w:kern w:val="0"/>
          <w:lang w:val="es-CO"/>
        </w:rPr>
      </w:pPr>
      <w:proofErr w:type="spellStart"/>
      <w:r w:rsidRPr="00C05E38">
        <w:rPr>
          <w:rFonts w:eastAsia="Times New Roman" w:cs="Times New Roman"/>
          <w:b/>
          <w:bCs/>
          <w:kern w:val="0"/>
          <w:lang w:val="es-CO"/>
        </w:rPr>
        <w:t>Tailwind</w:t>
      </w:r>
      <w:proofErr w:type="spellEnd"/>
      <w:r w:rsidRPr="00C05E38">
        <w:rPr>
          <w:rFonts w:eastAsia="Times New Roman" w:cs="Times New Roman"/>
          <w:b/>
          <w:bCs/>
          <w:kern w:val="0"/>
          <w:lang w:val="es-CO"/>
        </w:rPr>
        <w:t>:</w:t>
      </w:r>
      <w:r w:rsidRPr="00C05E38">
        <w:rPr>
          <w:rFonts w:eastAsia="Times New Roman" w:cs="Times New Roman"/>
          <w:kern w:val="0"/>
          <w:lang w:val="es-CO"/>
        </w:rPr>
        <w:t xml:space="preserve"> estilos personalizados mediante clases</w:t>
      </w:r>
    </w:p>
    <w:p w14:paraId="4C7299FB" w14:textId="7A5E1498"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proofErr w:type="spellStart"/>
      <w:r w:rsidRPr="00C05E38">
        <w:rPr>
          <w:rStyle w:val="Strong"/>
          <w:rFonts w:ascii="Times New Roman" w:hAnsi="Times New Roman" w:cs="Times New Roman"/>
          <w:b/>
          <w:bCs/>
          <w:sz w:val="22"/>
          <w:szCs w:val="22"/>
        </w:rPr>
        <w:t>Backend</w:t>
      </w:r>
      <w:proofErr w:type="spellEnd"/>
      <w:r w:rsidRPr="00C05E38">
        <w:rPr>
          <w:rStyle w:val="Strong"/>
          <w:rFonts w:ascii="Times New Roman" w:hAnsi="Times New Roman" w:cs="Times New Roman"/>
          <w:b/>
          <w:bCs/>
          <w:sz w:val="22"/>
          <w:szCs w:val="22"/>
        </w:rPr>
        <w:t xml:space="preserve"> (Lógica del sistema)</w:t>
      </w:r>
    </w:p>
    <w:p w14:paraId="638A0BCC" w14:textId="77777777" w:rsidR="00C05E38" w:rsidRDefault="00C05E38" w:rsidP="00C05E38">
      <w:pPr>
        <w:pStyle w:val="NormalWeb"/>
      </w:pPr>
      <w:r>
        <w:rPr>
          <w:rStyle w:val="Strong"/>
        </w:rPr>
        <w:t>Lenguajes asociados:</w:t>
      </w:r>
    </w:p>
    <w:p w14:paraId="41F3743D" w14:textId="77777777" w:rsidR="00C05E38" w:rsidRDefault="00C05E38" w:rsidP="00C05E38">
      <w:pPr>
        <w:widowControl/>
        <w:numPr>
          <w:ilvl w:val="0"/>
          <w:numId w:val="18"/>
        </w:numPr>
        <w:suppressAutoHyphens w:val="0"/>
        <w:autoSpaceDN/>
        <w:spacing w:before="100" w:beforeAutospacing="1" w:after="100" w:afterAutospacing="1"/>
        <w:textAlignment w:val="auto"/>
      </w:pPr>
      <w:r>
        <w:rPr>
          <w:rStyle w:val="Strong"/>
        </w:rPr>
        <w:t>Java:</w:t>
      </w:r>
      <w:r>
        <w:t xml:space="preserve"> lógica del sistema y </w:t>
      </w:r>
      <w:proofErr w:type="spellStart"/>
      <w:r>
        <w:t>APIs</w:t>
      </w:r>
      <w:proofErr w:type="spellEnd"/>
      <w:r>
        <w:t xml:space="preserve"> </w:t>
      </w:r>
    </w:p>
    <w:p w14:paraId="33BF2DEA" w14:textId="77777777" w:rsidR="00C05E38" w:rsidRDefault="00C05E38" w:rsidP="00C05E38">
      <w:pPr>
        <w:widowControl/>
        <w:numPr>
          <w:ilvl w:val="0"/>
          <w:numId w:val="18"/>
        </w:numPr>
        <w:suppressAutoHyphens w:val="0"/>
        <w:autoSpaceDN/>
        <w:spacing w:before="100" w:beforeAutospacing="1" w:after="100" w:afterAutospacing="1"/>
        <w:textAlignment w:val="auto"/>
      </w:pPr>
      <w:r>
        <w:rPr>
          <w:rStyle w:val="Strong"/>
        </w:rPr>
        <w:t>Python:</w:t>
      </w:r>
      <w:r>
        <w:t xml:space="preserve"> procesamiento y análisis de datos </w:t>
      </w:r>
    </w:p>
    <w:p w14:paraId="4851371C" w14:textId="77777777" w:rsidR="00C05E38" w:rsidRDefault="00C05E38" w:rsidP="00C05E38">
      <w:pPr>
        <w:pStyle w:val="NormalWeb"/>
      </w:pPr>
      <w:proofErr w:type="spellStart"/>
      <w:r>
        <w:rPr>
          <w:rStyle w:val="Strong"/>
        </w:rPr>
        <w:t>Frameworks</w:t>
      </w:r>
      <w:proofErr w:type="spellEnd"/>
      <w:r>
        <w:rPr>
          <w:rStyle w:val="Strong"/>
        </w:rPr>
        <w:t xml:space="preserve"> / Librerías asociadas:</w:t>
      </w:r>
    </w:p>
    <w:p w14:paraId="6EBC037D" w14:textId="77777777" w:rsidR="00C05E38" w:rsidRPr="00C05E38" w:rsidRDefault="00C05E38" w:rsidP="00C05E38">
      <w:pPr>
        <w:widowControl/>
        <w:numPr>
          <w:ilvl w:val="0"/>
          <w:numId w:val="19"/>
        </w:numPr>
        <w:suppressAutoHyphens w:val="0"/>
        <w:autoSpaceDN/>
        <w:spacing w:before="100" w:beforeAutospacing="1" w:after="100" w:afterAutospacing="1"/>
        <w:textAlignment w:val="auto"/>
        <w:rPr>
          <w:lang w:val="en-US"/>
        </w:rPr>
      </w:pPr>
      <w:r w:rsidRPr="00C05E38">
        <w:rPr>
          <w:rStyle w:val="Strong"/>
          <w:lang w:val="en-US"/>
        </w:rPr>
        <w:t>Spring Boot:</w:t>
      </w:r>
      <w:r w:rsidRPr="00C05E38">
        <w:rPr>
          <w:lang w:val="en-US"/>
        </w:rPr>
        <w:t xml:space="preserve"> </w:t>
      </w:r>
      <w:proofErr w:type="spellStart"/>
      <w:r w:rsidRPr="00C05E38">
        <w:rPr>
          <w:lang w:val="en-US"/>
        </w:rPr>
        <w:t>creación</w:t>
      </w:r>
      <w:proofErr w:type="spellEnd"/>
      <w:r w:rsidRPr="00C05E38">
        <w:rPr>
          <w:lang w:val="en-US"/>
        </w:rPr>
        <w:t xml:space="preserve"> de API REST </w:t>
      </w:r>
    </w:p>
    <w:p w14:paraId="3DDEB5D7" w14:textId="77777777" w:rsidR="00C05E38" w:rsidRDefault="00C05E38" w:rsidP="00C05E38">
      <w:pPr>
        <w:widowControl/>
        <w:numPr>
          <w:ilvl w:val="0"/>
          <w:numId w:val="19"/>
        </w:numPr>
        <w:suppressAutoHyphens w:val="0"/>
        <w:autoSpaceDN/>
        <w:spacing w:before="100" w:beforeAutospacing="1" w:after="100" w:afterAutospacing="1"/>
        <w:textAlignment w:val="auto"/>
      </w:pPr>
      <w:r>
        <w:rPr>
          <w:rStyle w:val="Strong"/>
        </w:rPr>
        <w:t>Pandas:</w:t>
      </w:r>
      <w:r>
        <w:t xml:space="preserve"> manipulación de datos </w:t>
      </w:r>
    </w:p>
    <w:p w14:paraId="23F2D472" w14:textId="77777777" w:rsidR="00C05E38" w:rsidRDefault="00C05E38" w:rsidP="00C05E38">
      <w:pPr>
        <w:widowControl/>
        <w:numPr>
          <w:ilvl w:val="0"/>
          <w:numId w:val="19"/>
        </w:numPr>
        <w:suppressAutoHyphens w:val="0"/>
        <w:autoSpaceDN/>
        <w:spacing w:before="100" w:beforeAutospacing="1" w:after="100" w:afterAutospacing="1"/>
        <w:textAlignment w:val="auto"/>
      </w:pPr>
      <w:proofErr w:type="spellStart"/>
      <w:r>
        <w:rPr>
          <w:rStyle w:val="Strong"/>
        </w:rPr>
        <w:t>NumPy</w:t>
      </w:r>
      <w:proofErr w:type="spellEnd"/>
      <w:r>
        <w:rPr>
          <w:rStyle w:val="Strong"/>
        </w:rPr>
        <w:t>:</w:t>
      </w:r>
      <w:r>
        <w:t xml:space="preserve"> cálculos numéricos </w:t>
      </w:r>
    </w:p>
    <w:p w14:paraId="5764BE64" w14:textId="44537548" w:rsidR="00C05E38" w:rsidRPr="00C05E38" w:rsidRDefault="00C05E38" w:rsidP="00C05E38">
      <w:pPr>
        <w:widowControl/>
        <w:numPr>
          <w:ilvl w:val="0"/>
          <w:numId w:val="19"/>
        </w:numPr>
        <w:suppressAutoHyphens w:val="0"/>
        <w:autoSpaceDN/>
        <w:spacing w:before="100" w:beforeAutospacing="1" w:after="100" w:afterAutospacing="1"/>
        <w:textAlignment w:val="auto"/>
      </w:pPr>
      <w:proofErr w:type="spellStart"/>
      <w:r>
        <w:rPr>
          <w:rStyle w:val="Strong"/>
        </w:rPr>
        <w:t>Plotly</w:t>
      </w:r>
      <w:proofErr w:type="spellEnd"/>
      <w:r>
        <w:rPr>
          <w:rStyle w:val="Strong"/>
        </w:rPr>
        <w:t>:</w:t>
      </w:r>
      <w:r>
        <w:t xml:space="preserve"> visualización de datos </w:t>
      </w:r>
    </w:p>
    <w:p w14:paraId="0A7FBA0E" w14:textId="77777777" w:rsidR="00C05E38" w:rsidRPr="00C05E38" w:rsidRDefault="00C05E38" w:rsidP="00C05E38">
      <w:pPr>
        <w:pStyle w:val="Heading3"/>
        <w:numPr>
          <w:ilvl w:val="0"/>
          <w:numId w:val="0"/>
        </w:numPr>
        <w:ind w:left="720" w:hanging="720"/>
        <w:rPr>
          <w:rStyle w:val="Strong"/>
          <w:rFonts w:ascii="Times New Roman" w:hAnsi="Times New Roman" w:cs="Times New Roman"/>
          <w:sz w:val="22"/>
          <w:szCs w:val="22"/>
        </w:rPr>
      </w:pPr>
      <w:r w:rsidRPr="00C05E38">
        <w:rPr>
          <w:rStyle w:val="Strong"/>
          <w:rFonts w:ascii="Times New Roman" w:hAnsi="Times New Roman" w:cs="Times New Roman"/>
          <w:b/>
          <w:bCs/>
          <w:sz w:val="22"/>
          <w:szCs w:val="22"/>
        </w:rPr>
        <w:t>Base de datos (Gestión de información)</w:t>
      </w:r>
    </w:p>
    <w:p w14:paraId="61116A8C" w14:textId="77777777" w:rsidR="00C05E38" w:rsidRDefault="00C05E38" w:rsidP="00C05E38">
      <w:pPr>
        <w:pStyle w:val="NormalWeb"/>
      </w:pPr>
      <w:r>
        <w:rPr>
          <w:rStyle w:val="Strong"/>
        </w:rPr>
        <w:t>Tecnología asociada:</w:t>
      </w:r>
    </w:p>
    <w:p w14:paraId="7431774A" w14:textId="635547A4" w:rsidR="00C05E38" w:rsidRDefault="00C05E38" w:rsidP="00C05E38">
      <w:pPr>
        <w:widowControl/>
        <w:numPr>
          <w:ilvl w:val="0"/>
          <w:numId w:val="22"/>
        </w:numPr>
        <w:suppressAutoHyphens w:val="0"/>
        <w:autoSpaceDN/>
        <w:spacing w:before="100" w:beforeAutospacing="1" w:after="100" w:afterAutospacing="1"/>
        <w:textAlignment w:val="auto"/>
      </w:pPr>
      <w:r>
        <w:rPr>
          <w:rStyle w:val="Strong"/>
        </w:rPr>
        <w:t xml:space="preserve">Azure SQL </w:t>
      </w:r>
      <w:proofErr w:type="spellStart"/>
      <w:r>
        <w:rPr>
          <w:rStyle w:val="Strong"/>
        </w:rPr>
        <w:t>Database</w:t>
      </w:r>
      <w:proofErr w:type="spellEnd"/>
      <w:r>
        <w:rPr>
          <w:rStyle w:val="Strong"/>
        </w:rPr>
        <w:t>:</w:t>
      </w:r>
      <w:r>
        <w:t xml:space="preserve"> almacenamiento estructurado de datos</w:t>
      </w:r>
    </w:p>
    <w:p w14:paraId="55214204"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r w:rsidRPr="00C05E38">
        <w:rPr>
          <w:rStyle w:val="Strong"/>
          <w:rFonts w:ascii="Times New Roman" w:hAnsi="Times New Roman" w:cs="Times New Roman"/>
          <w:b/>
          <w:bCs/>
          <w:sz w:val="22"/>
          <w:szCs w:val="22"/>
        </w:rPr>
        <w:t>Infraestructura y hosting</w:t>
      </w:r>
    </w:p>
    <w:p w14:paraId="77EE7143" w14:textId="77777777" w:rsidR="00C05E38" w:rsidRDefault="00C05E38" w:rsidP="00C05E38">
      <w:pPr>
        <w:pStyle w:val="NormalWeb"/>
      </w:pPr>
      <w:r>
        <w:rPr>
          <w:rStyle w:val="Strong"/>
        </w:rPr>
        <w:t>Tecnologías de despliegue:</w:t>
      </w:r>
    </w:p>
    <w:p w14:paraId="117C0111" w14:textId="77777777" w:rsidR="00C05E38" w:rsidRDefault="00C05E38" w:rsidP="00C05E38">
      <w:pPr>
        <w:widowControl/>
        <w:numPr>
          <w:ilvl w:val="0"/>
          <w:numId w:val="25"/>
        </w:numPr>
        <w:suppressAutoHyphens w:val="0"/>
        <w:autoSpaceDN/>
        <w:spacing w:before="100" w:beforeAutospacing="1" w:after="100" w:afterAutospacing="1"/>
        <w:textAlignment w:val="auto"/>
      </w:pPr>
      <w:proofErr w:type="spellStart"/>
      <w:r>
        <w:rPr>
          <w:rStyle w:val="Strong"/>
        </w:rPr>
        <w:t>Vercel</w:t>
      </w:r>
      <w:proofErr w:type="spellEnd"/>
      <w:r>
        <w:rPr>
          <w:rStyle w:val="Strong"/>
        </w:rPr>
        <w:t>:</w:t>
      </w:r>
      <w:r>
        <w:t xml:space="preserve"> despliegue del </w:t>
      </w:r>
      <w:proofErr w:type="spellStart"/>
      <w:r>
        <w:t>frontend</w:t>
      </w:r>
      <w:proofErr w:type="spellEnd"/>
      <w:r>
        <w:t xml:space="preserve"> </w:t>
      </w:r>
    </w:p>
    <w:p w14:paraId="5D41A80A" w14:textId="77777777" w:rsidR="00C05E38" w:rsidRDefault="00C05E38" w:rsidP="00C05E38">
      <w:pPr>
        <w:widowControl/>
        <w:numPr>
          <w:ilvl w:val="0"/>
          <w:numId w:val="25"/>
        </w:numPr>
        <w:suppressAutoHyphens w:val="0"/>
        <w:autoSpaceDN/>
        <w:spacing w:before="100" w:beforeAutospacing="1" w:after="100" w:afterAutospacing="1"/>
        <w:textAlignment w:val="auto"/>
      </w:pPr>
      <w:r>
        <w:rPr>
          <w:rStyle w:val="Strong"/>
        </w:rPr>
        <w:lastRenderedPageBreak/>
        <w:t>Render:</w:t>
      </w:r>
      <w:r>
        <w:t xml:space="preserve"> despliegue del </w:t>
      </w:r>
      <w:proofErr w:type="spellStart"/>
      <w:r>
        <w:t>backend</w:t>
      </w:r>
      <w:proofErr w:type="spellEnd"/>
      <w:r>
        <w:t xml:space="preserve"> </w:t>
      </w:r>
    </w:p>
    <w:p w14:paraId="3AD870AF" w14:textId="77777777" w:rsidR="00C05E38" w:rsidRDefault="00C05E38" w:rsidP="00C05E38">
      <w:pPr>
        <w:widowControl/>
        <w:numPr>
          <w:ilvl w:val="0"/>
          <w:numId w:val="25"/>
        </w:numPr>
        <w:suppressAutoHyphens w:val="0"/>
        <w:autoSpaceDN/>
        <w:spacing w:before="100" w:beforeAutospacing="1" w:after="100" w:afterAutospacing="1"/>
        <w:textAlignment w:val="auto"/>
      </w:pPr>
      <w:r>
        <w:rPr>
          <w:rStyle w:val="Strong"/>
        </w:rPr>
        <w:t xml:space="preserve">Azure SQL </w:t>
      </w:r>
      <w:proofErr w:type="spellStart"/>
      <w:r>
        <w:rPr>
          <w:rStyle w:val="Strong"/>
        </w:rPr>
        <w:t>Database</w:t>
      </w:r>
      <w:proofErr w:type="spellEnd"/>
      <w:r>
        <w:rPr>
          <w:rStyle w:val="Strong"/>
        </w:rPr>
        <w:t>:</w:t>
      </w:r>
      <w:r>
        <w:t xml:space="preserve"> servicio de base de datos en la nube </w:t>
      </w:r>
    </w:p>
    <w:p w14:paraId="59AA4D3F"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p>
    <w:p w14:paraId="3790F9C0"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r w:rsidRPr="00C05E38">
        <w:rPr>
          <w:rStyle w:val="Strong"/>
          <w:rFonts w:ascii="Times New Roman" w:hAnsi="Times New Roman" w:cs="Times New Roman"/>
          <w:b/>
          <w:bCs/>
          <w:sz w:val="22"/>
          <w:szCs w:val="22"/>
        </w:rPr>
        <w:t>Seguridad</w:t>
      </w:r>
    </w:p>
    <w:p w14:paraId="4FCA188F" w14:textId="77777777" w:rsidR="00C05E38" w:rsidRDefault="00C05E38" w:rsidP="00C05E38">
      <w:pPr>
        <w:pStyle w:val="NormalWeb"/>
      </w:pPr>
      <w:r>
        <w:rPr>
          <w:rStyle w:val="Strong"/>
        </w:rPr>
        <w:t>Lenguajes asociados:</w:t>
      </w:r>
    </w:p>
    <w:p w14:paraId="171D0FAD" w14:textId="77777777" w:rsidR="00C05E38" w:rsidRDefault="00C05E38" w:rsidP="00C05E38">
      <w:pPr>
        <w:widowControl/>
        <w:numPr>
          <w:ilvl w:val="0"/>
          <w:numId w:val="28"/>
        </w:numPr>
        <w:suppressAutoHyphens w:val="0"/>
        <w:autoSpaceDN/>
        <w:spacing w:before="100" w:beforeAutospacing="1" w:after="100" w:afterAutospacing="1"/>
        <w:textAlignment w:val="auto"/>
      </w:pPr>
      <w:r>
        <w:rPr>
          <w:rStyle w:val="Strong"/>
        </w:rPr>
        <w:t>Java:</w:t>
      </w:r>
      <w:r>
        <w:t xml:space="preserve"> implementación de seguridad </w:t>
      </w:r>
    </w:p>
    <w:p w14:paraId="50EF1EA3" w14:textId="77777777" w:rsidR="00C05E38" w:rsidRDefault="00C05E38" w:rsidP="00C05E38">
      <w:pPr>
        <w:pStyle w:val="NormalWeb"/>
      </w:pPr>
      <w:r>
        <w:rPr>
          <w:rStyle w:val="Strong"/>
        </w:rPr>
        <w:t>Tecnologías:</w:t>
      </w:r>
    </w:p>
    <w:p w14:paraId="0077354D" w14:textId="77777777" w:rsidR="00C05E38" w:rsidRDefault="00C05E38" w:rsidP="00C05E38">
      <w:pPr>
        <w:widowControl/>
        <w:numPr>
          <w:ilvl w:val="0"/>
          <w:numId w:val="29"/>
        </w:numPr>
        <w:suppressAutoHyphens w:val="0"/>
        <w:autoSpaceDN/>
        <w:spacing w:before="100" w:beforeAutospacing="1" w:after="100" w:afterAutospacing="1"/>
        <w:textAlignment w:val="auto"/>
      </w:pPr>
      <w:r>
        <w:rPr>
          <w:rStyle w:val="Strong"/>
        </w:rPr>
        <w:t>Spring Security:</w:t>
      </w:r>
      <w:r>
        <w:t xml:space="preserve"> control de acceso y autenticación </w:t>
      </w:r>
    </w:p>
    <w:p w14:paraId="78447587" w14:textId="77777777" w:rsidR="00C05E38" w:rsidRDefault="00C05E38" w:rsidP="00C05E38">
      <w:pPr>
        <w:widowControl/>
        <w:numPr>
          <w:ilvl w:val="0"/>
          <w:numId w:val="29"/>
        </w:numPr>
        <w:suppressAutoHyphens w:val="0"/>
        <w:autoSpaceDN/>
        <w:spacing w:before="100" w:beforeAutospacing="1" w:after="100" w:afterAutospacing="1"/>
        <w:textAlignment w:val="auto"/>
      </w:pPr>
      <w:proofErr w:type="spellStart"/>
      <w:r>
        <w:rPr>
          <w:rStyle w:val="Strong"/>
        </w:rPr>
        <w:t>BCrypt</w:t>
      </w:r>
      <w:proofErr w:type="spellEnd"/>
      <w:r>
        <w:rPr>
          <w:rStyle w:val="Strong"/>
        </w:rPr>
        <w:t>:</w:t>
      </w:r>
      <w:r>
        <w:t xml:space="preserve"> cifrado de contraseñas </w:t>
      </w:r>
    </w:p>
    <w:p w14:paraId="755DC2D6" w14:textId="77777777" w:rsidR="00C05E38" w:rsidRDefault="00C05E38" w:rsidP="00C05E38">
      <w:pPr>
        <w:widowControl/>
        <w:numPr>
          <w:ilvl w:val="0"/>
          <w:numId w:val="29"/>
        </w:numPr>
        <w:suppressAutoHyphens w:val="0"/>
        <w:autoSpaceDN/>
        <w:spacing w:before="100" w:beforeAutospacing="1" w:after="100" w:afterAutospacing="1"/>
        <w:textAlignment w:val="auto"/>
      </w:pPr>
      <w:r>
        <w:rPr>
          <w:rStyle w:val="Strong"/>
        </w:rPr>
        <w:t>JWT:</w:t>
      </w:r>
      <w:r>
        <w:t xml:space="preserve"> autenticación mediante tokens </w:t>
      </w:r>
    </w:p>
    <w:p w14:paraId="29088ECB" w14:textId="77777777" w:rsidR="00C05E38" w:rsidRDefault="005E262B" w:rsidP="00C05E38">
      <w:r>
        <w:pict w14:anchorId="6610E5F0">
          <v:rect id="_x0000_i1025" style="width:0;height:1.5pt" o:hralign="center" o:hrstd="t" o:hr="t" fillcolor="#a0a0a0" stroked="f"/>
        </w:pict>
      </w:r>
    </w:p>
    <w:p w14:paraId="485ACFBF"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r w:rsidRPr="00C05E38">
        <w:rPr>
          <w:rStyle w:val="Strong"/>
          <w:rFonts w:ascii="Times New Roman" w:hAnsi="Times New Roman" w:cs="Times New Roman"/>
          <w:b/>
          <w:bCs/>
          <w:sz w:val="22"/>
          <w:szCs w:val="22"/>
        </w:rPr>
        <w:t>Integraciones</w:t>
      </w:r>
    </w:p>
    <w:p w14:paraId="5EE0AF99" w14:textId="77777777" w:rsidR="00C05E38" w:rsidRDefault="00C05E38" w:rsidP="00C05E38">
      <w:pPr>
        <w:pStyle w:val="NormalWeb"/>
      </w:pPr>
      <w:r>
        <w:rPr>
          <w:rStyle w:val="Strong"/>
        </w:rPr>
        <w:t>Tecnologías:</w:t>
      </w:r>
    </w:p>
    <w:p w14:paraId="6CBD58EC" w14:textId="77777777" w:rsidR="00C05E38" w:rsidRDefault="00C05E38" w:rsidP="00C05E38">
      <w:pPr>
        <w:widowControl/>
        <w:numPr>
          <w:ilvl w:val="0"/>
          <w:numId w:val="30"/>
        </w:numPr>
        <w:suppressAutoHyphens w:val="0"/>
        <w:autoSpaceDN/>
        <w:spacing w:before="100" w:beforeAutospacing="1" w:after="100" w:afterAutospacing="1"/>
        <w:textAlignment w:val="auto"/>
      </w:pPr>
      <w:r>
        <w:rPr>
          <w:rStyle w:val="Strong"/>
        </w:rPr>
        <w:t>Correo institucional:</w:t>
      </w:r>
      <w:r>
        <w:t xml:space="preserve"> envío de notificaciones </w:t>
      </w:r>
    </w:p>
    <w:p w14:paraId="3709357E" w14:textId="77777777" w:rsidR="00C05E38" w:rsidRDefault="00C05E38" w:rsidP="00C05E38">
      <w:pPr>
        <w:widowControl/>
        <w:numPr>
          <w:ilvl w:val="0"/>
          <w:numId w:val="30"/>
        </w:numPr>
        <w:suppressAutoHyphens w:val="0"/>
        <w:autoSpaceDN/>
        <w:spacing w:before="100" w:beforeAutospacing="1" w:after="100" w:afterAutospacing="1"/>
        <w:textAlignment w:val="auto"/>
      </w:pPr>
      <w:r>
        <w:rPr>
          <w:rStyle w:val="Strong"/>
        </w:rPr>
        <w:t>Google Calendar:</w:t>
      </w:r>
      <w:r>
        <w:t xml:space="preserve"> gestión de eventos y reservas </w:t>
      </w:r>
    </w:p>
    <w:p w14:paraId="77560201" w14:textId="77777777" w:rsidR="00C05E38" w:rsidRDefault="005E262B" w:rsidP="00C05E38">
      <w:r>
        <w:pict w14:anchorId="31522638">
          <v:rect id="_x0000_i1026" style="width:0;height:1.5pt" o:hralign="center" o:hrstd="t" o:hr="t" fillcolor="#a0a0a0" stroked="f"/>
        </w:pict>
      </w:r>
    </w:p>
    <w:p w14:paraId="3997DB65"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r w:rsidRPr="00C05E38">
        <w:rPr>
          <w:rStyle w:val="Strong"/>
          <w:rFonts w:ascii="Times New Roman" w:hAnsi="Times New Roman" w:cs="Times New Roman"/>
          <w:b/>
          <w:bCs/>
          <w:sz w:val="22"/>
          <w:szCs w:val="22"/>
        </w:rPr>
        <w:t>Mantenimiento</w:t>
      </w:r>
    </w:p>
    <w:p w14:paraId="11C8956D" w14:textId="77777777" w:rsidR="00C05E38" w:rsidRDefault="00C05E38" w:rsidP="00C05E38">
      <w:pPr>
        <w:pStyle w:val="NormalWeb"/>
      </w:pPr>
      <w:r>
        <w:rPr>
          <w:rStyle w:val="Strong"/>
        </w:rPr>
        <w:t>Herramientas de control de versiones:</w:t>
      </w:r>
    </w:p>
    <w:p w14:paraId="57192102" w14:textId="77777777" w:rsidR="00C05E38" w:rsidRDefault="00C05E38" w:rsidP="00C05E38">
      <w:pPr>
        <w:widowControl/>
        <w:numPr>
          <w:ilvl w:val="0"/>
          <w:numId w:val="31"/>
        </w:numPr>
        <w:suppressAutoHyphens w:val="0"/>
        <w:autoSpaceDN/>
        <w:spacing w:before="100" w:beforeAutospacing="1" w:after="100" w:afterAutospacing="1"/>
        <w:textAlignment w:val="auto"/>
      </w:pPr>
      <w:r>
        <w:rPr>
          <w:rStyle w:val="Strong"/>
        </w:rPr>
        <w:t>Git:</w:t>
      </w:r>
      <w:r>
        <w:t xml:space="preserve"> control de cambios en el código </w:t>
      </w:r>
    </w:p>
    <w:p w14:paraId="7A141C38" w14:textId="77777777" w:rsidR="00C05E38" w:rsidRDefault="00C05E38" w:rsidP="00C05E38">
      <w:pPr>
        <w:widowControl/>
        <w:numPr>
          <w:ilvl w:val="0"/>
          <w:numId w:val="31"/>
        </w:numPr>
        <w:suppressAutoHyphens w:val="0"/>
        <w:autoSpaceDN/>
        <w:spacing w:before="100" w:beforeAutospacing="1" w:after="100" w:afterAutospacing="1"/>
        <w:textAlignment w:val="auto"/>
      </w:pPr>
      <w:r>
        <w:rPr>
          <w:rStyle w:val="Strong"/>
        </w:rPr>
        <w:t>GitHub:</w:t>
      </w:r>
      <w:r>
        <w:t xml:space="preserve"> almacenamiento y colaboración del proyecto</w:t>
      </w:r>
    </w:p>
    <w:p w14:paraId="181D6BF1" w14:textId="77777777" w:rsidR="006D130B" w:rsidRPr="00C05E38" w:rsidRDefault="006D130B" w:rsidP="006D130B">
      <w:pPr>
        <w:widowControl/>
        <w:suppressAutoHyphens w:val="0"/>
        <w:autoSpaceDN/>
        <w:spacing w:before="100" w:beforeAutospacing="1" w:after="100" w:afterAutospacing="1"/>
        <w:textAlignment w:val="auto"/>
        <w:rPr>
          <w:rFonts w:eastAsia="Times New Roman" w:cs="Times New Roman"/>
          <w:kern w:val="0"/>
          <w:sz w:val="22"/>
          <w:szCs w:val="22"/>
        </w:rPr>
      </w:pPr>
    </w:p>
    <w:p w14:paraId="67C8A569" w14:textId="00895C95" w:rsidR="0031087D" w:rsidRPr="00EF7884" w:rsidRDefault="00683F20" w:rsidP="00683F20">
      <w:pPr>
        <w:pStyle w:val="Heading1"/>
        <w:numPr>
          <w:ilvl w:val="0"/>
          <w:numId w:val="0"/>
        </w:numPr>
        <w:rPr>
          <w:rFonts w:ascii="Times New Roman" w:hAnsi="Times New Roman" w:cs="Times New Roman"/>
        </w:rPr>
      </w:pPr>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38"/>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Heading2"/>
        <w:numPr>
          <w:ilvl w:val="0"/>
          <w:numId w:val="0"/>
        </w:numPr>
        <w:rPr>
          <w:rFonts w:ascii="Times New Roman" w:hAnsi="Times New Roman" w:cs="Times New Roman"/>
        </w:rPr>
      </w:pPr>
      <w:bookmarkStart w:id="39"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39"/>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Heading2"/>
        <w:numPr>
          <w:ilvl w:val="0"/>
          <w:numId w:val="0"/>
        </w:numPr>
        <w:rPr>
          <w:rFonts w:ascii="Times New Roman" w:hAnsi="Times New Roman" w:cs="Times New Roman"/>
        </w:rPr>
      </w:pPr>
      <w:bookmarkStart w:id="40"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0"/>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Heading2"/>
        <w:numPr>
          <w:ilvl w:val="0"/>
          <w:numId w:val="0"/>
        </w:numPr>
        <w:ind w:left="576" w:hanging="576"/>
        <w:rPr>
          <w:rFonts w:ascii="Times New Roman" w:hAnsi="Times New Roman" w:cs="Times New Roman"/>
        </w:rPr>
      </w:pPr>
      <w:bookmarkStart w:id="41"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Heading2"/>
        <w:numPr>
          <w:ilvl w:val="0"/>
          <w:numId w:val="0"/>
        </w:numPr>
        <w:rPr>
          <w:rFonts w:ascii="Times New Roman" w:hAnsi="Times New Roman" w:cs="Times New Roman"/>
        </w:rPr>
      </w:pPr>
      <w:bookmarkStart w:id="42"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Heading2"/>
        <w:numPr>
          <w:ilvl w:val="0"/>
          <w:numId w:val="0"/>
        </w:numPr>
        <w:rPr>
          <w:rFonts w:ascii="Times New Roman" w:hAnsi="Times New Roman" w:cs="Times New Roman"/>
        </w:rPr>
      </w:pPr>
      <w:bookmarkStart w:id="43"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Heading1"/>
        <w:numPr>
          <w:ilvl w:val="0"/>
          <w:numId w:val="0"/>
        </w:numPr>
        <w:rPr>
          <w:rFonts w:ascii="Times New Roman" w:hAnsi="Times New Roman" w:cs="Times New Roman"/>
        </w:rPr>
      </w:pPr>
      <w:bookmarkStart w:id="44"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4"/>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529DA5" w14:textId="77777777" w:rsidR="005E262B" w:rsidRDefault="005E262B">
      <w:r>
        <w:separator/>
      </w:r>
    </w:p>
  </w:endnote>
  <w:endnote w:type="continuationSeparator" w:id="0">
    <w:p w14:paraId="2D84B13F" w14:textId="77777777" w:rsidR="005E262B" w:rsidRDefault="005E26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OpenSymbol">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Foote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Footer"/>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23714F" w14:textId="77777777" w:rsidR="005E262B" w:rsidRDefault="005E262B">
      <w:r>
        <w:rPr>
          <w:color w:val="000000"/>
        </w:rPr>
        <w:separator/>
      </w:r>
    </w:p>
  </w:footnote>
  <w:footnote w:type="continuationSeparator" w:id="0">
    <w:p w14:paraId="36F2B804" w14:textId="77777777" w:rsidR="005E262B" w:rsidRDefault="005E26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Header"/>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D06F8"/>
    <w:multiLevelType w:val="multilevel"/>
    <w:tmpl w:val="F63A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F304A"/>
    <w:multiLevelType w:val="multilevel"/>
    <w:tmpl w:val="69C2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313974"/>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4055F"/>
    <w:multiLevelType w:val="hybridMultilevel"/>
    <w:tmpl w:val="0B48194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0D42D92"/>
    <w:multiLevelType w:val="multilevel"/>
    <w:tmpl w:val="E26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F515C3"/>
    <w:multiLevelType w:val="hybridMultilevel"/>
    <w:tmpl w:val="01488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91A78B7"/>
    <w:multiLevelType w:val="hybridMultilevel"/>
    <w:tmpl w:val="4AE82B0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BA34E8B"/>
    <w:multiLevelType w:val="multilevel"/>
    <w:tmpl w:val="E4D8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B4485B"/>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795D81"/>
    <w:multiLevelType w:val="multilevel"/>
    <w:tmpl w:val="C62C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E91FA1"/>
    <w:multiLevelType w:val="hybridMultilevel"/>
    <w:tmpl w:val="877ADBB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757A96"/>
    <w:multiLevelType w:val="hybridMultilevel"/>
    <w:tmpl w:val="B590ED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1EB1250"/>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E401D"/>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9B40C7"/>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AA038E"/>
    <w:multiLevelType w:val="multilevel"/>
    <w:tmpl w:val="3954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0228D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990033"/>
    <w:multiLevelType w:val="multilevel"/>
    <w:tmpl w:val="8BD62216"/>
    <w:styleLink w:val="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8" w15:restartNumberingAfterBreak="0">
    <w:nsid w:val="4DF33008"/>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29424C"/>
    <w:multiLevelType w:val="multilevel"/>
    <w:tmpl w:val="3D4C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735C9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6F1EE5"/>
    <w:multiLevelType w:val="hybridMultilevel"/>
    <w:tmpl w:val="E340A3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7CF752E"/>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C80C8B"/>
    <w:multiLevelType w:val="multilevel"/>
    <w:tmpl w:val="BBD0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EB15291"/>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56103E"/>
    <w:multiLevelType w:val="multilevel"/>
    <w:tmpl w:val="92FA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8" w15:restartNumberingAfterBreak="0">
    <w:nsid w:val="742E6931"/>
    <w:multiLevelType w:val="multilevel"/>
    <w:tmpl w:val="9984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B2F13"/>
    <w:multiLevelType w:val="multilevel"/>
    <w:tmpl w:val="752A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AF5642"/>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4"/>
  </w:num>
  <w:num w:numId="3">
    <w:abstractNumId w:val="27"/>
  </w:num>
  <w:num w:numId="4">
    <w:abstractNumId w:val="5"/>
  </w:num>
  <w:num w:numId="5">
    <w:abstractNumId w:val="30"/>
  </w:num>
  <w:num w:numId="6">
    <w:abstractNumId w:val="25"/>
  </w:num>
  <w:num w:numId="7">
    <w:abstractNumId w:val="18"/>
  </w:num>
  <w:num w:numId="8">
    <w:abstractNumId w:val="22"/>
  </w:num>
  <w:num w:numId="9">
    <w:abstractNumId w:val="8"/>
  </w:num>
  <w:num w:numId="10">
    <w:abstractNumId w:val="2"/>
  </w:num>
  <w:num w:numId="11">
    <w:abstractNumId w:val="16"/>
  </w:num>
  <w:num w:numId="12">
    <w:abstractNumId w:val="20"/>
  </w:num>
  <w:num w:numId="13">
    <w:abstractNumId w:val="14"/>
  </w:num>
  <w:num w:numId="14">
    <w:abstractNumId w:val="12"/>
  </w:num>
  <w:num w:numId="15">
    <w:abstractNumId w:val="13"/>
  </w:num>
  <w:num w:numId="16">
    <w:abstractNumId w:val="19"/>
  </w:num>
  <w:num w:numId="17">
    <w:abstractNumId w:val="0"/>
  </w:num>
  <w:num w:numId="18">
    <w:abstractNumId w:val="1"/>
  </w:num>
  <w:num w:numId="19">
    <w:abstractNumId w:val="23"/>
  </w:num>
  <w:num w:numId="20">
    <w:abstractNumId w:val="17"/>
  </w:num>
  <w:num w:numId="21">
    <w:abstractNumId w:val="17"/>
  </w:num>
  <w:num w:numId="22">
    <w:abstractNumId w:val="29"/>
  </w:num>
  <w:num w:numId="23">
    <w:abstractNumId w:val="17"/>
  </w:num>
  <w:num w:numId="24">
    <w:abstractNumId w:val="17"/>
  </w:num>
  <w:num w:numId="25">
    <w:abstractNumId w:val="7"/>
  </w:num>
  <w:num w:numId="26">
    <w:abstractNumId w:val="17"/>
  </w:num>
  <w:num w:numId="27">
    <w:abstractNumId w:val="17"/>
  </w:num>
  <w:num w:numId="28">
    <w:abstractNumId w:val="9"/>
  </w:num>
  <w:num w:numId="29">
    <w:abstractNumId w:val="28"/>
  </w:num>
  <w:num w:numId="30">
    <w:abstractNumId w:val="4"/>
  </w:num>
  <w:num w:numId="31">
    <w:abstractNumId w:val="26"/>
  </w:num>
  <w:num w:numId="32">
    <w:abstractNumId w:val="17"/>
  </w:num>
  <w:num w:numId="33">
    <w:abstractNumId w:val="17"/>
  </w:num>
  <w:num w:numId="34">
    <w:abstractNumId w:val="17"/>
  </w:num>
  <w:num w:numId="35">
    <w:abstractNumId w:val="3"/>
  </w:num>
  <w:num w:numId="36">
    <w:abstractNumId w:val="11"/>
  </w:num>
  <w:num w:numId="37">
    <w:abstractNumId w:val="21"/>
  </w:num>
  <w:num w:numId="38">
    <w:abstractNumId w:val="15"/>
  </w:num>
  <w:num w:numId="39">
    <w:abstractNumId w:val="6"/>
  </w:num>
  <w:num w:numId="40">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57D73"/>
    <w:rsid w:val="00064E75"/>
    <w:rsid w:val="000730F0"/>
    <w:rsid w:val="00076BE3"/>
    <w:rsid w:val="0008308F"/>
    <w:rsid w:val="000951FD"/>
    <w:rsid w:val="00097669"/>
    <w:rsid w:val="000A2485"/>
    <w:rsid w:val="000A3BDF"/>
    <w:rsid w:val="000A3BE5"/>
    <w:rsid w:val="000A4EC2"/>
    <w:rsid w:val="000B39E4"/>
    <w:rsid w:val="000C5459"/>
    <w:rsid w:val="000D2E40"/>
    <w:rsid w:val="000D6B14"/>
    <w:rsid w:val="000E6FC2"/>
    <w:rsid w:val="00101E1C"/>
    <w:rsid w:val="001036D1"/>
    <w:rsid w:val="00111254"/>
    <w:rsid w:val="00120CE0"/>
    <w:rsid w:val="00145D9B"/>
    <w:rsid w:val="001465B3"/>
    <w:rsid w:val="00146D90"/>
    <w:rsid w:val="00146DCF"/>
    <w:rsid w:val="001646F2"/>
    <w:rsid w:val="001907E0"/>
    <w:rsid w:val="00193BD5"/>
    <w:rsid w:val="00195389"/>
    <w:rsid w:val="00195FAF"/>
    <w:rsid w:val="00197126"/>
    <w:rsid w:val="001A00C2"/>
    <w:rsid w:val="001B3464"/>
    <w:rsid w:val="001C2428"/>
    <w:rsid w:val="001C37C0"/>
    <w:rsid w:val="001C6989"/>
    <w:rsid w:val="001F5494"/>
    <w:rsid w:val="001F6804"/>
    <w:rsid w:val="00217372"/>
    <w:rsid w:val="002177CA"/>
    <w:rsid w:val="00263E28"/>
    <w:rsid w:val="00264340"/>
    <w:rsid w:val="00264816"/>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16FB"/>
    <w:rsid w:val="00385C38"/>
    <w:rsid w:val="003907E1"/>
    <w:rsid w:val="003958A6"/>
    <w:rsid w:val="003C3AE6"/>
    <w:rsid w:val="003D4523"/>
    <w:rsid w:val="003D4F9D"/>
    <w:rsid w:val="003E21F8"/>
    <w:rsid w:val="00403841"/>
    <w:rsid w:val="00403F08"/>
    <w:rsid w:val="004066B2"/>
    <w:rsid w:val="004066D6"/>
    <w:rsid w:val="00406DEB"/>
    <w:rsid w:val="004157E0"/>
    <w:rsid w:val="00417263"/>
    <w:rsid w:val="00434003"/>
    <w:rsid w:val="004362B3"/>
    <w:rsid w:val="00442AB9"/>
    <w:rsid w:val="00450BDF"/>
    <w:rsid w:val="0045443B"/>
    <w:rsid w:val="00462172"/>
    <w:rsid w:val="004A6C6F"/>
    <w:rsid w:val="004B4351"/>
    <w:rsid w:val="004B492A"/>
    <w:rsid w:val="004B7E93"/>
    <w:rsid w:val="004C2CC7"/>
    <w:rsid w:val="004E2C47"/>
    <w:rsid w:val="004F06DF"/>
    <w:rsid w:val="004F2F30"/>
    <w:rsid w:val="0050355A"/>
    <w:rsid w:val="005116CA"/>
    <w:rsid w:val="00524669"/>
    <w:rsid w:val="00527E1E"/>
    <w:rsid w:val="0053083F"/>
    <w:rsid w:val="005454B7"/>
    <w:rsid w:val="005476E3"/>
    <w:rsid w:val="005706FE"/>
    <w:rsid w:val="0057548F"/>
    <w:rsid w:val="005821C1"/>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E262B"/>
    <w:rsid w:val="005F695F"/>
    <w:rsid w:val="005F70A7"/>
    <w:rsid w:val="005F7CEE"/>
    <w:rsid w:val="00604040"/>
    <w:rsid w:val="00604F06"/>
    <w:rsid w:val="006106C5"/>
    <w:rsid w:val="00613173"/>
    <w:rsid w:val="006176BE"/>
    <w:rsid w:val="00624636"/>
    <w:rsid w:val="0062465A"/>
    <w:rsid w:val="006326E0"/>
    <w:rsid w:val="006327C1"/>
    <w:rsid w:val="00632E2F"/>
    <w:rsid w:val="00637426"/>
    <w:rsid w:val="00646B03"/>
    <w:rsid w:val="00660137"/>
    <w:rsid w:val="006601E7"/>
    <w:rsid w:val="006617ED"/>
    <w:rsid w:val="00667187"/>
    <w:rsid w:val="00682144"/>
    <w:rsid w:val="00682167"/>
    <w:rsid w:val="00683F20"/>
    <w:rsid w:val="006B5E8A"/>
    <w:rsid w:val="006C1F74"/>
    <w:rsid w:val="006D130B"/>
    <w:rsid w:val="006D29E6"/>
    <w:rsid w:val="006E7CFF"/>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D353B"/>
    <w:rsid w:val="007E064B"/>
    <w:rsid w:val="007F741A"/>
    <w:rsid w:val="00806980"/>
    <w:rsid w:val="00830829"/>
    <w:rsid w:val="008452D5"/>
    <w:rsid w:val="00851A91"/>
    <w:rsid w:val="00861DB6"/>
    <w:rsid w:val="00880994"/>
    <w:rsid w:val="008908C8"/>
    <w:rsid w:val="00896577"/>
    <w:rsid w:val="00896A40"/>
    <w:rsid w:val="0089753D"/>
    <w:rsid w:val="008A00C7"/>
    <w:rsid w:val="008B374D"/>
    <w:rsid w:val="008B55A3"/>
    <w:rsid w:val="008B762C"/>
    <w:rsid w:val="008C5C8D"/>
    <w:rsid w:val="008C5F3C"/>
    <w:rsid w:val="008D3964"/>
    <w:rsid w:val="008D442F"/>
    <w:rsid w:val="008E450D"/>
    <w:rsid w:val="008F3991"/>
    <w:rsid w:val="00910428"/>
    <w:rsid w:val="0091452A"/>
    <w:rsid w:val="00915571"/>
    <w:rsid w:val="00921D1B"/>
    <w:rsid w:val="00922C02"/>
    <w:rsid w:val="00923FF6"/>
    <w:rsid w:val="0092531A"/>
    <w:rsid w:val="00935B33"/>
    <w:rsid w:val="00944C01"/>
    <w:rsid w:val="00955960"/>
    <w:rsid w:val="00965452"/>
    <w:rsid w:val="009729F9"/>
    <w:rsid w:val="00973F08"/>
    <w:rsid w:val="00986DAC"/>
    <w:rsid w:val="00996FB3"/>
    <w:rsid w:val="009B2E44"/>
    <w:rsid w:val="009C21F1"/>
    <w:rsid w:val="009D2DA2"/>
    <w:rsid w:val="009D4A17"/>
    <w:rsid w:val="009D51BF"/>
    <w:rsid w:val="009D52EF"/>
    <w:rsid w:val="009E1679"/>
    <w:rsid w:val="009F468F"/>
    <w:rsid w:val="00A12D6B"/>
    <w:rsid w:val="00A26D05"/>
    <w:rsid w:val="00A43C4A"/>
    <w:rsid w:val="00A57F79"/>
    <w:rsid w:val="00A609B0"/>
    <w:rsid w:val="00A6666C"/>
    <w:rsid w:val="00A85D91"/>
    <w:rsid w:val="00A87DCC"/>
    <w:rsid w:val="00A94D0F"/>
    <w:rsid w:val="00AA6499"/>
    <w:rsid w:val="00AB547D"/>
    <w:rsid w:val="00AC10AF"/>
    <w:rsid w:val="00AC1913"/>
    <w:rsid w:val="00AD281C"/>
    <w:rsid w:val="00AD2E4A"/>
    <w:rsid w:val="00AE67AD"/>
    <w:rsid w:val="00AF2E6E"/>
    <w:rsid w:val="00B02634"/>
    <w:rsid w:val="00B11C07"/>
    <w:rsid w:val="00B3644A"/>
    <w:rsid w:val="00B418BF"/>
    <w:rsid w:val="00B428F0"/>
    <w:rsid w:val="00B47064"/>
    <w:rsid w:val="00B52312"/>
    <w:rsid w:val="00B72642"/>
    <w:rsid w:val="00B74BA0"/>
    <w:rsid w:val="00BA6691"/>
    <w:rsid w:val="00BC2CB7"/>
    <w:rsid w:val="00BE3038"/>
    <w:rsid w:val="00C05E38"/>
    <w:rsid w:val="00C20D07"/>
    <w:rsid w:val="00C341D9"/>
    <w:rsid w:val="00C37E95"/>
    <w:rsid w:val="00C445F4"/>
    <w:rsid w:val="00C632B5"/>
    <w:rsid w:val="00C83A0B"/>
    <w:rsid w:val="00C947A7"/>
    <w:rsid w:val="00CA7C7F"/>
    <w:rsid w:val="00CB2A09"/>
    <w:rsid w:val="00CC6060"/>
    <w:rsid w:val="00CD5D62"/>
    <w:rsid w:val="00CE2BAA"/>
    <w:rsid w:val="00CF0FED"/>
    <w:rsid w:val="00D1206D"/>
    <w:rsid w:val="00D12355"/>
    <w:rsid w:val="00D24FBE"/>
    <w:rsid w:val="00D262B2"/>
    <w:rsid w:val="00D329CA"/>
    <w:rsid w:val="00D448CA"/>
    <w:rsid w:val="00D54C89"/>
    <w:rsid w:val="00D6291A"/>
    <w:rsid w:val="00D77668"/>
    <w:rsid w:val="00D833DF"/>
    <w:rsid w:val="00D8476E"/>
    <w:rsid w:val="00D874B5"/>
    <w:rsid w:val="00D91787"/>
    <w:rsid w:val="00DA5D76"/>
    <w:rsid w:val="00DB3551"/>
    <w:rsid w:val="00DC60C7"/>
    <w:rsid w:val="00DD59E2"/>
    <w:rsid w:val="00DE00D3"/>
    <w:rsid w:val="00DE4AA9"/>
    <w:rsid w:val="00E22C63"/>
    <w:rsid w:val="00E25703"/>
    <w:rsid w:val="00E26FF9"/>
    <w:rsid w:val="00E2797C"/>
    <w:rsid w:val="00E45983"/>
    <w:rsid w:val="00E61BCB"/>
    <w:rsid w:val="00E61E13"/>
    <w:rsid w:val="00E6372C"/>
    <w:rsid w:val="00E63AAC"/>
    <w:rsid w:val="00E9496B"/>
    <w:rsid w:val="00EA229C"/>
    <w:rsid w:val="00EB3773"/>
    <w:rsid w:val="00EB3B3A"/>
    <w:rsid w:val="00EB7E7C"/>
    <w:rsid w:val="00EE13F7"/>
    <w:rsid w:val="00EE369D"/>
    <w:rsid w:val="00EF0542"/>
    <w:rsid w:val="00EF7884"/>
    <w:rsid w:val="00F07C6E"/>
    <w:rsid w:val="00F07D6C"/>
    <w:rsid w:val="00F10026"/>
    <w:rsid w:val="00F158E2"/>
    <w:rsid w:val="00F17F92"/>
    <w:rsid w:val="00F27111"/>
    <w:rsid w:val="00F300B9"/>
    <w:rsid w:val="00F30A8C"/>
    <w:rsid w:val="00F440C0"/>
    <w:rsid w:val="00F47E5F"/>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BFC48AA6-5C5F-4DCE-82A0-B56CE6677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F92"/>
    <w:pPr>
      <w:widowControl w:val="0"/>
      <w:suppressAutoHyphens/>
      <w:autoSpaceDN w:val="0"/>
      <w:textAlignment w:val="baseline"/>
    </w:pPr>
    <w:rPr>
      <w:kern w:val="3"/>
      <w:sz w:val="24"/>
      <w:szCs w:val="24"/>
      <w:lang w:val="es-ES"/>
    </w:rPr>
  </w:style>
  <w:style w:type="paragraph" w:styleId="Heading1">
    <w:name w:val="heading 1"/>
    <w:basedOn w:val="Heading"/>
    <w:next w:val="Textbody"/>
    <w:pPr>
      <w:pageBreakBefore/>
      <w:numPr>
        <w:numId w:val="1"/>
      </w:numPr>
      <w:outlineLvl w:val="0"/>
    </w:pPr>
    <w:rPr>
      <w:rFonts w:ascii="Eras Md BT" w:hAnsi="Eras Md BT"/>
      <w:b/>
      <w:bCs/>
    </w:rPr>
  </w:style>
  <w:style w:type="paragraph" w:styleId="Heading2">
    <w:name w:val="heading 2"/>
    <w:basedOn w:val="Heading"/>
    <w:next w:val="Textbody"/>
    <w:link w:val="Heading2Char"/>
    <w:pPr>
      <w:numPr>
        <w:ilvl w:val="1"/>
        <w:numId w:val="1"/>
      </w:numPr>
      <w:outlineLvl w:val="1"/>
    </w:pPr>
    <w:rPr>
      <w:rFonts w:ascii="Eras Md BT" w:hAnsi="Eras Md BT"/>
      <w:b/>
      <w:bCs/>
      <w:i/>
      <w:iCs/>
    </w:rPr>
  </w:style>
  <w:style w:type="paragraph" w:styleId="Heading3">
    <w:name w:val="heading 3"/>
    <w:basedOn w:val="Heading"/>
    <w:next w:val="Textbody"/>
    <w:pPr>
      <w:numPr>
        <w:ilvl w:val="2"/>
        <w:numId w:val="1"/>
      </w:numPr>
      <w:outlineLvl w:val="2"/>
    </w:pPr>
    <w:rPr>
      <w:rFonts w:ascii="Eras Md BT" w:hAnsi="Eras Md BT"/>
      <w:b/>
      <w:bCs/>
    </w:rPr>
  </w:style>
  <w:style w:type="paragraph" w:styleId="Heading4">
    <w:name w:val="heading 4"/>
    <w:basedOn w:val="Heading"/>
    <w:next w:val="Textbody"/>
    <w:pPr>
      <w:numPr>
        <w:ilvl w:val="3"/>
        <w:numId w:val="1"/>
      </w:numPr>
      <w:outlineLvl w:val="3"/>
    </w:pPr>
    <w:rPr>
      <w:rFonts w:ascii="Eras Md BT" w:hAnsi="Eras Md BT"/>
      <w:b/>
      <w:bCs/>
      <w:i/>
      <w:iCs/>
      <w:sz w:val="24"/>
    </w:rPr>
  </w:style>
  <w:style w:type="paragraph" w:styleId="Heading5">
    <w:name w:val="heading 5"/>
    <w:basedOn w:val="Heading"/>
    <w:next w:val="Textbody"/>
    <w:pPr>
      <w:numPr>
        <w:ilvl w:val="4"/>
        <w:numId w:val="1"/>
      </w:numPr>
      <w:outlineLvl w:val="4"/>
    </w:pPr>
    <w:rPr>
      <w:rFonts w:ascii="NewsGotT" w:hAnsi="NewsGotT"/>
      <w:b/>
      <w:bCs/>
      <w: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
    <w:name w:val="List"/>
    <w:basedOn w:val="Textbody"/>
  </w:style>
  <w:style w:type="paragraph" w:styleId="Captio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Header">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itle">
    <w:name w:val="Title"/>
    <w:basedOn w:val="Tema"/>
    <w:next w:val="Subtitle"/>
    <w:pPr>
      <w:spacing w:after="0"/>
    </w:pPr>
    <w:rPr>
      <w:bCs/>
      <w:sz w:val="36"/>
      <w:szCs w:val="36"/>
    </w:rPr>
  </w:style>
  <w:style w:type="paragraph" w:styleId="Subtitle">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itle"/>
  </w:style>
  <w:style w:type="paragraph" w:customStyle="1" w:styleId="Notaalpi">
    <w:name w:val="Nota al pié"/>
    <w:basedOn w:val="Textbody"/>
    <w:pPr>
      <w:jc w:val="right"/>
    </w:pPr>
    <w:rPr>
      <w:sz w:val="24"/>
    </w:rPr>
  </w:style>
  <w:style w:type="paragraph" w:styleId="Footer">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Captio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OC1">
    <w:name w:val="toc 1"/>
    <w:basedOn w:val="Normal"/>
    <w:next w:val="Normal"/>
    <w:autoRedefine/>
    <w:uiPriority w:val="39"/>
    <w:unhideWhenUsed/>
    <w:rsid w:val="00F30A8C"/>
    <w:pPr>
      <w:spacing w:after="100"/>
    </w:pPr>
  </w:style>
  <w:style w:type="paragraph" w:styleId="TOC2">
    <w:name w:val="toc 2"/>
    <w:basedOn w:val="Normal"/>
    <w:next w:val="Normal"/>
    <w:autoRedefine/>
    <w:uiPriority w:val="39"/>
    <w:unhideWhenUsed/>
    <w:rsid w:val="00F30A8C"/>
    <w:pPr>
      <w:spacing w:after="100"/>
      <w:ind w:left="240"/>
    </w:pPr>
  </w:style>
  <w:style w:type="paragraph" w:styleId="TOC3">
    <w:name w:val="toc 3"/>
    <w:basedOn w:val="Normal"/>
    <w:next w:val="Normal"/>
    <w:autoRedefine/>
    <w:uiPriority w:val="39"/>
    <w:unhideWhenUsed/>
    <w:rsid w:val="00F30A8C"/>
    <w:pPr>
      <w:spacing w:after="100"/>
      <w:ind w:left="480"/>
    </w:pPr>
  </w:style>
  <w:style w:type="character" w:styleId="Hyperlink">
    <w:name w:val="Hyperlink"/>
    <w:basedOn w:val="DefaultParagraphFont"/>
    <w:uiPriority w:val="99"/>
    <w:unhideWhenUsed/>
    <w:rsid w:val="00F30A8C"/>
    <w:rPr>
      <w:color w:val="0563C1" w:themeColor="hyperlink"/>
      <w:u w:val="single"/>
    </w:rPr>
  </w:style>
  <w:style w:type="character" w:customStyle="1" w:styleId="Heading2Char">
    <w:name w:val="Heading 2 Char"/>
    <w:link w:val="Heading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Strong">
    <w:name w:val="Strong"/>
    <w:basedOn w:val="DefaultParagraphFont"/>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DefaultParagraphFont"/>
    <w:rsid w:val="00996FB3"/>
  </w:style>
  <w:style w:type="character" w:customStyle="1" w:styleId="whitespace-normal">
    <w:name w:val="whitespace-normal"/>
    <w:basedOn w:val="DefaultParagraphFont"/>
    <w:rsid w:val="00915571"/>
  </w:style>
  <w:style w:type="character" w:styleId="Emphasis">
    <w:name w:val="Emphasis"/>
    <w:basedOn w:val="DefaultParagraphFont"/>
    <w:uiPriority w:val="20"/>
    <w:qFormat/>
    <w:rsid w:val="00915571"/>
    <w:rPr>
      <w:i/>
      <w:iCs/>
    </w:rPr>
  </w:style>
  <w:style w:type="table" w:styleId="TableGrid">
    <w:name w:val="Table Grid"/>
    <w:basedOn w:val="Table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0A3BDF"/>
    <w:rPr>
      <w:color w:val="605E5C"/>
      <w:shd w:val="clear" w:color="auto" w:fill="E1DFDD"/>
    </w:rPr>
  </w:style>
  <w:style w:type="character" w:styleId="FollowedHyperlink">
    <w:name w:val="FollowedHyperlink"/>
    <w:basedOn w:val="DefaultParagraphFont"/>
    <w:uiPriority w:val="99"/>
    <w:semiHidden/>
    <w:unhideWhenUsed/>
    <w:rsid w:val="000A3BDF"/>
    <w:rPr>
      <w:color w:val="954F72" w:themeColor="followedHyperlink"/>
      <w:u w:val="single"/>
    </w:rPr>
  </w:style>
  <w:style w:type="paragraph" w:styleId="ListParagraph">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44721531">
      <w:bodyDiv w:val="1"/>
      <w:marLeft w:val="0"/>
      <w:marRight w:val="0"/>
      <w:marTop w:val="0"/>
      <w:marBottom w:val="0"/>
      <w:divBdr>
        <w:top w:val="none" w:sz="0" w:space="0" w:color="auto"/>
        <w:left w:val="none" w:sz="0" w:space="0" w:color="auto"/>
        <w:bottom w:val="none" w:sz="0" w:space="0" w:color="auto"/>
        <w:right w:val="none" w:sz="0" w:space="0" w:color="auto"/>
      </w:divBdr>
    </w:div>
    <w:div w:id="60834005">
      <w:bodyDiv w:val="1"/>
      <w:marLeft w:val="0"/>
      <w:marRight w:val="0"/>
      <w:marTop w:val="0"/>
      <w:marBottom w:val="0"/>
      <w:divBdr>
        <w:top w:val="none" w:sz="0" w:space="0" w:color="auto"/>
        <w:left w:val="none" w:sz="0" w:space="0" w:color="auto"/>
        <w:bottom w:val="none" w:sz="0" w:space="0" w:color="auto"/>
        <w:right w:val="none" w:sz="0" w:space="0" w:color="auto"/>
      </w:divBdr>
    </w:div>
    <w:div w:id="81031416">
      <w:bodyDiv w:val="1"/>
      <w:marLeft w:val="0"/>
      <w:marRight w:val="0"/>
      <w:marTop w:val="0"/>
      <w:marBottom w:val="0"/>
      <w:divBdr>
        <w:top w:val="none" w:sz="0" w:space="0" w:color="auto"/>
        <w:left w:val="none" w:sz="0" w:space="0" w:color="auto"/>
        <w:bottom w:val="none" w:sz="0" w:space="0" w:color="auto"/>
        <w:right w:val="none" w:sz="0" w:space="0" w:color="auto"/>
      </w:divBdr>
      <w:divsChild>
        <w:div w:id="1629512281">
          <w:marLeft w:val="0"/>
          <w:marRight w:val="0"/>
          <w:marTop w:val="0"/>
          <w:marBottom w:val="0"/>
          <w:divBdr>
            <w:top w:val="none" w:sz="0" w:space="0" w:color="auto"/>
            <w:left w:val="none" w:sz="0" w:space="0" w:color="auto"/>
            <w:bottom w:val="none" w:sz="0" w:space="0" w:color="auto"/>
            <w:right w:val="none" w:sz="0" w:space="0" w:color="auto"/>
          </w:divBdr>
          <w:divsChild>
            <w:div w:id="299193169">
              <w:marLeft w:val="0"/>
              <w:marRight w:val="0"/>
              <w:marTop w:val="0"/>
              <w:marBottom w:val="0"/>
              <w:divBdr>
                <w:top w:val="none" w:sz="0" w:space="0" w:color="auto"/>
                <w:left w:val="none" w:sz="0" w:space="0" w:color="auto"/>
                <w:bottom w:val="none" w:sz="0" w:space="0" w:color="auto"/>
                <w:right w:val="none" w:sz="0" w:space="0" w:color="auto"/>
              </w:divBdr>
              <w:divsChild>
                <w:div w:id="1571571971">
                  <w:marLeft w:val="0"/>
                  <w:marRight w:val="0"/>
                  <w:marTop w:val="0"/>
                  <w:marBottom w:val="0"/>
                  <w:divBdr>
                    <w:top w:val="none" w:sz="0" w:space="0" w:color="auto"/>
                    <w:left w:val="none" w:sz="0" w:space="0" w:color="auto"/>
                    <w:bottom w:val="none" w:sz="0" w:space="0" w:color="auto"/>
                    <w:right w:val="none" w:sz="0" w:space="0" w:color="auto"/>
                  </w:divBdr>
                  <w:divsChild>
                    <w:div w:id="220752175">
                      <w:marLeft w:val="0"/>
                      <w:marRight w:val="0"/>
                      <w:marTop w:val="0"/>
                      <w:marBottom w:val="0"/>
                      <w:divBdr>
                        <w:top w:val="none" w:sz="0" w:space="0" w:color="auto"/>
                        <w:left w:val="none" w:sz="0" w:space="0" w:color="auto"/>
                        <w:bottom w:val="none" w:sz="0" w:space="0" w:color="auto"/>
                        <w:right w:val="none" w:sz="0" w:space="0" w:color="auto"/>
                      </w:divBdr>
                      <w:divsChild>
                        <w:div w:id="1202211198">
                          <w:marLeft w:val="0"/>
                          <w:marRight w:val="0"/>
                          <w:marTop w:val="0"/>
                          <w:marBottom w:val="0"/>
                          <w:divBdr>
                            <w:top w:val="none" w:sz="0" w:space="0" w:color="auto"/>
                            <w:left w:val="none" w:sz="0" w:space="0" w:color="auto"/>
                            <w:bottom w:val="none" w:sz="0" w:space="0" w:color="auto"/>
                            <w:right w:val="none" w:sz="0" w:space="0" w:color="auto"/>
                          </w:divBdr>
                          <w:divsChild>
                            <w:div w:id="163926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3966444">
          <w:marLeft w:val="0"/>
          <w:marRight w:val="0"/>
          <w:marTop w:val="0"/>
          <w:marBottom w:val="0"/>
          <w:divBdr>
            <w:top w:val="none" w:sz="0" w:space="0" w:color="auto"/>
            <w:left w:val="none" w:sz="0" w:space="0" w:color="auto"/>
            <w:bottom w:val="none" w:sz="0" w:space="0" w:color="auto"/>
            <w:right w:val="none" w:sz="0" w:space="0" w:color="auto"/>
          </w:divBdr>
          <w:divsChild>
            <w:div w:id="851409378">
              <w:marLeft w:val="0"/>
              <w:marRight w:val="0"/>
              <w:marTop w:val="0"/>
              <w:marBottom w:val="0"/>
              <w:divBdr>
                <w:top w:val="none" w:sz="0" w:space="0" w:color="auto"/>
                <w:left w:val="none" w:sz="0" w:space="0" w:color="auto"/>
                <w:bottom w:val="none" w:sz="0" w:space="0" w:color="auto"/>
                <w:right w:val="none" w:sz="0" w:space="0" w:color="auto"/>
              </w:divBdr>
              <w:divsChild>
                <w:div w:id="401292223">
                  <w:marLeft w:val="0"/>
                  <w:marRight w:val="0"/>
                  <w:marTop w:val="0"/>
                  <w:marBottom w:val="0"/>
                  <w:divBdr>
                    <w:top w:val="none" w:sz="0" w:space="0" w:color="auto"/>
                    <w:left w:val="none" w:sz="0" w:space="0" w:color="auto"/>
                    <w:bottom w:val="none" w:sz="0" w:space="0" w:color="auto"/>
                    <w:right w:val="none" w:sz="0" w:space="0" w:color="auto"/>
                  </w:divBdr>
                  <w:divsChild>
                    <w:div w:id="559219182">
                      <w:marLeft w:val="0"/>
                      <w:marRight w:val="0"/>
                      <w:marTop w:val="0"/>
                      <w:marBottom w:val="0"/>
                      <w:divBdr>
                        <w:top w:val="none" w:sz="0" w:space="0" w:color="auto"/>
                        <w:left w:val="none" w:sz="0" w:space="0" w:color="auto"/>
                        <w:bottom w:val="none" w:sz="0" w:space="0" w:color="auto"/>
                        <w:right w:val="none" w:sz="0" w:space="0" w:color="auto"/>
                      </w:divBdr>
                      <w:divsChild>
                        <w:div w:id="796872420">
                          <w:marLeft w:val="0"/>
                          <w:marRight w:val="0"/>
                          <w:marTop w:val="0"/>
                          <w:marBottom w:val="0"/>
                          <w:divBdr>
                            <w:top w:val="none" w:sz="0" w:space="0" w:color="auto"/>
                            <w:left w:val="none" w:sz="0" w:space="0" w:color="auto"/>
                            <w:bottom w:val="none" w:sz="0" w:space="0" w:color="auto"/>
                            <w:right w:val="none" w:sz="0" w:space="0" w:color="auto"/>
                          </w:divBdr>
                          <w:divsChild>
                            <w:div w:id="549415811">
                              <w:marLeft w:val="0"/>
                              <w:marRight w:val="0"/>
                              <w:marTop w:val="0"/>
                              <w:marBottom w:val="0"/>
                              <w:divBdr>
                                <w:top w:val="none" w:sz="0" w:space="0" w:color="auto"/>
                                <w:left w:val="none" w:sz="0" w:space="0" w:color="auto"/>
                                <w:bottom w:val="none" w:sz="0" w:space="0" w:color="auto"/>
                                <w:right w:val="none" w:sz="0" w:space="0" w:color="auto"/>
                              </w:divBdr>
                              <w:divsChild>
                                <w:div w:id="63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317935">
          <w:marLeft w:val="0"/>
          <w:marRight w:val="0"/>
          <w:marTop w:val="0"/>
          <w:marBottom w:val="0"/>
          <w:divBdr>
            <w:top w:val="none" w:sz="0" w:space="0" w:color="auto"/>
            <w:left w:val="none" w:sz="0" w:space="0" w:color="auto"/>
            <w:bottom w:val="none" w:sz="0" w:space="0" w:color="auto"/>
            <w:right w:val="none" w:sz="0" w:space="0" w:color="auto"/>
          </w:divBdr>
          <w:divsChild>
            <w:div w:id="122432002">
              <w:marLeft w:val="0"/>
              <w:marRight w:val="0"/>
              <w:marTop w:val="0"/>
              <w:marBottom w:val="0"/>
              <w:divBdr>
                <w:top w:val="none" w:sz="0" w:space="0" w:color="auto"/>
                <w:left w:val="none" w:sz="0" w:space="0" w:color="auto"/>
                <w:bottom w:val="none" w:sz="0" w:space="0" w:color="auto"/>
                <w:right w:val="none" w:sz="0" w:space="0" w:color="auto"/>
              </w:divBdr>
              <w:divsChild>
                <w:div w:id="1910378470">
                  <w:marLeft w:val="0"/>
                  <w:marRight w:val="0"/>
                  <w:marTop w:val="0"/>
                  <w:marBottom w:val="0"/>
                  <w:divBdr>
                    <w:top w:val="none" w:sz="0" w:space="0" w:color="auto"/>
                    <w:left w:val="none" w:sz="0" w:space="0" w:color="auto"/>
                    <w:bottom w:val="none" w:sz="0" w:space="0" w:color="auto"/>
                    <w:right w:val="none" w:sz="0" w:space="0" w:color="auto"/>
                  </w:divBdr>
                  <w:divsChild>
                    <w:div w:id="200899849">
                      <w:marLeft w:val="0"/>
                      <w:marRight w:val="0"/>
                      <w:marTop w:val="0"/>
                      <w:marBottom w:val="0"/>
                      <w:divBdr>
                        <w:top w:val="none" w:sz="0" w:space="0" w:color="auto"/>
                        <w:left w:val="none" w:sz="0" w:space="0" w:color="auto"/>
                        <w:bottom w:val="none" w:sz="0" w:space="0" w:color="auto"/>
                        <w:right w:val="none" w:sz="0" w:space="0" w:color="auto"/>
                      </w:divBdr>
                      <w:divsChild>
                        <w:div w:id="1073892838">
                          <w:marLeft w:val="0"/>
                          <w:marRight w:val="0"/>
                          <w:marTop w:val="0"/>
                          <w:marBottom w:val="0"/>
                          <w:divBdr>
                            <w:top w:val="none" w:sz="0" w:space="0" w:color="auto"/>
                            <w:left w:val="none" w:sz="0" w:space="0" w:color="auto"/>
                            <w:bottom w:val="none" w:sz="0" w:space="0" w:color="auto"/>
                            <w:right w:val="none" w:sz="0" w:space="0" w:color="auto"/>
                          </w:divBdr>
                          <w:divsChild>
                            <w:div w:id="98802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50285645">
      <w:bodyDiv w:val="1"/>
      <w:marLeft w:val="0"/>
      <w:marRight w:val="0"/>
      <w:marTop w:val="0"/>
      <w:marBottom w:val="0"/>
      <w:divBdr>
        <w:top w:val="none" w:sz="0" w:space="0" w:color="auto"/>
        <w:left w:val="none" w:sz="0" w:space="0" w:color="auto"/>
        <w:bottom w:val="none" w:sz="0" w:space="0" w:color="auto"/>
        <w:right w:val="none" w:sz="0" w:space="0" w:color="auto"/>
      </w:divBdr>
    </w:div>
    <w:div w:id="251351838">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295330947">
      <w:bodyDiv w:val="1"/>
      <w:marLeft w:val="0"/>
      <w:marRight w:val="0"/>
      <w:marTop w:val="0"/>
      <w:marBottom w:val="0"/>
      <w:divBdr>
        <w:top w:val="none" w:sz="0" w:space="0" w:color="auto"/>
        <w:left w:val="none" w:sz="0" w:space="0" w:color="auto"/>
        <w:bottom w:val="none" w:sz="0" w:space="0" w:color="auto"/>
        <w:right w:val="none" w:sz="0" w:space="0" w:color="auto"/>
      </w:divBdr>
    </w:div>
    <w:div w:id="376509930">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11066413">
      <w:bodyDiv w:val="1"/>
      <w:marLeft w:val="0"/>
      <w:marRight w:val="0"/>
      <w:marTop w:val="0"/>
      <w:marBottom w:val="0"/>
      <w:divBdr>
        <w:top w:val="none" w:sz="0" w:space="0" w:color="auto"/>
        <w:left w:val="none" w:sz="0" w:space="0" w:color="auto"/>
        <w:bottom w:val="none" w:sz="0" w:space="0" w:color="auto"/>
        <w:right w:val="none" w:sz="0" w:space="0" w:color="auto"/>
      </w:divBdr>
    </w:div>
    <w:div w:id="512450696">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1762748">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850141097">
      <w:bodyDiv w:val="1"/>
      <w:marLeft w:val="0"/>
      <w:marRight w:val="0"/>
      <w:marTop w:val="0"/>
      <w:marBottom w:val="0"/>
      <w:divBdr>
        <w:top w:val="none" w:sz="0" w:space="0" w:color="auto"/>
        <w:left w:val="none" w:sz="0" w:space="0" w:color="auto"/>
        <w:bottom w:val="none" w:sz="0" w:space="0" w:color="auto"/>
        <w:right w:val="none" w:sz="0" w:space="0" w:color="auto"/>
      </w:divBdr>
    </w:div>
    <w:div w:id="975336420">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116606250">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426611451">
      <w:bodyDiv w:val="1"/>
      <w:marLeft w:val="0"/>
      <w:marRight w:val="0"/>
      <w:marTop w:val="0"/>
      <w:marBottom w:val="0"/>
      <w:divBdr>
        <w:top w:val="none" w:sz="0" w:space="0" w:color="auto"/>
        <w:left w:val="none" w:sz="0" w:space="0" w:color="auto"/>
        <w:bottom w:val="none" w:sz="0" w:space="0" w:color="auto"/>
        <w:right w:val="none" w:sz="0" w:space="0" w:color="auto"/>
      </w:divBdr>
    </w:div>
    <w:div w:id="1486777700">
      <w:bodyDiv w:val="1"/>
      <w:marLeft w:val="0"/>
      <w:marRight w:val="0"/>
      <w:marTop w:val="0"/>
      <w:marBottom w:val="0"/>
      <w:divBdr>
        <w:top w:val="none" w:sz="0" w:space="0" w:color="auto"/>
        <w:left w:val="none" w:sz="0" w:space="0" w:color="auto"/>
        <w:bottom w:val="none" w:sz="0" w:space="0" w:color="auto"/>
        <w:right w:val="none" w:sz="0" w:space="0" w:color="auto"/>
      </w:divBdr>
    </w:div>
    <w:div w:id="1544975543">
      <w:bodyDiv w:val="1"/>
      <w:marLeft w:val="0"/>
      <w:marRight w:val="0"/>
      <w:marTop w:val="0"/>
      <w:marBottom w:val="0"/>
      <w:divBdr>
        <w:top w:val="none" w:sz="0" w:space="0" w:color="auto"/>
        <w:left w:val="none" w:sz="0" w:space="0" w:color="auto"/>
        <w:bottom w:val="none" w:sz="0" w:space="0" w:color="auto"/>
        <w:right w:val="none" w:sz="0" w:space="0" w:color="auto"/>
      </w:divBdr>
    </w:div>
    <w:div w:id="1589582200">
      <w:bodyDiv w:val="1"/>
      <w:marLeft w:val="0"/>
      <w:marRight w:val="0"/>
      <w:marTop w:val="0"/>
      <w:marBottom w:val="0"/>
      <w:divBdr>
        <w:top w:val="none" w:sz="0" w:space="0" w:color="auto"/>
        <w:left w:val="none" w:sz="0" w:space="0" w:color="auto"/>
        <w:bottom w:val="none" w:sz="0" w:space="0" w:color="auto"/>
        <w:right w:val="none" w:sz="0" w:space="0" w:color="auto"/>
      </w:divBdr>
    </w:div>
    <w:div w:id="1636059379">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5983967">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666779574">
      <w:bodyDiv w:val="1"/>
      <w:marLeft w:val="0"/>
      <w:marRight w:val="0"/>
      <w:marTop w:val="0"/>
      <w:marBottom w:val="0"/>
      <w:divBdr>
        <w:top w:val="none" w:sz="0" w:space="0" w:color="auto"/>
        <w:left w:val="none" w:sz="0" w:space="0" w:color="auto"/>
        <w:bottom w:val="none" w:sz="0" w:space="0" w:color="auto"/>
        <w:right w:val="none" w:sz="0" w:space="0" w:color="auto"/>
      </w:divBdr>
    </w:div>
    <w:div w:id="1684740306">
      <w:bodyDiv w:val="1"/>
      <w:marLeft w:val="0"/>
      <w:marRight w:val="0"/>
      <w:marTop w:val="0"/>
      <w:marBottom w:val="0"/>
      <w:divBdr>
        <w:top w:val="none" w:sz="0" w:space="0" w:color="auto"/>
        <w:left w:val="none" w:sz="0" w:space="0" w:color="auto"/>
        <w:bottom w:val="none" w:sz="0" w:space="0" w:color="auto"/>
        <w:right w:val="none" w:sz="0" w:space="0" w:color="auto"/>
      </w:divBdr>
    </w:div>
    <w:div w:id="1766075635">
      <w:bodyDiv w:val="1"/>
      <w:marLeft w:val="0"/>
      <w:marRight w:val="0"/>
      <w:marTop w:val="0"/>
      <w:marBottom w:val="0"/>
      <w:divBdr>
        <w:top w:val="none" w:sz="0" w:space="0" w:color="auto"/>
        <w:left w:val="none" w:sz="0" w:space="0" w:color="auto"/>
        <w:bottom w:val="none" w:sz="0" w:space="0" w:color="auto"/>
        <w:right w:val="none" w:sz="0" w:space="0" w:color="auto"/>
      </w:divBdr>
    </w:div>
    <w:div w:id="1829206841">
      <w:bodyDiv w:val="1"/>
      <w:marLeft w:val="0"/>
      <w:marRight w:val="0"/>
      <w:marTop w:val="0"/>
      <w:marBottom w:val="0"/>
      <w:divBdr>
        <w:top w:val="none" w:sz="0" w:space="0" w:color="auto"/>
        <w:left w:val="none" w:sz="0" w:space="0" w:color="auto"/>
        <w:bottom w:val="none" w:sz="0" w:space="0" w:color="auto"/>
        <w:right w:val="none" w:sz="0" w:space="0" w:color="auto"/>
      </w:divBdr>
    </w:div>
    <w:div w:id="1832017833">
      <w:bodyDiv w:val="1"/>
      <w:marLeft w:val="0"/>
      <w:marRight w:val="0"/>
      <w:marTop w:val="0"/>
      <w:marBottom w:val="0"/>
      <w:divBdr>
        <w:top w:val="none" w:sz="0" w:space="0" w:color="auto"/>
        <w:left w:val="none" w:sz="0" w:space="0" w:color="auto"/>
        <w:bottom w:val="none" w:sz="0" w:space="0" w:color="auto"/>
        <w:right w:val="none" w:sz="0" w:space="0" w:color="auto"/>
      </w:divBdr>
    </w:div>
    <w:div w:id="1850216640">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1958218337">
      <w:bodyDiv w:val="1"/>
      <w:marLeft w:val="0"/>
      <w:marRight w:val="0"/>
      <w:marTop w:val="0"/>
      <w:marBottom w:val="0"/>
      <w:divBdr>
        <w:top w:val="none" w:sz="0" w:space="0" w:color="auto"/>
        <w:left w:val="none" w:sz="0" w:space="0" w:color="auto"/>
        <w:bottom w:val="none" w:sz="0" w:space="0" w:color="auto"/>
        <w:right w:val="none" w:sz="0" w:space="0" w:color="auto"/>
      </w:divBdr>
    </w:div>
    <w:div w:id="2040205669">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 w:id="20807815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C:\Users\USUARIO\AppData\Roaming\Microsoft\Word\cronograma.xls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fac.educacion@tdea.edu.c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43C7-BF19-4969-9117-D6882FC22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836</TotalTime>
  <Pages>24</Pages>
  <Words>6467</Words>
  <Characters>35571</Characters>
  <Application>Microsoft Office Word</Application>
  <DocSecurity>0</DocSecurity>
  <Lines>296</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41955</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10</cp:revision>
  <cp:lastPrinted>2010-01-15T17:08:00Z</cp:lastPrinted>
  <dcterms:created xsi:type="dcterms:W3CDTF">2026-03-05T01:53:00Z</dcterms:created>
  <dcterms:modified xsi:type="dcterms:W3CDTF">2026-04-21T01:06:00Z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