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787E" w14:textId="5D69D95A" w:rsidR="00445A42" w:rsidRDefault="00445A42" w:rsidP="00445A42">
      <w:pPr>
        <w:rPr>
          <w:rFonts w:asciiTheme="majorHAnsi" w:eastAsia="Times New Roman" w:hAnsiTheme="majorHAnsi" w:cstheme="minorHAnsi"/>
          <w:b/>
          <w:bCs/>
          <w:sz w:val="24"/>
          <w:szCs w:val="24"/>
          <w:lang w:val="en-GB" w:eastAsia="eu-ES"/>
        </w:rPr>
      </w:pPr>
      <w:r w:rsidRPr="00DF1794">
        <w:rPr>
          <w:rFonts w:asciiTheme="majorHAnsi" w:eastAsia="Times New Roman" w:hAnsiTheme="majorHAnsi" w:cstheme="minorHAnsi"/>
          <w:b/>
          <w:bCs/>
          <w:sz w:val="24"/>
          <w:szCs w:val="24"/>
          <w:lang w:val="en-GB" w:eastAsia="eu-ES"/>
        </w:rPr>
        <w:t>NAME:</w:t>
      </w:r>
      <w:r w:rsidR="00D14D68">
        <w:rPr>
          <w:rFonts w:asciiTheme="majorHAnsi" w:eastAsia="Times New Roman" w:hAnsiTheme="majorHAnsi" w:cstheme="minorHAnsi"/>
          <w:b/>
          <w:bCs/>
          <w:sz w:val="24"/>
          <w:szCs w:val="24"/>
          <w:lang w:val="en-GB" w:eastAsia="eu-ES"/>
        </w:rPr>
        <w:t xml:space="preserve"> David Cabestany</w:t>
      </w:r>
    </w:p>
    <w:p w14:paraId="53EE8AFB" w14:textId="77777777" w:rsidR="00445A42" w:rsidRPr="00DF1794" w:rsidRDefault="00445A42" w:rsidP="00445A42">
      <w:pPr>
        <w:rPr>
          <w:rFonts w:asciiTheme="majorHAnsi" w:eastAsia="Times New Roman" w:hAnsiTheme="majorHAnsi" w:cstheme="minorHAnsi"/>
          <w:b/>
          <w:bCs/>
          <w:sz w:val="24"/>
          <w:szCs w:val="24"/>
          <w:lang w:val="en-GB" w:eastAsia="eu-ES"/>
        </w:rPr>
      </w:pPr>
    </w:p>
    <w:p w14:paraId="5FB8BF2D" w14:textId="68C513C4" w:rsidR="000A1BAD" w:rsidRDefault="000A1BAD" w:rsidP="00587E05">
      <w:pPr>
        <w:pStyle w:val="Heading1"/>
        <w:spacing w:before="0" w:after="480" w:line="276" w:lineRule="auto"/>
        <w:jc w:val="both"/>
        <w:rPr>
          <w:sz w:val="32"/>
          <w:szCs w:val="32"/>
          <w:lang w:val="en-GB"/>
        </w:rPr>
      </w:pPr>
      <w:r w:rsidRPr="00AF68D4">
        <w:rPr>
          <w:sz w:val="32"/>
          <w:szCs w:val="32"/>
          <w:lang w:val="en-GB"/>
        </w:rPr>
        <w:t>Computational Syntax: Introduction</w:t>
      </w:r>
    </w:p>
    <w:p w14:paraId="4D8B1C87" w14:textId="7A8F1C56" w:rsidR="00867DB2" w:rsidRPr="00AF68D4" w:rsidRDefault="000A1BAD" w:rsidP="00587E05">
      <w:pPr>
        <w:pStyle w:val="Heading2"/>
        <w:spacing w:line="276" w:lineRule="auto"/>
        <w:jc w:val="both"/>
        <w:rPr>
          <w:sz w:val="28"/>
          <w:szCs w:val="28"/>
          <w:lang w:val="en-GB"/>
        </w:rPr>
      </w:pPr>
      <w:r w:rsidRPr="00AF68D4">
        <w:rPr>
          <w:sz w:val="28"/>
          <w:szCs w:val="28"/>
          <w:lang w:val="en-GB"/>
        </w:rPr>
        <w:t>Exercise</w:t>
      </w:r>
      <w:r w:rsidR="0021565F">
        <w:rPr>
          <w:sz w:val="28"/>
          <w:szCs w:val="28"/>
          <w:lang w:val="en-GB"/>
        </w:rPr>
        <w:t>s</w:t>
      </w:r>
      <w:r w:rsidR="00445A42">
        <w:rPr>
          <w:sz w:val="28"/>
          <w:szCs w:val="28"/>
          <w:lang w:val="en-GB"/>
        </w:rPr>
        <w:t>. Parsing.</w:t>
      </w:r>
    </w:p>
    <w:p w14:paraId="235A7797" w14:textId="3B27B7D7" w:rsidR="0021565F" w:rsidRPr="00AF68D4" w:rsidRDefault="0021565F" w:rsidP="0021565F">
      <w:pPr>
        <w:spacing w:before="240" w:after="240" w:line="276" w:lineRule="auto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b/>
          <w:sz w:val="24"/>
          <w:szCs w:val="22"/>
          <w:lang w:val="en-GB"/>
        </w:rPr>
        <w:t xml:space="preserve">1. </w:t>
      </w:r>
      <w:r w:rsidRPr="00AF68D4">
        <w:rPr>
          <w:rFonts w:asciiTheme="majorHAnsi" w:hAnsiTheme="majorHAnsi"/>
          <w:sz w:val="24"/>
          <w:szCs w:val="22"/>
          <w:lang w:val="en-GB"/>
        </w:rPr>
        <w:t>Think of 5 examples of ambiguity cases in the different steps of analysis: tokenization, morphology, Syntax (</w:t>
      </w:r>
      <w:proofErr w:type="spellStart"/>
      <w:r w:rsidRPr="00AF68D4">
        <w:rPr>
          <w:rFonts w:asciiTheme="majorHAnsi" w:hAnsiTheme="majorHAnsi"/>
          <w:sz w:val="24"/>
          <w:szCs w:val="22"/>
          <w:lang w:val="en-GB"/>
        </w:rPr>
        <w:t>PoS</w:t>
      </w:r>
      <w:proofErr w:type="spellEnd"/>
      <w:r w:rsidRPr="00AF68D4">
        <w:rPr>
          <w:rFonts w:asciiTheme="majorHAnsi" w:hAnsiTheme="majorHAnsi"/>
          <w:sz w:val="24"/>
          <w:szCs w:val="22"/>
          <w:lang w:val="en-GB"/>
        </w:rPr>
        <w:t>, coreference, PP attachment...). Check also supposedly unsolvable examples.</w:t>
      </w:r>
    </w:p>
    <w:p w14:paraId="60AAA270" w14:textId="77777777" w:rsidR="0021565F" w:rsidRPr="00AF68D4" w:rsidRDefault="0021565F" w:rsidP="0021565F">
      <w:pPr>
        <w:spacing w:before="240" w:after="240" w:line="276" w:lineRule="auto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sz w:val="24"/>
          <w:szCs w:val="22"/>
          <w:lang w:val="en-GB"/>
        </w:rPr>
        <w:t>If possible, t</w:t>
      </w:r>
      <w:r w:rsidRPr="00AF68D4">
        <w:rPr>
          <w:rFonts w:asciiTheme="majorHAnsi" w:hAnsiTheme="majorHAnsi"/>
          <w:sz w:val="24"/>
          <w:szCs w:val="22"/>
          <w:lang w:val="en-GB"/>
        </w:rPr>
        <w:t>ry to find examples different from the ones in the handouts.</w:t>
      </w:r>
    </w:p>
    <w:p w14:paraId="609828DD" w14:textId="697D78B7" w:rsidR="00695924" w:rsidRPr="00695924" w:rsidRDefault="0021565F" w:rsidP="00695924">
      <w:pPr>
        <w:pStyle w:val="ListParagraph"/>
        <w:numPr>
          <w:ilvl w:val="1"/>
          <w:numId w:val="6"/>
        </w:numPr>
        <w:spacing w:before="240" w:after="240" w:line="276" w:lineRule="auto"/>
        <w:jc w:val="both"/>
        <w:rPr>
          <w:rFonts w:asciiTheme="majorHAnsi" w:hAnsiTheme="majorHAnsi"/>
          <w:sz w:val="24"/>
          <w:szCs w:val="22"/>
          <w:lang w:val="en-GB"/>
        </w:rPr>
      </w:pPr>
      <w:r w:rsidRPr="00695924">
        <w:rPr>
          <w:rFonts w:asciiTheme="majorHAnsi" w:hAnsiTheme="majorHAnsi"/>
          <w:sz w:val="24"/>
          <w:szCs w:val="22"/>
          <w:lang w:val="en-GB"/>
        </w:rPr>
        <w:t xml:space="preserve">Parse the sentences using </w:t>
      </w:r>
      <w:r w:rsidRPr="00695924">
        <w:rPr>
          <w:rFonts w:asciiTheme="majorHAnsi" w:hAnsiTheme="majorHAnsi"/>
          <w:b/>
          <w:sz w:val="24"/>
          <w:szCs w:val="22"/>
          <w:lang w:val="en-GB"/>
        </w:rPr>
        <w:t>Freeling</w:t>
      </w:r>
      <w:r w:rsidRPr="00695924">
        <w:rPr>
          <w:rFonts w:asciiTheme="majorHAnsi" w:hAnsiTheme="majorHAnsi"/>
          <w:sz w:val="24"/>
          <w:szCs w:val="22"/>
          <w:lang w:val="en-GB"/>
        </w:rPr>
        <w:t xml:space="preserve"> and </w:t>
      </w:r>
      <w:proofErr w:type="spellStart"/>
      <w:r w:rsidRPr="00695924">
        <w:rPr>
          <w:rFonts w:asciiTheme="majorHAnsi" w:hAnsiTheme="majorHAnsi"/>
          <w:b/>
          <w:sz w:val="24"/>
          <w:szCs w:val="22"/>
          <w:lang w:val="en-GB"/>
        </w:rPr>
        <w:t>CoreNLP</w:t>
      </w:r>
      <w:proofErr w:type="spellEnd"/>
      <w:r w:rsidRPr="00695924">
        <w:rPr>
          <w:rFonts w:asciiTheme="majorHAnsi" w:hAnsiTheme="majorHAnsi"/>
          <w:sz w:val="24"/>
          <w:szCs w:val="22"/>
          <w:lang w:val="en-GB"/>
        </w:rPr>
        <w:t>.</w:t>
      </w:r>
    </w:p>
    <w:p w14:paraId="191F51BC" w14:textId="2010853F" w:rsidR="0021565F" w:rsidRDefault="0021565F" w:rsidP="0021565F">
      <w:pPr>
        <w:spacing w:before="240" w:after="240" w:line="276" w:lineRule="auto"/>
        <w:ind w:left="3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b/>
          <w:bCs/>
          <w:sz w:val="24"/>
          <w:szCs w:val="22"/>
          <w:lang w:val="en-GB"/>
        </w:rPr>
        <w:t>2</w:t>
      </w:r>
      <w:r w:rsidRPr="003E3A66">
        <w:rPr>
          <w:rFonts w:asciiTheme="majorHAnsi" w:hAnsiTheme="majorHAnsi"/>
          <w:b/>
          <w:bCs/>
          <w:sz w:val="24"/>
          <w:szCs w:val="22"/>
          <w:lang w:val="en-GB"/>
        </w:rPr>
        <w:t>.2.</w:t>
      </w:r>
      <w:r w:rsidRPr="00AF68D4">
        <w:rPr>
          <w:rFonts w:asciiTheme="majorHAnsi" w:hAnsiTheme="majorHAnsi"/>
          <w:sz w:val="24"/>
          <w:szCs w:val="22"/>
          <w:lang w:val="en-GB"/>
        </w:rPr>
        <w:t xml:space="preserve"> </w:t>
      </w:r>
      <w:r>
        <w:rPr>
          <w:rFonts w:asciiTheme="majorHAnsi" w:hAnsiTheme="majorHAnsi"/>
          <w:sz w:val="24"/>
          <w:szCs w:val="22"/>
          <w:lang w:val="en-GB"/>
        </w:rPr>
        <w:t xml:space="preserve">Explain </w:t>
      </w:r>
      <w:r w:rsidRPr="00AF68D4">
        <w:rPr>
          <w:rFonts w:asciiTheme="majorHAnsi" w:hAnsiTheme="majorHAnsi"/>
          <w:sz w:val="24"/>
          <w:szCs w:val="22"/>
          <w:lang w:val="en-GB"/>
        </w:rPr>
        <w:t>how the ambiguity has been resolved for each case</w:t>
      </w:r>
      <w:r>
        <w:rPr>
          <w:rFonts w:asciiTheme="majorHAnsi" w:hAnsiTheme="majorHAnsi"/>
          <w:sz w:val="24"/>
          <w:szCs w:val="22"/>
          <w:lang w:val="en-GB"/>
        </w:rPr>
        <w:t xml:space="preserve"> in both parsers</w:t>
      </w:r>
      <w:r w:rsidRPr="00AF68D4">
        <w:rPr>
          <w:rFonts w:asciiTheme="majorHAnsi" w:hAnsiTheme="majorHAnsi"/>
          <w:sz w:val="24"/>
          <w:szCs w:val="22"/>
          <w:lang w:val="en-GB"/>
        </w:rPr>
        <w:t xml:space="preserve">. </w:t>
      </w:r>
      <w:r>
        <w:rPr>
          <w:rFonts w:asciiTheme="majorHAnsi" w:hAnsiTheme="majorHAnsi"/>
          <w:sz w:val="24"/>
          <w:szCs w:val="22"/>
          <w:lang w:val="en-GB"/>
        </w:rPr>
        <w:t>Add screenshots and explain.</w:t>
      </w:r>
    </w:p>
    <w:p w14:paraId="59281A1B" w14:textId="77777777" w:rsidR="00695924" w:rsidRDefault="00695924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727E69C7" w14:textId="67DE1D54" w:rsidR="00695924" w:rsidRDefault="00695924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noProof/>
          <w:sz w:val="24"/>
          <w:szCs w:val="22"/>
          <w:lang w:val="en-GB"/>
        </w:rPr>
        <w:drawing>
          <wp:inline distT="0" distB="0" distL="0" distR="0" wp14:anchorId="72FA1235" wp14:editId="7E996AAB">
            <wp:extent cx="4665345" cy="84709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05"/>
                    <a:stretch/>
                  </pic:blipFill>
                  <pic:spPr bwMode="auto">
                    <a:xfrm>
                      <a:off x="0" y="0"/>
                      <a:ext cx="4665345" cy="84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7FDDA" w14:textId="2C57FE8C" w:rsidR="00C56385" w:rsidRDefault="00C56385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46CCF921" w14:textId="29968F5D" w:rsidR="00C56385" w:rsidRDefault="00C56385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noProof/>
          <w:sz w:val="24"/>
          <w:szCs w:val="22"/>
          <w:lang w:val="en-GB"/>
        </w:rPr>
        <w:drawing>
          <wp:inline distT="0" distB="0" distL="0" distR="0" wp14:anchorId="1006BF06" wp14:editId="441F3AD5">
            <wp:extent cx="4668050" cy="1844168"/>
            <wp:effectExtent l="0" t="0" r="571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867" cy="18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EDAD" w14:textId="7D20CE26" w:rsidR="00695924" w:rsidRDefault="00695924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6E9180A9" w14:textId="6927AE67" w:rsidR="00C56385" w:rsidRDefault="00C56385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325A8CF8" w14:textId="4A7DD995" w:rsidR="001D58C1" w:rsidRDefault="001D58C1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sz w:val="24"/>
          <w:szCs w:val="22"/>
          <w:lang w:val="en-GB"/>
        </w:rPr>
        <w:t>The phrase “holding the bottle” is linked to the nearest possible constituent by both parsers, it can be because the verb to talk doesn’t need more complements.</w:t>
      </w:r>
    </w:p>
    <w:p w14:paraId="640E271A" w14:textId="0DFF0988" w:rsidR="00C56385" w:rsidRDefault="00C56385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0C1D6E44" w14:textId="77777777" w:rsidR="00C56385" w:rsidRDefault="00C56385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632705C0" w14:textId="0D8D05CF" w:rsidR="00695924" w:rsidRDefault="00695924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noProof/>
          <w:sz w:val="24"/>
          <w:szCs w:val="22"/>
          <w:lang w:val="en-GB"/>
        </w:rPr>
        <w:lastRenderedPageBreak/>
        <w:drawing>
          <wp:inline distT="0" distB="0" distL="0" distR="0" wp14:anchorId="5E9E2638" wp14:editId="742D152C">
            <wp:extent cx="4664529" cy="1031661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58" r="53206"/>
                    <a:stretch/>
                  </pic:blipFill>
                  <pic:spPr bwMode="auto">
                    <a:xfrm>
                      <a:off x="0" y="0"/>
                      <a:ext cx="4739048" cy="104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49D4E" w14:textId="590073FB" w:rsidR="00695924" w:rsidRDefault="00695924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016E3E07" w14:textId="1C0B6EC9" w:rsidR="001D58C1" w:rsidRDefault="001D58C1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  <w:proofErr w:type="spellStart"/>
      <w:r>
        <w:rPr>
          <w:rFonts w:asciiTheme="majorHAnsi" w:hAnsiTheme="majorHAnsi"/>
          <w:sz w:val="24"/>
          <w:szCs w:val="22"/>
          <w:lang w:val="en-GB"/>
        </w:rPr>
        <w:t>CoreNLP</w:t>
      </w:r>
      <w:proofErr w:type="spellEnd"/>
      <w:r>
        <w:rPr>
          <w:rFonts w:asciiTheme="majorHAnsi" w:hAnsiTheme="majorHAnsi"/>
          <w:sz w:val="24"/>
          <w:szCs w:val="22"/>
          <w:lang w:val="en-GB"/>
        </w:rPr>
        <w:t xml:space="preserve"> assumes that the verb </w:t>
      </w:r>
      <w:r w:rsidR="00C83DDD">
        <w:rPr>
          <w:rFonts w:asciiTheme="majorHAnsi" w:hAnsiTheme="majorHAnsi"/>
          <w:sz w:val="24"/>
          <w:szCs w:val="22"/>
          <w:lang w:val="en-GB"/>
        </w:rPr>
        <w:t>“</w:t>
      </w:r>
      <w:r>
        <w:rPr>
          <w:rFonts w:asciiTheme="majorHAnsi" w:hAnsiTheme="majorHAnsi"/>
          <w:sz w:val="24"/>
          <w:szCs w:val="22"/>
          <w:lang w:val="en-GB"/>
        </w:rPr>
        <w:t xml:space="preserve">to </w:t>
      </w:r>
      <w:proofErr w:type="gramStart"/>
      <w:r w:rsidR="003C6C4D">
        <w:rPr>
          <w:rFonts w:asciiTheme="majorHAnsi" w:hAnsiTheme="majorHAnsi"/>
          <w:sz w:val="24"/>
          <w:szCs w:val="22"/>
          <w:lang w:val="en-GB"/>
        </w:rPr>
        <w:t>watch</w:t>
      </w:r>
      <w:r w:rsidR="00C83DDD">
        <w:rPr>
          <w:rFonts w:asciiTheme="majorHAnsi" w:hAnsiTheme="majorHAnsi"/>
          <w:sz w:val="24"/>
          <w:szCs w:val="22"/>
          <w:lang w:val="en-GB"/>
        </w:rPr>
        <w:t>“</w:t>
      </w:r>
      <w:r w:rsidR="003C6C4D">
        <w:rPr>
          <w:rFonts w:asciiTheme="majorHAnsi" w:hAnsiTheme="majorHAnsi"/>
          <w:sz w:val="24"/>
          <w:szCs w:val="22"/>
          <w:lang w:val="en-GB"/>
        </w:rPr>
        <w:t xml:space="preserve"> can</w:t>
      </w:r>
      <w:proofErr w:type="gramEnd"/>
      <w:r w:rsidR="003C6C4D">
        <w:rPr>
          <w:rFonts w:asciiTheme="majorHAnsi" w:hAnsiTheme="majorHAnsi"/>
          <w:sz w:val="24"/>
          <w:szCs w:val="22"/>
          <w:lang w:val="en-GB"/>
        </w:rPr>
        <w:t xml:space="preserve"> regent an instrumental phrase, so that parser gives priority to the main verb to hold the complements.</w:t>
      </w:r>
    </w:p>
    <w:p w14:paraId="34B32E35" w14:textId="77777777" w:rsidR="001D58C1" w:rsidRDefault="001D58C1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19CF598C" w14:textId="15C96E58" w:rsidR="00695924" w:rsidRDefault="00695924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noProof/>
          <w:sz w:val="24"/>
          <w:szCs w:val="22"/>
          <w:lang w:val="en-GB"/>
        </w:rPr>
        <w:drawing>
          <wp:inline distT="0" distB="0" distL="0" distR="0" wp14:anchorId="6B9ADC11" wp14:editId="31BDCBFD">
            <wp:extent cx="4665345" cy="1014095"/>
            <wp:effectExtent l="0" t="0" r="0" b="190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1" b="14782"/>
                    <a:stretch/>
                  </pic:blipFill>
                  <pic:spPr bwMode="auto">
                    <a:xfrm>
                      <a:off x="0" y="0"/>
                      <a:ext cx="4702527" cy="102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7ACD2" w14:textId="16CDC42A" w:rsidR="00695924" w:rsidRDefault="00695924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6EEB4ADC" w14:textId="00B76452" w:rsidR="00695924" w:rsidRDefault="003C6C4D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sz w:val="24"/>
          <w:szCs w:val="22"/>
          <w:lang w:val="en-GB"/>
        </w:rPr>
        <w:t>Freeling parser always gives de dependencies to the nearest core that can hang it.</w:t>
      </w:r>
    </w:p>
    <w:p w14:paraId="7EA59F00" w14:textId="77777777" w:rsidR="001D58C1" w:rsidRDefault="001D58C1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4BC95F47" w14:textId="03B66EFE" w:rsidR="00695924" w:rsidRDefault="00C56385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noProof/>
          <w:sz w:val="24"/>
          <w:szCs w:val="22"/>
          <w:lang w:val="en-GB"/>
        </w:rPr>
        <w:drawing>
          <wp:inline distT="0" distB="0" distL="0" distR="0" wp14:anchorId="08CCA79F" wp14:editId="3A158D65">
            <wp:extent cx="4664075" cy="867363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01"/>
                    <a:stretch/>
                  </pic:blipFill>
                  <pic:spPr bwMode="auto">
                    <a:xfrm>
                      <a:off x="0" y="0"/>
                      <a:ext cx="4706665" cy="87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472FC" w14:textId="464996D0" w:rsidR="00695924" w:rsidRDefault="00C56385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noProof/>
          <w:sz w:val="24"/>
          <w:szCs w:val="22"/>
          <w:lang w:val="en-GB"/>
        </w:rPr>
        <w:drawing>
          <wp:inline distT="0" distB="0" distL="0" distR="0" wp14:anchorId="102B8487" wp14:editId="55BC9633">
            <wp:extent cx="4664075" cy="1290918"/>
            <wp:effectExtent l="0" t="0" r="0" b="508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376" cy="13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1E64" w14:textId="16903F0F" w:rsidR="00695924" w:rsidRDefault="00695924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36CFEECE" w14:textId="37424DB2" w:rsidR="003C6C4D" w:rsidRDefault="003C6C4D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sz w:val="24"/>
          <w:szCs w:val="22"/>
          <w:lang w:val="en-GB"/>
        </w:rPr>
        <w:t xml:space="preserve">Both parsers assumes the </w:t>
      </w:r>
      <w:r w:rsidR="00C83DDD">
        <w:rPr>
          <w:rFonts w:asciiTheme="majorHAnsi" w:hAnsiTheme="majorHAnsi"/>
          <w:sz w:val="24"/>
          <w:szCs w:val="22"/>
          <w:lang w:val="en-GB"/>
        </w:rPr>
        <w:t>“</w:t>
      </w:r>
      <w:proofErr w:type="gramStart"/>
      <w:r>
        <w:rPr>
          <w:rFonts w:asciiTheme="majorHAnsi" w:hAnsiTheme="majorHAnsi"/>
          <w:sz w:val="24"/>
          <w:szCs w:val="22"/>
          <w:lang w:val="en-GB"/>
        </w:rPr>
        <w:t>bear</w:t>
      </w:r>
      <w:r w:rsidR="00C83DDD">
        <w:rPr>
          <w:rFonts w:asciiTheme="majorHAnsi" w:hAnsiTheme="majorHAnsi"/>
          <w:sz w:val="24"/>
          <w:szCs w:val="22"/>
          <w:lang w:val="en-GB"/>
        </w:rPr>
        <w:t>“</w:t>
      </w:r>
      <w:r>
        <w:rPr>
          <w:rFonts w:asciiTheme="majorHAnsi" w:hAnsiTheme="majorHAnsi"/>
          <w:sz w:val="24"/>
          <w:szCs w:val="22"/>
          <w:lang w:val="en-GB"/>
        </w:rPr>
        <w:t xml:space="preserve"> is</w:t>
      </w:r>
      <w:proofErr w:type="gramEnd"/>
      <w:r>
        <w:rPr>
          <w:rFonts w:asciiTheme="majorHAnsi" w:hAnsiTheme="majorHAnsi"/>
          <w:sz w:val="24"/>
          <w:szCs w:val="22"/>
          <w:lang w:val="en-GB"/>
        </w:rPr>
        <w:t xml:space="preserve"> who is falling.</w:t>
      </w:r>
    </w:p>
    <w:p w14:paraId="11D10CC5" w14:textId="77777777" w:rsidR="003C6C4D" w:rsidRDefault="003C6C4D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07C85175" w14:textId="473DB3EC" w:rsidR="00C56385" w:rsidRPr="00C83DDD" w:rsidRDefault="00695924" w:rsidP="00C83DDD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noProof/>
          <w:sz w:val="24"/>
          <w:szCs w:val="22"/>
          <w:lang w:val="en-GB"/>
        </w:rPr>
        <w:lastRenderedPageBreak/>
        <w:drawing>
          <wp:inline distT="0" distB="0" distL="0" distR="0" wp14:anchorId="171B8898" wp14:editId="1653FDA2">
            <wp:extent cx="5400040" cy="100457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385">
        <w:rPr>
          <w:noProof/>
          <w:lang w:val="en-GB"/>
        </w:rPr>
        <w:drawing>
          <wp:inline distT="0" distB="0" distL="0" distR="0" wp14:anchorId="1B2FE3E2" wp14:editId="30A5A318">
            <wp:extent cx="5355590" cy="1198710"/>
            <wp:effectExtent l="0" t="0" r="381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96" cy="12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7955" w14:textId="623D3CD4" w:rsidR="001D58C1" w:rsidRDefault="00C83DDD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sz w:val="24"/>
          <w:szCs w:val="22"/>
          <w:lang w:val="en-GB"/>
        </w:rPr>
        <w:t xml:space="preserve">In this sentence, </w:t>
      </w:r>
      <w:proofErr w:type="spellStart"/>
      <w:r>
        <w:rPr>
          <w:rFonts w:asciiTheme="majorHAnsi" w:hAnsiTheme="majorHAnsi"/>
          <w:sz w:val="24"/>
          <w:szCs w:val="22"/>
          <w:lang w:val="en-GB"/>
        </w:rPr>
        <w:t>CoreNLP</w:t>
      </w:r>
      <w:proofErr w:type="spellEnd"/>
      <w:r>
        <w:rPr>
          <w:rFonts w:asciiTheme="majorHAnsi" w:hAnsiTheme="majorHAnsi"/>
          <w:sz w:val="24"/>
          <w:szCs w:val="22"/>
          <w:lang w:val="en-GB"/>
        </w:rPr>
        <w:t xml:space="preserve"> is saying that the boy starts crying when running, and Freeling, as always, is linking the complements to the nearest core.</w:t>
      </w:r>
    </w:p>
    <w:p w14:paraId="7A023367" w14:textId="417AF7AB" w:rsidR="001D58C1" w:rsidRDefault="001D58C1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257C41B3" w14:textId="2AF13D0E" w:rsidR="001D58C1" w:rsidRDefault="001D58C1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03C01170" w14:textId="7A69B6DF" w:rsidR="001D58C1" w:rsidRDefault="001D58C1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44998A43" w14:textId="515A12EA" w:rsidR="001D58C1" w:rsidRDefault="001D58C1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07948E67" w14:textId="77777777" w:rsidR="001D58C1" w:rsidRDefault="001D58C1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2F8E2CC8" w14:textId="77777777" w:rsidR="00695924" w:rsidRDefault="00695924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7C58BA90" w14:textId="668DDF4A" w:rsidR="00695924" w:rsidRDefault="00695924" w:rsidP="00695924">
      <w:pPr>
        <w:pStyle w:val="ListParagraph"/>
        <w:spacing w:before="240" w:after="240" w:line="276" w:lineRule="auto"/>
        <w:ind w:left="7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noProof/>
          <w:sz w:val="24"/>
          <w:szCs w:val="22"/>
          <w:lang w:val="en-GB"/>
        </w:rPr>
        <w:drawing>
          <wp:inline distT="0" distB="0" distL="0" distR="0" wp14:anchorId="2F35E2D7" wp14:editId="414C3007">
            <wp:extent cx="5400040" cy="1303655"/>
            <wp:effectExtent l="0" t="0" r="0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8CBE" w14:textId="39BB89FF" w:rsidR="00695924" w:rsidRDefault="00C56385" w:rsidP="0021565F">
      <w:pPr>
        <w:spacing w:before="240" w:after="240" w:line="276" w:lineRule="auto"/>
        <w:ind w:left="3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noProof/>
          <w:sz w:val="24"/>
          <w:szCs w:val="22"/>
          <w:lang w:val="en-GB"/>
        </w:rPr>
        <w:drawing>
          <wp:inline distT="0" distB="0" distL="0" distR="0" wp14:anchorId="68C93682" wp14:editId="5BD90B19">
            <wp:extent cx="5400040" cy="1372235"/>
            <wp:effectExtent l="0" t="0" r="0" b="0"/>
            <wp:docPr id="12" name="Picture 12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venn 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t="7938" r="11512" b="15029"/>
                    <a:stretch/>
                  </pic:blipFill>
                  <pic:spPr bwMode="auto"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9D5B3" w14:textId="05FAB6FD" w:rsidR="001D58C1" w:rsidRPr="00AF68D4" w:rsidRDefault="00C83DDD" w:rsidP="0021565F">
      <w:pPr>
        <w:spacing w:before="240" w:after="240" w:line="276" w:lineRule="auto"/>
        <w:ind w:left="360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sz w:val="24"/>
          <w:szCs w:val="22"/>
          <w:lang w:val="en-GB"/>
        </w:rPr>
        <w:t xml:space="preserve">The parsers </w:t>
      </w:r>
      <w:proofErr w:type="gramStart"/>
      <w:r>
        <w:rPr>
          <w:rFonts w:asciiTheme="majorHAnsi" w:hAnsiTheme="majorHAnsi"/>
          <w:sz w:val="24"/>
          <w:szCs w:val="22"/>
          <w:lang w:val="en-GB"/>
        </w:rPr>
        <w:t>assumes</w:t>
      </w:r>
      <w:proofErr w:type="gramEnd"/>
      <w:r>
        <w:rPr>
          <w:rFonts w:asciiTheme="majorHAnsi" w:hAnsiTheme="majorHAnsi"/>
          <w:sz w:val="24"/>
          <w:szCs w:val="22"/>
          <w:lang w:val="en-GB"/>
        </w:rPr>
        <w:t xml:space="preserve"> that “on” regents himself, and the verb is “to put”, and not the phrasal verb “to put on”. </w:t>
      </w:r>
    </w:p>
    <w:p w14:paraId="7D275E21" w14:textId="54C917B0" w:rsidR="0078585C" w:rsidRDefault="0021565F" w:rsidP="004F47B9">
      <w:pPr>
        <w:spacing w:before="240" w:after="240" w:line="276" w:lineRule="auto"/>
        <w:jc w:val="both"/>
        <w:rPr>
          <w:rFonts w:asciiTheme="majorHAnsi" w:hAnsiTheme="majorHAnsi"/>
          <w:bCs/>
          <w:sz w:val="24"/>
          <w:szCs w:val="22"/>
          <w:lang w:val="en-GB"/>
        </w:rPr>
      </w:pPr>
      <w:r>
        <w:rPr>
          <w:rFonts w:asciiTheme="majorHAnsi" w:hAnsiTheme="majorHAnsi"/>
          <w:b/>
          <w:sz w:val="24"/>
          <w:szCs w:val="22"/>
          <w:lang w:val="en-GB"/>
        </w:rPr>
        <w:t>2</w:t>
      </w:r>
      <w:r w:rsidR="004F47B9">
        <w:rPr>
          <w:rFonts w:asciiTheme="majorHAnsi" w:hAnsiTheme="majorHAnsi"/>
          <w:b/>
          <w:sz w:val="24"/>
          <w:szCs w:val="22"/>
          <w:lang w:val="en-GB"/>
        </w:rPr>
        <w:t>.</w:t>
      </w:r>
      <w:r w:rsidR="004F47B9" w:rsidRPr="004F47B9">
        <w:rPr>
          <w:rFonts w:asciiTheme="majorHAnsi" w:hAnsiTheme="majorHAnsi"/>
          <w:bCs/>
          <w:sz w:val="24"/>
          <w:szCs w:val="22"/>
          <w:lang w:val="en-GB"/>
        </w:rPr>
        <w:t xml:space="preserve"> </w:t>
      </w:r>
      <w:r w:rsidR="00403D5A">
        <w:rPr>
          <w:rFonts w:asciiTheme="majorHAnsi" w:hAnsiTheme="majorHAnsi"/>
          <w:bCs/>
          <w:sz w:val="24"/>
          <w:szCs w:val="22"/>
          <w:lang w:val="en-GB"/>
        </w:rPr>
        <w:t>In Universal Dependencies</w:t>
      </w:r>
      <w:r w:rsidR="0078585C">
        <w:rPr>
          <w:rFonts w:asciiTheme="majorHAnsi" w:hAnsiTheme="majorHAnsi"/>
          <w:bCs/>
          <w:sz w:val="24"/>
          <w:szCs w:val="22"/>
          <w:lang w:val="en-GB"/>
        </w:rPr>
        <w:t>, the heads of the dependency relation are typically lexical words</w:t>
      </w:r>
      <w:r>
        <w:rPr>
          <w:rFonts w:asciiTheme="majorHAnsi" w:hAnsiTheme="majorHAnsi"/>
          <w:bCs/>
          <w:sz w:val="24"/>
          <w:szCs w:val="22"/>
          <w:lang w:val="en-GB"/>
        </w:rPr>
        <w:t xml:space="preserve"> (content words)</w:t>
      </w:r>
      <w:r w:rsidR="0078585C">
        <w:rPr>
          <w:rFonts w:asciiTheme="majorHAnsi" w:hAnsiTheme="majorHAnsi"/>
          <w:bCs/>
          <w:sz w:val="24"/>
          <w:szCs w:val="22"/>
          <w:lang w:val="en-GB"/>
        </w:rPr>
        <w:t>.</w:t>
      </w:r>
    </w:p>
    <w:p w14:paraId="4152AA81" w14:textId="23D81F5D" w:rsidR="0078585C" w:rsidRDefault="0021565F" w:rsidP="0078585C">
      <w:pPr>
        <w:spacing w:before="240" w:after="240" w:line="276" w:lineRule="auto"/>
        <w:ind w:left="284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b/>
          <w:bCs/>
          <w:sz w:val="24"/>
          <w:szCs w:val="22"/>
          <w:lang w:val="en-GB"/>
        </w:rPr>
        <w:t>2</w:t>
      </w:r>
      <w:r w:rsidR="00DF1794" w:rsidRPr="003E3A66">
        <w:rPr>
          <w:rFonts w:asciiTheme="majorHAnsi" w:hAnsiTheme="majorHAnsi"/>
          <w:b/>
          <w:bCs/>
          <w:sz w:val="24"/>
          <w:szCs w:val="22"/>
          <w:lang w:val="en-GB"/>
        </w:rPr>
        <w:t xml:space="preserve">.1 </w:t>
      </w:r>
      <w:r w:rsidR="004F47B9" w:rsidRPr="004F47B9">
        <w:rPr>
          <w:rFonts w:asciiTheme="majorHAnsi" w:hAnsiTheme="majorHAnsi"/>
          <w:bCs/>
          <w:sz w:val="24"/>
          <w:szCs w:val="22"/>
          <w:lang w:val="en-GB"/>
        </w:rPr>
        <w:t xml:space="preserve">Compare </w:t>
      </w:r>
      <w:r w:rsidR="004F47B9">
        <w:rPr>
          <w:rFonts w:asciiTheme="majorHAnsi" w:hAnsiTheme="majorHAnsi"/>
          <w:bCs/>
          <w:sz w:val="24"/>
          <w:szCs w:val="22"/>
          <w:lang w:val="en-GB"/>
        </w:rPr>
        <w:t xml:space="preserve">the </w:t>
      </w:r>
      <w:r w:rsidR="004F47B9" w:rsidRPr="004F47B9">
        <w:rPr>
          <w:rFonts w:asciiTheme="majorHAnsi" w:hAnsiTheme="majorHAnsi"/>
          <w:bCs/>
          <w:sz w:val="24"/>
          <w:szCs w:val="22"/>
          <w:lang w:val="en-GB"/>
        </w:rPr>
        <w:t xml:space="preserve">dependency trees </w:t>
      </w:r>
      <w:r w:rsidR="004F47B9">
        <w:rPr>
          <w:rFonts w:asciiTheme="majorHAnsi" w:hAnsiTheme="majorHAnsi"/>
          <w:bCs/>
          <w:sz w:val="24"/>
          <w:szCs w:val="22"/>
          <w:lang w:val="en-GB"/>
        </w:rPr>
        <w:t xml:space="preserve">produced by </w:t>
      </w:r>
      <w:r w:rsidR="004F47B9" w:rsidRPr="004F47B9">
        <w:rPr>
          <w:rFonts w:asciiTheme="majorHAnsi" w:hAnsiTheme="majorHAnsi"/>
          <w:b/>
          <w:sz w:val="24"/>
          <w:szCs w:val="22"/>
          <w:lang w:val="en-GB"/>
        </w:rPr>
        <w:t>Freeling</w:t>
      </w:r>
      <w:r w:rsidR="004F47B9" w:rsidRPr="004F47B9">
        <w:rPr>
          <w:rFonts w:asciiTheme="majorHAnsi" w:hAnsiTheme="majorHAnsi"/>
          <w:bCs/>
          <w:sz w:val="24"/>
          <w:szCs w:val="22"/>
          <w:lang w:val="en-GB"/>
        </w:rPr>
        <w:t xml:space="preserve"> and </w:t>
      </w:r>
      <w:proofErr w:type="spellStart"/>
      <w:r w:rsidR="004F47B9" w:rsidRPr="004F47B9">
        <w:rPr>
          <w:rFonts w:asciiTheme="majorHAnsi" w:hAnsiTheme="majorHAnsi"/>
          <w:b/>
          <w:sz w:val="24"/>
          <w:szCs w:val="22"/>
          <w:lang w:val="en-GB"/>
        </w:rPr>
        <w:t>CoreNLP</w:t>
      </w:r>
      <w:proofErr w:type="spellEnd"/>
      <w:r w:rsidR="004F47B9" w:rsidRPr="004F47B9">
        <w:rPr>
          <w:rFonts w:asciiTheme="majorHAnsi" w:hAnsiTheme="majorHAnsi"/>
          <w:bCs/>
          <w:sz w:val="24"/>
          <w:szCs w:val="22"/>
          <w:lang w:val="en-GB"/>
        </w:rPr>
        <w:t xml:space="preserve"> </w:t>
      </w:r>
      <w:r w:rsidR="004F47B9">
        <w:rPr>
          <w:rFonts w:asciiTheme="majorHAnsi" w:hAnsiTheme="majorHAnsi"/>
          <w:bCs/>
          <w:sz w:val="24"/>
          <w:szCs w:val="22"/>
          <w:lang w:val="en-GB"/>
        </w:rPr>
        <w:t xml:space="preserve">parses </w:t>
      </w:r>
      <w:r w:rsidR="004F47B9" w:rsidRPr="004F47B9">
        <w:rPr>
          <w:rFonts w:asciiTheme="majorHAnsi" w:hAnsiTheme="majorHAnsi"/>
          <w:bCs/>
          <w:sz w:val="24"/>
          <w:szCs w:val="22"/>
          <w:lang w:val="en-GB"/>
        </w:rPr>
        <w:t>in the way they deal with</w:t>
      </w:r>
      <w:r w:rsidR="004F47B9">
        <w:rPr>
          <w:rFonts w:asciiTheme="majorHAnsi" w:hAnsiTheme="majorHAnsi"/>
          <w:bCs/>
          <w:sz w:val="24"/>
          <w:szCs w:val="22"/>
          <w:lang w:val="en-GB"/>
        </w:rPr>
        <w:t xml:space="preserve">: prepositional phrases, determiners and auxiliary verbs. </w:t>
      </w:r>
      <w:r w:rsidR="004F47B9">
        <w:rPr>
          <w:rFonts w:asciiTheme="majorHAnsi" w:hAnsiTheme="majorHAnsi"/>
          <w:sz w:val="24"/>
          <w:szCs w:val="22"/>
          <w:lang w:val="en-GB"/>
        </w:rPr>
        <w:t>Add screenshots and explain briefly.</w:t>
      </w:r>
    </w:p>
    <w:p w14:paraId="3537E823" w14:textId="1BD88D82" w:rsidR="00510666" w:rsidRDefault="00510666" w:rsidP="0078585C">
      <w:pPr>
        <w:spacing w:before="240" w:after="240" w:line="276" w:lineRule="auto"/>
        <w:ind w:left="284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noProof/>
          <w:sz w:val="24"/>
          <w:szCs w:val="22"/>
          <w:lang w:val="en-GB"/>
        </w:rPr>
        <w:lastRenderedPageBreak/>
        <w:drawing>
          <wp:inline distT="0" distB="0" distL="0" distR="0" wp14:anchorId="45BBDDB1" wp14:editId="289CA0FB">
            <wp:extent cx="4025900" cy="2425700"/>
            <wp:effectExtent l="0" t="0" r="0" b="0"/>
            <wp:docPr id="16" name="Picture 16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venn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8346" w14:textId="7520FC70" w:rsidR="00510666" w:rsidRDefault="00510666" w:rsidP="0078585C">
      <w:pPr>
        <w:spacing w:before="240" w:after="240" w:line="276" w:lineRule="auto"/>
        <w:ind w:left="284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0D815438" w14:textId="7004971A" w:rsidR="00510666" w:rsidRDefault="00510666" w:rsidP="0078585C">
      <w:pPr>
        <w:spacing w:before="240" w:after="240" w:line="276" w:lineRule="auto"/>
        <w:ind w:left="284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noProof/>
          <w:sz w:val="24"/>
          <w:szCs w:val="22"/>
          <w:lang w:val="en-GB"/>
        </w:rPr>
        <w:drawing>
          <wp:inline distT="0" distB="0" distL="0" distR="0" wp14:anchorId="711050A9" wp14:editId="66268D38">
            <wp:extent cx="5400040" cy="158750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A0A6" w14:textId="69DEC7F7" w:rsidR="00510666" w:rsidRDefault="00510666" w:rsidP="0078585C">
      <w:pPr>
        <w:spacing w:before="240" w:after="240" w:line="276" w:lineRule="auto"/>
        <w:ind w:left="284"/>
        <w:jc w:val="both"/>
        <w:rPr>
          <w:rFonts w:asciiTheme="majorHAnsi" w:hAnsiTheme="majorHAnsi"/>
          <w:sz w:val="24"/>
          <w:szCs w:val="22"/>
          <w:lang w:val="en-GB"/>
        </w:rPr>
      </w:pPr>
    </w:p>
    <w:p w14:paraId="22AA3157" w14:textId="467F66E4" w:rsidR="00510666" w:rsidRDefault="00510666" w:rsidP="0078585C">
      <w:pPr>
        <w:spacing w:before="240" w:after="240" w:line="276" w:lineRule="auto"/>
        <w:ind w:left="284"/>
        <w:jc w:val="both"/>
        <w:rPr>
          <w:rFonts w:asciiTheme="majorHAnsi" w:hAnsiTheme="majorHAnsi"/>
          <w:bCs/>
          <w:sz w:val="24"/>
          <w:szCs w:val="22"/>
          <w:lang w:val="en-GB"/>
        </w:rPr>
      </w:pPr>
      <w:r>
        <w:rPr>
          <w:rFonts w:asciiTheme="majorHAnsi" w:hAnsiTheme="majorHAnsi"/>
          <w:sz w:val="24"/>
          <w:szCs w:val="22"/>
          <w:lang w:val="en-GB"/>
        </w:rPr>
        <w:t xml:space="preserve">Freeling with the </w:t>
      </w:r>
      <w:r>
        <w:rPr>
          <w:rFonts w:asciiTheme="majorHAnsi" w:hAnsiTheme="majorHAnsi"/>
          <w:bCs/>
          <w:sz w:val="24"/>
          <w:szCs w:val="22"/>
          <w:lang w:val="en-GB"/>
        </w:rPr>
        <w:t>prepositional phrases</w:t>
      </w:r>
      <w:r>
        <w:rPr>
          <w:rFonts w:asciiTheme="majorHAnsi" w:hAnsiTheme="majorHAnsi"/>
          <w:bCs/>
          <w:sz w:val="24"/>
          <w:szCs w:val="22"/>
          <w:lang w:val="en-GB"/>
        </w:rPr>
        <w:t xml:space="preserve"> “on the street” stipulates that the head is the preposition “on”, while </w:t>
      </w:r>
      <w:proofErr w:type="spellStart"/>
      <w:r>
        <w:rPr>
          <w:rFonts w:asciiTheme="majorHAnsi" w:hAnsiTheme="majorHAnsi"/>
          <w:bCs/>
          <w:sz w:val="24"/>
          <w:szCs w:val="22"/>
          <w:lang w:val="en-GB"/>
        </w:rPr>
        <w:t>CoreNLP</w:t>
      </w:r>
      <w:proofErr w:type="spellEnd"/>
      <w:r>
        <w:rPr>
          <w:rFonts w:asciiTheme="majorHAnsi" w:hAnsiTheme="majorHAnsi"/>
          <w:bCs/>
          <w:sz w:val="24"/>
          <w:szCs w:val="22"/>
          <w:lang w:val="en-GB"/>
        </w:rPr>
        <w:t xml:space="preserve"> prefers to note that the head is the noun “street”.</w:t>
      </w:r>
    </w:p>
    <w:p w14:paraId="361ECDC7" w14:textId="60A72CFD" w:rsidR="00510666" w:rsidRDefault="00510666" w:rsidP="00510666">
      <w:pPr>
        <w:spacing w:before="240" w:after="240" w:line="276" w:lineRule="auto"/>
        <w:ind w:left="284"/>
        <w:jc w:val="both"/>
        <w:rPr>
          <w:rFonts w:asciiTheme="majorHAnsi" w:hAnsiTheme="majorHAnsi"/>
          <w:bCs/>
          <w:sz w:val="24"/>
          <w:szCs w:val="22"/>
          <w:lang w:val="en-GB"/>
        </w:rPr>
      </w:pPr>
      <w:r>
        <w:rPr>
          <w:rFonts w:asciiTheme="majorHAnsi" w:hAnsiTheme="majorHAnsi"/>
          <w:sz w:val="24"/>
          <w:szCs w:val="22"/>
          <w:lang w:val="en-GB"/>
        </w:rPr>
        <w:t xml:space="preserve">Freeling </w:t>
      </w:r>
      <w:r>
        <w:rPr>
          <w:rFonts w:asciiTheme="majorHAnsi" w:hAnsiTheme="majorHAnsi"/>
          <w:sz w:val="24"/>
          <w:szCs w:val="22"/>
          <w:lang w:val="en-GB"/>
        </w:rPr>
        <w:t>makes the head</w:t>
      </w:r>
      <w:r>
        <w:rPr>
          <w:rFonts w:asciiTheme="majorHAnsi" w:hAnsiTheme="majorHAnsi"/>
          <w:sz w:val="24"/>
          <w:szCs w:val="22"/>
          <w:lang w:val="en-GB"/>
        </w:rPr>
        <w:t xml:space="preserve"> the </w:t>
      </w:r>
      <w:r>
        <w:rPr>
          <w:rFonts w:asciiTheme="majorHAnsi" w:hAnsiTheme="majorHAnsi"/>
          <w:bCs/>
          <w:sz w:val="24"/>
          <w:szCs w:val="22"/>
          <w:lang w:val="en-GB"/>
        </w:rPr>
        <w:t>auxiliary verbs as we can see with the “will fly” example</w:t>
      </w:r>
      <w:r>
        <w:rPr>
          <w:rFonts w:asciiTheme="majorHAnsi" w:hAnsiTheme="majorHAnsi"/>
          <w:bCs/>
          <w:sz w:val="24"/>
          <w:szCs w:val="22"/>
          <w:lang w:val="en-GB"/>
        </w:rPr>
        <w:t xml:space="preserve">, while </w:t>
      </w:r>
      <w:proofErr w:type="spellStart"/>
      <w:r>
        <w:rPr>
          <w:rFonts w:asciiTheme="majorHAnsi" w:hAnsiTheme="majorHAnsi"/>
          <w:bCs/>
          <w:sz w:val="24"/>
          <w:szCs w:val="22"/>
          <w:lang w:val="en-GB"/>
        </w:rPr>
        <w:t>CoreNLP</w:t>
      </w:r>
      <w:proofErr w:type="spellEnd"/>
      <w:r>
        <w:rPr>
          <w:rFonts w:asciiTheme="majorHAnsi" w:hAnsiTheme="majorHAnsi"/>
          <w:bCs/>
          <w:sz w:val="24"/>
          <w:szCs w:val="22"/>
          <w:lang w:val="en-GB"/>
        </w:rPr>
        <w:t xml:space="preserve"> prefers to note that the </w:t>
      </w:r>
      <w:r>
        <w:rPr>
          <w:rFonts w:asciiTheme="majorHAnsi" w:hAnsiTheme="majorHAnsi"/>
          <w:bCs/>
          <w:sz w:val="24"/>
          <w:szCs w:val="22"/>
          <w:lang w:val="en-GB"/>
        </w:rPr>
        <w:t>head</w:t>
      </w:r>
      <w:r>
        <w:rPr>
          <w:rFonts w:asciiTheme="majorHAnsi" w:hAnsiTheme="majorHAnsi"/>
          <w:bCs/>
          <w:sz w:val="24"/>
          <w:szCs w:val="22"/>
          <w:lang w:val="en-GB"/>
        </w:rPr>
        <w:t xml:space="preserve"> is the </w:t>
      </w:r>
      <w:r>
        <w:rPr>
          <w:rFonts w:asciiTheme="majorHAnsi" w:hAnsiTheme="majorHAnsi"/>
          <w:bCs/>
          <w:sz w:val="24"/>
          <w:szCs w:val="22"/>
          <w:lang w:val="en-GB"/>
        </w:rPr>
        <w:t>main verb</w:t>
      </w:r>
      <w:r>
        <w:rPr>
          <w:rFonts w:asciiTheme="majorHAnsi" w:hAnsiTheme="majorHAnsi"/>
          <w:bCs/>
          <w:sz w:val="24"/>
          <w:szCs w:val="22"/>
          <w:lang w:val="en-GB"/>
        </w:rPr>
        <w:t>.</w:t>
      </w:r>
    </w:p>
    <w:p w14:paraId="0875D0FD" w14:textId="133A5FB5" w:rsidR="00D14D68" w:rsidRDefault="00D14D68" w:rsidP="00510666">
      <w:pPr>
        <w:spacing w:before="240" w:after="240" w:line="276" w:lineRule="auto"/>
        <w:ind w:left="284"/>
        <w:jc w:val="both"/>
        <w:rPr>
          <w:rFonts w:asciiTheme="majorHAnsi" w:hAnsiTheme="majorHAnsi"/>
          <w:bCs/>
          <w:sz w:val="24"/>
          <w:szCs w:val="22"/>
          <w:lang w:val="en-GB"/>
        </w:rPr>
      </w:pPr>
      <w:r>
        <w:rPr>
          <w:rFonts w:asciiTheme="majorHAnsi" w:hAnsiTheme="majorHAnsi"/>
          <w:bCs/>
          <w:sz w:val="24"/>
          <w:szCs w:val="22"/>
          <w:lang w:val="en-GB"/>
        </w:rPr>
        <w:t>With determiners both parsers agree.</w:t>
      </w:r>
    </w:p>
    <w:p w14:paraId="5175C69D" w14:textId="4176673D" w:rsidR="004F47B9" w:rsidRDefault="0021565F" w:rsidP="0078585C">
      <w:pPr>
        <w:spacing w:before="240" w:after="240" w:line="276" w:lineRule="auto"/>
        <w:ind w:left="284"/>
        <w:jc w:val="both"/>
        <w:rPr>
          <w:rFonts w:asciiTheme="majorHAnsi" w:hAnsiTheme="majorHAnsi"/>
          <w:sz w:val="24"/>
          <w:szCs w:val="22"/>
          <w:lang w:val="en-GB"/>
        </w:rPr>
      </w:pPr>
      <w:r>
        <w:rPr>
          <w:rFonts w:asciiTheme="majorHAnsi" w:hAnsiTheme="majorHAnsi"/>
          <w:b/>
          <w:bCs/>
          <w:sz w:val="24"/>
          <w:szCs w:val="22"/>
          <w:lang w:val="en-GB"/>
        </w:rPr>
        <w:t>2</w:t>
      </w:r>
      <w:r w:rsidR="00DF1794">
        <w:rPr>
          <w:rFonts w:asciiTheme="majorHAnsi" w:hAnsiTheme="majorHAnsi"/>
          <w:b/>
          <w:bCs/>
          <w:sz w:val="24"/>
          <w:szCs w:val="22"/>
          <w:lang w:val="en-GB"/>
        </w:rPr>
        <w:t>.2</w:t>
      </w:r>
      <w:r w:rsidR="00DF1794" w:rsidRPr="003E3A66">
        <w:rPr>
          <w:rFonts w:asciiTheme="majorHAnsi" w:hAnsiTheme="majorHAnsi"/>
          <w:b/>
          <w:bCs/>
          <w:sz w:val="24"/>
          <w:szCs w:val="22"/>
          <w:lang w:val="en-GB"/>
        </w:rPr>
        <w:t>.</w:t>
      </w:r>
      <w:r w:rsidR="0078585C">
        <w:rPr>
          <w:rFonts w:asciiTheme="majorHAnsi" w:hAnsiTheme="majorHAnsi"/>
          <w:sz w:val="24"/>
          <w:szCs w:val="22"/>
          <w:lang w:val="en-GB"/>
        </w:rPr>
        <w:t xml:space="preserve"> </w:t>
      </w:r>
      <w:r w:rsidR="0078585C" w:rsidRPr="0078585C">
        <w:rPr>
          <w:rFonts w:asciiTheme="majorHAnsi" w:hAnsiTheme="majorHAnsi"/>
          <w:sz w:val="24"/>
          <w:szCs w:val="22"/>
          <w:lang w:val="en-GB"/>
        </w:rPr>
        <w:t>Which of the two parsers best meets the universal dependencies?</w:t>
      </w:r>
    </w:p>
    <w:p w14:paraId="766369BF" w14:textId="1AE3CF0B" w:rsidR="00D14D68" w:rsidRPr="00D14D68" w:rsidRDefault="00D14D68" w:rsidP="0078585C">
      <w:pPr>
        <w:spacing w:before="240" w:after="240" w:line="276" w:lineRule="auto"/>
        <w:ind w:left="284"/>
        <w:jc w:val="both"/>
        <w:rPr>
          <w:rFonts w:asciiTheme="majorHAnsi" w:hAnsiTheme="majorHAnsi"/>
          <w:sz w:val="24"/>
          <w:szCs w:val="22"/>
          <w:lang w:val="en-GB"/>
        </w:rPr>
      </w:pPr>
      <w:proofErr w:type="spellStart"/>
      <w:r w:rsidRPr="00D14D68">
        <w:rPr>
          <w:rFonts w:asciiTheme="majorHAnsi" w:hAnsiTheme="majorHAnsi"/>
          <w:sz w:val="24"/>
          <w:szCs w:val="22"/>
          <w:lang w:val="en-GB"/>
        </w:rPr>
        <w:t>CoreNLP</w:t>
      </w:r>
      <w:proofErr w:type="spellEnd"/>
      <w:r w:rsidRPr="00D14D68">
        <w:rPr>
          <w:rFonts w:asciiTheme="majorHAnsi" w:hAnsiTheme="majorHAnsi"/>
          <w:sz w:val="24"/>
          <w:szCs w:val="22"/>
          <w:lang w:val="en-GB"/>
        </w:rPr>
        <w:t xml:space="preserve"> follows the rules of Universal Dependencies.</w:t>
      </w:r>
      <w:r>
        <w:rPr>
          <w:rFonts w:asciiTheme="majorHAnsi" w:hAnsiTheme="majorHAnsi"/>
          <w:sz w:val="24"/>
          <w:szCs w:val="22"/>
          <w:lang w:val="en-GB"/>
        </w:rPr>
        <w:t xml:space="preserve"> </w:t>
      </w:r>
    </w:p>
    <w:sectPr w:rsidR="00D14D68" w:rsidRPr="00D14D68" w:rsidSect="00867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6B5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FEB56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643F19"/>
    <w:multiLevelType w:val="multilevel"/>
    <w:tmpl w:val="E44CCB8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30E802BE"/>
    <w:multiLevelType w:val="hybridMultilevel"/>
    <w:tmpl w:val="E938C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100D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2C5BEC"/>
    <w:multiLevelType w:val="hybridMultilevel"/>
    <w:tmpl w:val="9F6695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3MLI0MjczNjEzMLFQ0lEKTi0uzszPAykwqgUAz7TVOCwAAAA="/>
  </w:docVars>
  <w:rsids>
    <w:rsidRoot w:val="000A1BAD"/>
    <w:rsid w:val="00054B3D"/>
    <w:rsid w:val="000A0449"/>
    <w:rsid w:val="000A1BAD"/>
    <w:rsid w:val="000A43E4"/>
    <w:rsid w:val="00196811"/>
    <w:rsid w:val="001D58C1"/>
    <w:rsid w:val="0020345C"/>
    <w:rsid w:val="0021565F"/>
    <w:rsid w:val="003444D4"/>
    <w:rsid w:val="00396C41"/>
    <w:rsid w:val="003C6C4D"/>
    <w:rsid w:val="003E3A66"/>
    <w:rsid w:val="003F452A"/>
    <w:rsid w:val="00403D5A"/>
    <w:rsid w:val="00417790"/>
    <w:rsid w:val="004456B4"/>
    <w:rsid w:val="00445A42"/>
    <w:rsid w:val="004B6FA3"/>
    <w:rsid w:val="004F47B9"/>
    <w:rsid w:val="004F764E"/>
    <w:rsid w:val="00510666"/>
    <w:rsid w:val="00563898"/>
    <w:rsid w:val="00587E05"/>
    <w:rsid w:val="005B1847"/>
    <w:rsid w:val="005C55C6"/>
    <w:rsid w:val="00620A26"/>
    <w:rsid w:val="00695924"/>
    <w:rsid w:val="006B5310"/>
    <w:rsid w:val="006E201D"/>
    <w:rsid w:val="0070010F"/>
    <w:rsid w:val="00706B89"/>
    <w:rsid w:val="00782F4E"/>
    <w:rsid w:val="0078585C"/>
    <w:rsid w:val="00867DB2"/>
    <w:rsid w:val="008E1891"/>
    <w:rsid w:val="00906444"/>
    <w:rsid w:val="00976F8B"/>
    <w:rsid w:val="009F46DD"/>
    <w:rsid w:val="00AF68D4"/>
    <w:rsid w:val="00BD1389"/>
    <w:rsid w:val="00C06F87"/>
    <w:rsid w:val="00C56385"/>
    <w:rsid w:val="00C83DDD"/>
    <w:rsid w:val="00CD647E"/>
    <w:rsid w:val="00D14D68"/>
    <w:rsid w:val="00DF1794"/>
    <w:rsid w:val="00E002C6"/>
    <w:rsid w:val="00E029DC"/>
    <w:rsid w:val="00E365ED"/>
    <w:rsid w:val="00EB7C58"/>
    <w:rsid w:val="00F01B3A"/>
    <w:rsid w:val="00F16C20"/>
    <w:rsid w:val="00F34599"/>
    <w:rsid w:val="00F3728E"/>
    <w:rsid w:val="00F54441"/>
    <w:rsid w:val="00F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39044"/>
  <w15:docId w15:val="{FBCC7FE0-D5FE-4FCA-9C1E-F05A4C01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64E"/>
  </w:style>
  <w:style w:type="paragraph" w:styleId="Heading1">
    <w:name w:val="heading 1"/>
    <w:basedOn w:val="Normal"/>
    <w:next w:val="Normal"/>
    <w:link w:val="Heading1Char"/>
    <w:uiPriority w:val="9"/>
    <w:qFormat/>
    <w:rsid w:val="000A1B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B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1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A1BAD"/>
  </w:style>
  <w:style w:type="character" w:customStyle="1" w:styleId="Heading1Char">
    <w:name w:val="Heading 1 Char"/>
    <w:basedOn w:val="DefaultParagraphFont"/>
    <w:link w:val="Heading1"/>
    <w:uiPriority w:val="9"/>
    <w:rsid w:val="000A1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1B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BA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728E"/>
    <w:pPr>
      <w:ind w:left="720"/>
      <w:contextualSpacing/>
    </w:pPr>
  </w:style>
  <w:style w:type="table" w:styleId="TableGrid">
    <w:name w:val="Table Grid"/>
    <w:basedOn w:val="TableNormal"/>
    <w:uiPriority w:val="59"/>
    <w:rsid w:val="00F372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upv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</dc:creator>
  <cp:keywords/>
  <dc:description/>
  <cp:lastModifiedBy>DAVID ALBERT CABESTANY MANEN</cp:lastModifiedBy>
  <cp:revision>2</cp:revision>
  <dcterms:created xsi:type="dcterms:W3CDTF">2021-12-13T18:50:00Z</dcterms:created>
  <dcterms:modified xsi:type="dcterms:W3CDTF">2021-12-13T18:50:00Z</dcterms:modified>
</cp:coreProperties>
</file>