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8A20A" w14:textId="29DE6AC3" w:rsidR="00D35595" w:rsidRDefault="00D35595" w:rsidP="00D35595">
      <w:pPr>
        <w:rPr>
          <w:rFonts w:ascii="Times New Roman" w:eastAsia="Times New Roman" w:hAnsi="Times New Roman" w:cs="Times New Roman"/>
          <w:lang w:val="en-ES" w:eastAsia="en-GB"/>
        </w:rPr>
      </w:pPr>
      <w:r w:rsidRPr="00D35595">
        <w:rPr>
          <w:rFonts w:ascii="Times New Roman" w:eastAsia="Times New Roman" w:hAnsi="Times New Roman" w:cs="Times New Roman"/>
          <w:lang w:val="en-ES" w:eastAsia="en-GB"/>
        </w:rPr>
        <w:t>Task - Draw the formants chart for five vowels Using the software of your choice, record five vowels of your choice (for example the five Spanish vowels, or five vowels chosen from your own native language). Try to pronounce clearly and produce soustained vowels (i.e., long duration vowels). Then measure the first two formants (F1 and F2) using Praat or using Speech Analizer. Draw the F1-F2 chart for those vowels.</w:t>
      </w:r>
    </w:p>
    <w:p w14:paraId="54B28C96" w14:textId="60C836D9" w:rsidR="00D35595" w:rsidRDefault="00D35595" w:rsidP="00D35595">
      <w:pPr>
        <w:rPr>
          <w:rFonts w:ascii="Times New Roman" w:eastAsia="Times New Roman" w:hAnsi="Times New Roman" w:cs="Times New Roman"/>
          <w:lang w:val="en-ES" w:eastAsia="en-GB"/>
        </w:rPr>
      </w:pPr>
    </w:p>
    <w:p w14:paraId="7BED134C" w14:textId="510A3D19" w:rsidR="00D35595" w:rsidRDefault="00D35595" w:rsidP="00D35595">
      <w:pPr>
        <w:rPr>
          <w:rFonts w:ascii="Times New Roman" w:eastAsia="Times New Roman" w:hAnsi="Times New Roman" w:cs="Times New Roman"/>
          <w:lang w:val="en-ES" w:eastAsia="en-GB"/>
        </w:rPr>
      </w:pPr>
    </w:p>
    <w:p w14:paraId="72DB1DFB" w14:textId="21D7A440" w:rsidR="00D35595" w:rsidRDefault="00D35595" w:rsidP="00D35595">
      <w:r>
        <w:t xml:space="preserve">I </w:t>
      </w:r>
      <w:proofErr w:type="spellStart"/>
      <w:r>
        <w:t>recorded</w:t>
      </w:r>
      <w:proofErr w:type="spellEnd"/>
      <w:r>
        <w:t xml:space="preserve"> </w:t>
      </w:r>
      <w:proofErr w:type="spellStart"/>
      <w:r>
        <w:t>five</w:t>
      </w:r>
      <w:proofErr w:type="spellEnd"/>
      <w:r>
        <w:t xml:space="preserve"> </w:t>
      </w:r>
      <w:proofErr w:type="spellStart"/>
      <w:r>
        <w:t>catalan</w:t>
      </w:r>
      <w:proofErr w:type="spellEnd"/>
      <w:r>
        <w:t xml:space="preserve"> </w:t>
      </w:r>
      <w:proofErr w:type="spellStart"/>
      <w:r>
        <w:t>vowels</w:t>
      </w:r>
      <w:proofErr w:type="spellEnd"/>
      <w:r>
        <w:t xml:space="preserve"> </w:t>
      </w:r>
      <w:proofErr w:type="spellStart"/>
      <w:r>
        <w:t>with</w:t>
      </w:r>
      <w:proofErr w:type="spellEnd"/>
      <w:r>
        <w:t xml:space="preserve"> </w:t>
      </w:r>
      <w:proofErr w:type="spellStart"/>
      <w:r>
        <w:t>Praat</w:t>
      </w:r>
      <w:proofErr w:type="spellEnd"/>
      <w:r>
        <w:t xml:space="preserve"> </w:t>
      </w:r>
      <w:proofErr w:type="spellStart"/>
      <w:r>
        <w:t>and</w:t>
      </w:r>
      <w:proofErr w:type="spellEnd"/>
      <w:r>
        <w:t xml:space="preserve"> I </w:t>
      </w:r>
      <w:proofErr w:type="spellStart"/>
      <w:r>
        <w:t>used</w:t>
      </w:r>
      <w:proofErr w:type="spellEnd"/>
      <w:r>
        <w:t xml:space="preserve"> a script to </w:t>
      </w:r>
      <w:proofErr w:type="spellStart"/>
      <w:r>
        <w:t>generate</w:t>
      </w:r>
      <w:proofErr w:type="spellEnd"/>
      <w:r>
        <w:t xml:space="preserve"> </w:t>
      </w:r>
      <w:proofErr w:type="spellStart"/>
      <w:r>
        <w:t>the</w:t>
      </w:r>
      <w:proofErr w:type="spellEnd"/>
      <w:r>
        <w:t xml:space="preserve"> formant </w:t>
      </w:r>
      <w:proofErr w:type="spellStart"/>
      <w:r>
        <w:t>table</w:t>
      </w:r>
      <w:proofErr w:type="spellEnd"/>
      <w:r>
        <w:t xml:space="preserve">. </w:t>
      </w:r>
    </w:p>
    <w:p w14:paraId="68C4DF53" w14:textId="63B85635" w:rsidR="00D35595" w:rsidRDefault="00D35595" w:rsidP="00D35595"/>
    <w:p w14:paraId="31D00E0A" w14:textId="0EB05DEA" w:rsidR="00D35595" w:rsidRDefault="00D35595" w:rsidP="00D35595">
      <w:r>
        <w:rPr>
          <w:noProof/>
        </w:rPr>
        <w:drawing>
          <wp:inline distT="0" distB="0" distL="0" distR="0" wp14:anchorId="324F400D" wp14:editId="7D8266D8">
            <wp:extent cx="2499360" cy="340487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4">
                      <a:extLst>
                        <a:ext uri="{28A0092B-C50C-407E-A947-70E740481C1C}">
                          <a14:useLocalDpi xmlns:a14="http://schemas.microsoft.com/office/drawing/2010/main" val="0"/>
                        </a:ext>
                      </a:extLst>
                    </a:blip>
                    <a:srcRect b="61583"/>
                    <a:stretch/>
                  </pic:blipFill>
                  <pic:spPr bwMode="auto">
                    <a:xfrm>
                      <a:off x="0" y="0"/>
                      <a:ext cx="2502881" cy="34096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0F8DC9" wp14:editId="545C9F64">
            <wp:extent cx="2673163" cy="3038293"/>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5" cstate="print">
                      <a:extLst>
                        <a:ext uri="{28A0092B-C50C-407E-A947-70E740481C1C}">
                          <a14:useLocalDpi xmlns:a14="http://schemas.microsoft.com/office/drawing/2010/main" val="0"/>
                        </a:ext>
                      </a:extLst>
                    </a:blip>
                    <a:srcRect t="38516" b="-1"/>
                    <a:stretch/>
                  </pic:blipFill>
                  <pic:spPr bwMode="auto">
                    <a:xfrm>
                      <a:off x="0" y="0"/>
                      <a:ext cx="2708830" cy="3078832"/>
                    </a:xfrm>
                    <a:prstGeom prst="rect">
                      <a:avLst/>
                    </a:prstGeom>
                    <a:ln>
                      <a:noFill/>
                    </a:ln>
                    <a:extLst>
                      <a:ext uri="{53640926-AAD7-44D8-BBD7-CCE9431645EC}">
                        <a14:shadowObscured xmlns:a14="http://schemas.microsoft.com/office/drawing/2010/main"/>
                      </a:ext>
                    </a:extLst>
                  </pic:spPr>
                </pic:pic>
              </a:graphicData>
            </a:graphic>
          </wp:inline>
        </w:drawing>
      </w:r>
    </w:p>
    <w:p w14:paraId="10D6D6E7" w14:textId="77777777" w:rsidR="00D35595" w:rsidRPr="00D35595" w:rsidRDefault="00D35595" w:rsidP="00D35595">
      <w:pPr>
        <w:rPr>
          <w:rFonts w:ascii="Times New Roman" w:eastAsia="Times New Roman" w:hAnsi="Times New Roman" w:cs="Times New Roman"/>
          <w:lang w:val="en-ES" w:eastAsia="en-GB"/>
        </w:rPr>
      </w:pPr>
    </w:p>
    <w:p w14:paraId="71A17C26" w14:textId="3BAD51BE" w:rsidR="00947E27" w:rsidRDefault="00947E27"/>
    <w:p w14:paraId="0325C676" w14:textId="5FE8BB7D" w:rsidR="00D35595" w:rsidRDefault="00D35595">
      <w:r>
        <w:rPr>
          <w:noProof/>
        </w:rPr>
        <w:drawing>
          <wp:inline distT="0" distB="0" distL="0" distR="0" wp14:anchorId="2702DCCE" wp14:editId="6827F4D7">
            <wp:extent cx="5731510" cy="2766060"/>
            <wp:effectExtent l="0" t="0" r="0" b="254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7E6D8D03" w14:textId="05BBDF04" w:rsidR="00D35595" w:rsidRDefault="00D35595"/>
    <w:p w14:paraId="13674884" w14:textId="03B5DC8F" w:rsidR="00D35595" w:rsidRDefault="00D35595">
      <w:proofErr w:type="spellStart"/>
      <w:r>
        <w:t>Some</w:t>
      </w:r>
      <w:proofErr w:type="spellEnd"/>
      <w:r>
        <w:t xml:space="preserve"> of </w:t>
      </w:r>
      <w:proofErr w:type="spellStart"/>
      <w:r>
        <w:t>my</w:t>
      </w:r>
      <w:proofErr w:type="spellEnd"/>
      <w:r>
        <w:t xml:space="preserve"> </w:t>
      </w:r>
      <w:proofErr w:type="spellStart"/>
      <w:r>
        <w:t>vowel</w:t>
      </w:r>
      <w:proofErr w:type="spellEnd"/>
      <w:r>
        <w:t xml:space="preserve"> </w:t>
      </w:r>
      <w:proofErr w:type="spellStart"/>
      <w:r>
        <w:t>generation</w:t>
      </w:r>
      <w:proofErr w:type="spellEnd"/>
      <w:r>
        <w:t xml:space="preserve">. </w:t>
      </w:r>
    </w:p>
    <w:p w14:paraId="1ABE4482" w14:textId="1056ED45" w:rsidR="00D35595" w:rsidRDefault="00D35595"/>
    <w:p w14:paraId="71D932D3" w14:textId="5E3BAEFF" w:rsidR="00D35595" w:rsidRDefault="00D35595">
      <w:r>
        <w:rPr>
          <w:noProof/>
        </w:rPr>
        <w:lastRenderedPageBreak/>
        <w:drawing>
          <wp:inline distT="0" distB="0" distL="0" distR="0" wp14:anchorId="3348B136" wp14:editId="11F0CED6">
            <wp:extent cx="5731510" cy="26911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7F40D97D" w14:textId="576F7388" w:rsidR="00D35595" w:rsidRDefault="00D35595">
      <w:proofErr w:type="spellStart"/>
      <w:r>
        <w:t>This</w:t>
      </w:r>
      <w:proofErr w:type="spellEnd"/>
      <w:r>
        <w:t xml:space="preserve"> plot shows </w:t>
      </w:r>
      <w:proofErr w:type="spellStart"/>
      <w:r>
        <w:t>my</w:t>
      </w:r>
      <w:proofErr w:type="spellEnd"/>
      <w:r>
        <w:t xml:space="preserve"> </w:t>
      </w:r>
      <w:proofErr w:type="spellStart"/>
      <w:r>
        <w:t>vowel</w:t>
      </w:r>
      <w:proofErr w:type="spellEnd"/>
      <w:r>
        <w:t xml:space="preserve"> </w:t>
      </w:r>
      <w:proofErr w:type="spellStart"/>
      <w:r>
        <w:t>region</w:t>
      </w:r>
      <w:proofErr w:type="spellEnd"/>
      <w:r>
        <w:t>.</w:t>
      </w:r>
    </w:p>
    <w:p w14:paraId="540F5A30" w14:textId="6C03C4C4" w:rsidR="00D35595" w:rsidRDefault="00D35595"/>
    <w:p w14:paraId="67A09188" w14:textId="15FBF1D7" w:rsidR="00D35595" w:rsidRDefault="00D35595"/>
    <w:p w14:paraId="7D797A00" w14:textId="384A5B58" w:rsidR="00D35595" w:rsidRDefault="00D35595"/>
    <w:p w14:paraId="179F16DD" w14:textId="005BB4E5" w:rsidR="00D35595" w:rsidRDefault="00D35595">
      <w:r>
        <w:rPr>
          <w:noProof/>
        </w:rPr>
        <w:drawing>
          <wp:inline distT="0" distB="0" distL="0" distR="0" wp14:anchorId="5446C22E" wp14:editId="10217C96">
            <wp:extent cx="5720711" cy="2882537"/>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7084" cy="2895826"/>
                    </a:xfrm>
                    <a:prstGeom prst="rect">
                      <a:avLst/>
                    </a:prstGeom>
                  </pic:spPr>
                </pic:pic>
              </a:graphicData>
            </a:graphic>
          </wp:inline>
        </w:drawing>
      </w:r>
    </w:p>
    <w:p w14:paraId="59376871" w14:textId="557A7447" w:rsidR="00D35595" w:rsidRDefault="00D35595"/>
    <w:p w14:paraId="55CBAD65" w14:textId="1735A87E" w:rsidR="00D35595" w:rsidRDefault="00D35595">
      <w:proofErr w:type="spellStart"/>
      <w:r>
        <w:t>The</w:t>
      </w:r>
      <w:proofErr w:type="spellEnd"/>
      <w:r>
        <w:t xml:space="preserve"> </w:t>
      </w:r>
      <w:proofErr w:type="spellStart"/>
      <w:r>
        <w:t>mean</w:t>
      </w:r>
      <w:proofErr w:type="spellEnd"/>
      <w:r>
        <w:t xml:space="preserve"> of </w:t>
      </w:r>
      <w:proofErr w:type="spellStart"/>
      <w:r>
        <w:t>my</w:t>
      </w:r>
      <w:proofErr w:type="spellEnd"/>
      <w:r>
        <w:t xml:space="preserve"> </w:t>
      </w:r>
      <w:proofErr w:type="spellStart"/>
      <w:r>
        <w:t>vowels</w:t>
      </w:r>
      <w:proofErr w:type="spellEnd"/>
      <w:r>
        <w:t>.</w:t>
      </w:r>
    </w:p>
    <w:p w14:paraId="008DA1C0" w14:textId="5482EA29" w:rsidR="00D35595" w:rsidRDefault="00D35595"/>
    <w:p w14:paraId="3D5E1591" w14:textId="2531BA20" w:rsidR="00D35595" w:rsidRDefault="00D35595">
      <w:r>
        <w:t xml:space="preserve">For </w:t>
      </w:r>
      <w:proofErr w:type="spellStart"/>
      <w:r>
        <w:t>generate</w:t>
      </w:r>
      <w:proofErr w:type="spellEnd"/>
      <w:r>
        <w:t xml:space="preserve"> </w:t>
      </w:r>
      <w:proofErr w:type="spellStart"/>
      <w:r>
        <w:t>those</w:t>
      </w:r>
      <w:proofErr w:type="spellEnd"/>
      <w:r>
        <w:t xml:space="preserve"> plots I </w:t>
      </w:r>
      <w:proofErr w:type="spellStart"/>
      <w:r>
        <w:t>used</w:t>
      </w:r>
      <w:proofErr w:type="spellEnd"/>
      <w:r>
        <w:t xml:space="preserve"> R</w:t>
      </w:r>
      <w:r w:rsidR="005029C9">
        <w:t xml:space="preserve"> Studio, </w:t>
      </w:r>
      <w:proofErr w:type="spellStart"/>
      <w:r w:rsidR="005029C9">
        <w:t>with</w:t>
      </w:r>
      <w:proofErr w:type="spellEnd"/>
      <w:r w:rsidR="005029C9">
        <w:t xml:space="preserve"> </w:t>
      </w:r>
      <w:proofErr w:type="spellStart"/>
      <w:r w:rsidR="005029C9">
        <w:t>the</w:t>
      </w:r>
      <w:proofErr w:type="spellEnd"/>
      <w:r w:rsidR="005029C9">
        <w:t xml:space="preserve"> libràries “ggplot2” </w:t>
      </w:r>
      <w:proofErr w:type="spellStart"/>
      <w:r w:rsidR="005029C9">
        <w:t>and</w:t>
      </w:r>
      <w:proofErr w:type="spellEnd"/>
      <w:r w:rsidR="005029C9">
        <w:t xml:space="preserve"> “tidyverse”.</w:t>
      </w:r>
    </w:p>
    <w:sectPr w:rsidR="00D355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95"/>
    <w:rsid w:val="005029C9"/>
    <w:rsid w:val="00947E27"/>
    <w:rsid w:val="00D35595"/>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2A18F5CE"/>
  <w15:chartTrackingRefBased/>
  <w15:docId w15:val="{F29AB8EE-1AC5-884D-885C-19BCDCF5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988800">
      <w:bodyDiv w:val="1"/>
      <w:marLeft w:val="0"/>
      <w:marRight w:val="0"/>
      <w:marTop w:val="0"/>
      <w:marBottom w:val="0"/>
      <w:divBdr>
        <w:top w:val="none" w:sz="0" w:space="0" w:color="auto"/>
        <w:left w:val="none" w:sz="0" w:space="0" w:color="auto"/>
        <w:bottom w:val="none" w:sz="0" w:space="0" w:color="auto"/>
        <w:right w:val="none" w:sz="0" w:space="0" w:color="auto"/>
      </w:divBdr>
    </w:div>
    <w:div w:id="131078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ALBERT CABESTANY MANEN</dc:creator>
  <cp:keywords/>
  <dc:description/>
  <cp:lastModifiedBy>DAVID ALBERT CABESTANY MANEN</cp:lastModifiedBy>
  <cp:revision>1</cp:revision>
  <dcterms:created xsi:type="dcterms:W3CDTF">2021-11-20T23:00:00Z</dcterms:created>
  <dcterms:modified xsi:type="dcterms:W3CDTF">2021-11-20T23:12:00Z</dcterms:modified>
</cp:coreProperties>
</file>