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color w:val="1F3864"/>
          <w:sz w:val="52"/>
          <w:szCs w:val="52"/>
        </w:rPr>
        <w:t xml:space="preserve">Technical Assessment - Machine Learning Engineer</w:t>
      </w:r>
    </w:p>
    <w:p>
      <w:pPr>
        <w:pBdr>
          <w:bottom w:val="single" w:sz="18" w:space="1" w:color="2E74B5"/>
        </w:pBdr>
        <w:spacing w:after="240"/>
      </w:pPr>
    </w:p>
    <w:p>
      <w:pPr>
        <w:spacing w:before="60" w:after="120"/>
      </w:pPr>
      <w:r>
        <w:rPr>
          <w:i/>
          <w:color w:val="595959"/>
        </w:rPr>
        <w:t xml:space="preserve">ArrowFin · Risk Intelligence · Vertically integrated CME futures exchange and B2B risk products for prop firms</w:t>
      </w:r>
    </w:p>
    <w:p>
      <w:pPr>
        <w:spacing w:before="360" w:after="60"/>
        <w:pBdr>
          <w:bottom w:val="single" w:sz="6" w:space="1" w:color="BFBFBF"/>
        </w:pBdr>
      </w:pPr>
      <w:r>
        <w:rPr>
          <w:b/>
          <w:color w:val="2E74B5"/>
          <w:sz w:val="32"/>
          <w:szCs w:val="32"/>
        </w:rPr>
        <w:t xml:space="preserve">How This Works</w:t>
      </w:r>
    </w:p>
    <w:p>
      <w:pPr>
        <w:spacing w:before="60" w:after="120"/>
      </w:pPr>
      <w:r>
        <w:rPr/>
        <w:t xml:space="preserve">Work a small problem against real-shaped trading data. Budget 2-3 hours. We don't expect a polished submission - we want to see how you define an underspecified problem, what you choose to measure, and what you cut. The interview after is where we'll actually dig in, walking through your reasoning together and asking questions you can't have prepared for. Partial submissions are fine if you can talk through what you'd have done with more time.</w:t>
      </w:r>
    </w:p>
    <w:p>
      <w:pPr>
        <w:spacing w:before="60" w:after="120"/>
      </w:pPr>
      <w:r>
        <w:rPr>
          <w:b/>
        </w:rPr>
        <w:t xml:space="preserve">This is not a modelling competition.</w:t>
      </w:r>
      <w:r>
        <w:rPr/>
        <w:t xml:space="preserve"> Nothing here rewards a bigger model. Most of what we are assessing is judgment: what question you decided to answer, whether you looked at the data before trusting it, how you would know if you were wrong, and whether you can explain any of it to someone who does not build models.</w:t>
      </w:r>
    </w:p>
    <w:p>
      <w:pPr>
        <w:spacing w:before="60" w:after="120"/>
      </w:pPr>
      <w:r>
        <w:rPr>
          <w:b/>
        </w:rPr>
        <w:t xml:space="preserve">If you used an LLM for any part of this</w:t>
      </w:r>
      <w:r>
        <w:rPr/>
        <w:t xml:space="preserve"> (Claude, GPT, Copilot, whatever), just say so in the README - which parts, and what you'd change if you had written it yourself. We use LLMs every day. We're not testing whether you do too. We're testing whether you understand what came out the other end.</w:t>
      </w:r>
    </w:p>
    <w:p>
      <w:pPr>
        <w:spacing w:before="360" w:after="60"/>
        <w:pBdr>
          <w:bottom w:val="single" w:sz="6" w:space="1" w:color="BFBFBF"/>
        </w:pBdr>
      </w:pPr>
      <w:r>
        <w:rPr>
          <w:b/>
          <w:color w:val="2E74B5"/>
          <w:sz w:val="32"/>
          <w:szCs w:val="32"/>
        </w:rPr>
        <w:t xml:space="preserve">Before You Start</w:t>
      </w:r>
    </w:p>
    <w:p>
      <w:pPr>
        <w:spacing w:before="60" w:after="120"/>
      </w:pPr>
      <w:r>
        <w:rPr/>
        <w:t xml:space="preserve">At the top of your README, include a short </w:t>
      </w:r>
      <w:r>
        <w:rPr>
          <w:b/>
        </w:rPr>
        <w:t xml:space="preserve">Background</w:t>
      </w:r>
      <w:r>
        <w:rPr/>
        <w:t xml:space="preserve"> section with:</w:t>
      </w:r>
    </w:p>
    <w:p>
      <w:pPr>
        <w:spacing w:before="60" w:after="120"/>
      </w:pPr>
      <w:r>
        <w:rPr>
          <w:b/>
        </w:rPr>
        <w:t xml:space="preserve">Self-ratings.</w:t>
      </w:r>
      <w:r>
        <w:rPr/>
        <w:t xml:space="preserve"> Rate yourself 1-5 on each as a bullet list (1 never used, 2 tutorial-level, 3 shipped work with it, 4 comfortable in production, 5 could teach it). Cover at minimum: Python, pandas or polars, SQL, feature engineering, model evaluation and validation, working with time-series or sequential data, taking a model into production, and experiment tracking. Add anything else you have an opinion on.</w:t>
      </w:r>
    </w:p>
    <w:p>
      <w:pPr>
        <w:spacing w:before="60" w:after="120"/>
      </w:pPr>
      <w:r>
        <w:rPr>
          <w:b/>
        </w:rPr>
        <w:t xml:space="preserve">Five short answers:</w:t>
      </w:r>
    </w:p>
    <w:p>
      <w:pPr>
        <w:numPr>
          <w:ilvl w:val="0"/>
          <w:numId w:val="2"/>
        </w:numPr>
        <w:spacing w:before="40" w:after="40"/>
        <w:ind w:left="360" w:hanging="360"/>
      </w:pPr>
      <w:r>
        <w:rPr/>
        <w:t xml:space="preserve">What kind of modelling problem are you strongest with?</w:t>
      </w:r>
    </w:p>
    <w:p>
      <w:pPr>
        <w:numPr>
          <w:ilvl w:val="0"/>
          <w:numId w:val="2"/>
        </w:numPr>
        <w:spacing w:before="40" w:after="40"/>
        <w:ind w:left="360" w:hanging="360"/>
      </w:pPr>
      <w:r>
        <w:rPr/>
        <w:t xml:space="preserve">What would be the steepest learning curve for you here?</w:t>
      </w:r>
    </w:p>
    <w:p>
      <w:pPr>
        <w:numPr>
          <w:ilvl w:val="0"/>
          <w:numId w:val="2"/>
        </w:numPr>
        <w:spacing w:before="40" w:after="40"/>
        <w:ind w:left="360" w:hanging="360"/>
      </w:pPr>
      <w:r>
        <w:rPr/>
        <w:t xml:space="preserve">What is something you consider a core strength that we haven't asked about?</w:t>
      </w:r>
    </w:p>
    <w:p>
      <w:pPr>
        <w:numPr>
          <w:ilvl w:val="0"/>
          <w:numId w:val="2"/>
        </w:numPr>
        <w:spacing w:before="40" w:after="40"/>
        <w:ind w:left="360" w:hanging="360"/>
      </w:pPr>
      <w:r>
        <w:rPr/>
        <w:t xml:space="preserve">What kind of work do you most want to do day-to-day?</w:t>
      </w:r>
    </w:p>
    <w:p>
      <w:pPr>
        <w:numPr>
          <w:ilvl w:val="0"/>
          <w:numId w:val="2"/>
        </w:numPr>
        <w:spacing w:before="40" w:after="40"/>
        <w:ind w:left="360" w:hanging="360"/>
      </w:pPr>
      <w:r>
        <w:rPr/>
        <w:t xml:space="preserve">What do you most want to avoid?</w:t>
      </w:r>
    </w:p>
    <w:p>
      <w:pPr>
        <w:spacing w:before="60" w:after="120"/>
      </w:pPr>
      <w:r>
        <w:rPr/>
        <w:t xml:space="preserve">Be honest. We'd rather hire a self-aware 2 than an exaggerating 4.</w:t>
      </w:r>
    </w:p>
    <w:p>
      <w:pPr>
        <w:spacing w:before="360" w:after="60"/>
        <w:pBdr>
          <w:bottom w:val="single" w:sz="6" w:space="1" w:color="BFBFBF"/>
        </w:pBdr>
      </w:pPr>
      <w:r>
        <w:rPr>
          <w:b/>
          <w:color w:val="2E74B5"/>
          <w:sz w:val="32"/>
          <w:szCs w:val="32"/>
        </w:rPr>
        <w:t xml:space="preserve">What We Do, Briefly</w:t>
      </w:r>
    </w:p>
    <w:p>
      <w:pPr>
        <w:spacing w:before="60" w:after="120"/>
      </w:pPr>
      <w:r>
        <w:rPr/>
        <w:t xml:space="preserve">Prop trading firms give traders funded accounts with rules attached: a daily loss limit, a trailing drawdown floor, a maximum position size. When a trader breaks one, the account is liquidated and the firm absorbs the loss. Our products watch those accounts in real time and try to see trouble coming before the money is gone.</w:t>
      </w:r>
    </w:p>
    <w:p>
      <w:pPr>
        <w:spacing w:before="60" w:after="120"/>
      </w:pPr>
      <w:r>
        <w:rPr/>
        <w:t xml:space="preserve">You do not need futures knowledge for this exercise. </w:t>
      </w:r>
      <w:r>
        <w:rPr>
          <w:b/>
        </w:rPr>
        <w:t xml:space="preserve">You do need to read the dataset documentation</w:t>
      </w:r>
      <w:r>
        <w:rPr/>
        <w:t xml:space="preserve"> - there are things about trading data that are true, easy to miss, and will quietly produce wrong numbers if you assume they behave like ordinary transactions. The README in the dataset says what they are.</w:t>
      </w:r>
    </w:p>
    <w:p>
      <w:pPr>
        <w:spacing w:before="360" w:after="60"/>
        <w:pBdr>
          <w:bottom w:val="single" w:sz="6" w:space="1" w:color="BFBFBF"/>
        </w:pBdr>
      </w:pPr>
      <w:r>
        <w:rPr>
          <w:b/>
          <w:color w:val="2E74B5"/>
          <w:sz w:val="32"/>
          <w:szCs w:val="32"/>
        </w:rPr>
        <w:t xml:space="preserve">The Data</w:t>
      </w:r>
    </w:p>
    <w:p>
      <w:pPr>
        <w:spacing w:before="60" w:after="120"/>
      </w:pPr>
      <w:r>
        <w:rPr/>
        <w:t xml:space="preserve">The `dataset/` folder contains a synthetic sample generated from realistic distributions - fills, accounts, traders, instrument specifications and current market prices, across several trading sessions. One row per fill: which account, which instrument, buy or sell, quantity, price, commission and timestamp.</w:t>
      </w:r>
    </w:p>
    <w:p>
      <w:pPr>
        <w:spacing w:before="60" w:after="120"/>
      </w:pPr>
      <w:r>
        <w:rPr/>
        <w:t xml:space="preserve">Read `dataset/README.md` before you write any code. It is short and it matters.</w:t>
      </w:r>
    </w:p>
    <w:p>
      <w:pPr>
        <w:spacing w:before="360" w:after="60"/>
        <w:pBdr>
          <w:bottom w:val="single" w:sz="6" w:space="1" w:color="BFBFBF"/>
        </w:pBdr>
      </w:pPr>
      <w:r>
        <w:rPr>
          <w:b/>
          <w:color w:val="2E74B5"/>
          <w:sz w:val="32"/>
          <w:szCs w:val="32"/>
        </w:rPr>
        <w:t xml:space="preserve">Tasks</w:t>
      </w:r>
    </w:p>
    <w:p>
      <w:pPr>
        <w:spacing w:before="280" w:after="60"/>
      </w:pPr>
      <w:r>
        <w:rPr>
          <w:b/>
          <w:color w:val="2E74B5"/>
          <w:sz w:val="26"/>
          <w:szCs w:val="26"/>
        </w:rPr>
        <w:t xml:space="preserve">Task 1 - Find the traders in trouble · ~60 min</w:t>
      </w:r>
    </w:p>
    <w:p>
      <w:pPr>
        <w:spacing w:before="60" w:after="120"/>
      </w:pPr>
      <w:r>
        <w:rPr>
          <w:b/>
        </w:rPr>
        <w:t xml:space="preserve">Identify traders who are having an unusually bad session.</w:t>
      </w:r>
    </w:p>
    <w:p>
      <w:pPr>
        <w:spacing w:before="60" w:after="120"/>
      </w:pPr>
      <w:r>
        <w:rPr/>
        <w:t xml:space="preserve">That is the whole brief, on purpose. Deciding what "unusually bad" means is the largest part of what we are assessing. There is no answer key - there are defensible definitions and indefensible ones.</w:t>
      </w:r>
    </w:p>
    <w:p>
      <w:pPr>
        <w:spacing w:before="60" w:after="120"/>
      </w:pPr>
      <w:r>
        <w:rPr>
          <w:b/>
        </w:rPr>
        <w:t xml:space="preserve">The constraint that makes it real:</w:t>
      </w:r>
      <w:r>
        <w:rPr/>
        <w:t xml:space="preserve"> a risk reviewer can look at </w:t>
      </w:r>
      <w:r>
        <w:rPr>
          <w:b/>
        </w:rPr>
        <w:t xml:space="preserve">ten traders</w:t>
      </w:r>
      <w:r>
        <w:rPr/>
        <w:t xml:space="preserve"> tomorrow morning, and only ten. Give us those ten, in rank order, worst first.</w:t>
      </w:r>
    </w:p>
    <w:p>
      <w:pPr>
        <w:spacing w:before="60" w:after="120"/>
      </w:pPr>
      <w:r>
        <w:rPr>
          <w:b/>
        </w:rPr>
        <w:t xml:space="preserve">One more thing.</w:t>
      </w:r>
      <w:r>
        <w:rPr/>
        <w:t xml:space="preserve"> A trader who normally risks ten contracts losing $2,000 is not the same as a trader who normally risks one. Your ranking should reflect what is unusual for that trader, not just what is large.</w:t>
      </w:r>
    </w:p>
    <w:p>
      <w:pPr>
        <w:spacing w:before="60" w:after="120"/>
      </w:pPr>
      <w:r>
        <w:rPr>
          <w:b/>
        </w:rPr>
        <w:t xml:space="preserve">Deliver:</w:t>
      </w:r>
      <w:r>
        <w:rPr/>
        <w:t xml:space="preserve"> your ranked ten, and the Python that produces them. Readable and runnable matters more than clever. A notebook is fine if it runs top to bottom.</w:t>
      </w:r>
    </w:p>
    <w:p>
      <w:pPr>
        <w:spacing w:before="280" w:after="60"/>
      </w:pPr>
      <w:r>
        <w:rPr>
          <w:b/>
          <w:color w:val="2E74B5"/>
          <w:sz w:val="26"/>
          <w:szCs w:val="26"/>
        </w:rPr>
        <w:t xml:space="preserve">Task 2 - Labels and evaluation · ~30 min</w:t>
      </w:r>
    </w:p>
    <w:p>
      <w:pPr>
        <w:spacing w:before="60" w:after="120"/>
      </w:pPr>
      <w:r>
        <w:rPr/>
        <w:t xml:space="preserve">The hardest part of this job is not fitting a model, it is deciding what you are fitting it to and how you would know it worked. Answer both of these in your README - prose is fine, roughly a third of a page each.</w:t>
      </w:r>
    </w:p>
    <w:p>
      <w:pPr>
        <w:spacing w:before="60" w:after="120"/>
      </w:pPr>
      <w:r>
        <w:rPr>
          <w:b/>
        </w:rPr>
        <w:t xml:space="preserve">(a) Labels.</w:t>
      </w:r>
      <w:r>
        <w:rPr/>
        <w:t xml:space="preserve"> Suppose we asked you to build a labelled dataset of "bad sessions" for supervised work later. How would you define the label? What makes that definition defensible, where is it ambiguous, and how would you check that two people applying it independently would agree? Finish with a short sketch of the first model you would train against these labels - features, target, and how you would split time-ordered data for validation. No code.</w:t>
      </w:r>
    </w:p>
    <w:p>
      <w:pPr>
        <w:spacing w:before="60" w:after="120"/>
      </w:pPr>
      <w:r>
        <w:rPr>
          <w:b/>
        </w:rPr>
        <w:t xml:space="preserve">(b) Evaluation.</w:t>
      </w:r>
      <w:r>
        <w:rPr/>
        <w:t xml:space="preserve"> How would you know your ranking is any good? Name what you would measure, what you would need that this dataset does not give you, and one specific way this could leak or mislead - something that would make your numbers look better than reality.</w:t>
      </w:r>
    </w:p>
    <w:p>
      <w:pPr>
        <w:spacing w:before="280" w:after="60"/>
      </w:pPr>
      <w:r>
        <w:rPr>
          <w:b/>
          <w:color w:val="2E74B5"/>
          <w:sz w:val="26"/>
          <w:szCs w:val="26"/>
        </w:rPr>
        <w:t xml:space="preserve">Task 3 - Explain it to the risk desk · ~30 min</w:t>
      </w:r>
    </w:p>
    <w:p>
      <w:pPr>
        <w:spacing w:before="60" w:after="120"/>
      </w:pPr>
      <w:r>
        <w:rPr>
          <w:b/>
        </w:rPr>
        <w:t xml:space="preserve">One or two slides</w:t>
      </w:r>
      <w:r>
        <w:rPr/>
        <w:t xml:space="preserve"> explaining your approach to a risk manager, not an engineer. They trade for a living, they do not build models, and they decide whether to act on your list.</w:t>
      </w:r>
    </w:p>
    <w:p>
      <w:pPr>
        <w:spacing w:before="60" w:after="120"/>
      </w:pPr>
      <w:r>
        <w:rPr/>
        <w:t xml:space="preserve">Any tool. Hand-drawn and photographed is completely fine - we are not assessing design. We are assessing whether someone outside machine learning would understand what you did and why they should trust it.</w:t>
      </w:r>
    </w:p>
    <w:p>
      <w:pPr>
        <w:spacing w:before="60" w:after="120"/>
      </w:pPr>
      <w:r>
        <w:rPr>
          <w:b/>
        </w:rPr>
        <w:t xml:space="preserve">This carries as much weight as the modelling.</w:t>
      </w:r>
      <w:r>
        <w:rPr/>
        <w:t xml:space="preserve"> Most of this role is explaining risk models to people who do not build them.</w:t>
      </w:r>
    </w:p>
    <w:p>
      <w:pPr>
        <w:spacing w:before="280" w:after="60"/>
      </w:pPr>
      <w:r>
        <w:rPr>
          <w:b/>
          <w:color w:val="2E74B5"/>
          <w:sz w:val="26"/>
          <w:szCs w:val="26"/>
        </w:rPr>
        <w:t xml:space="preserve">Task 4 - Code review · ~15 min</w:t>
      </w:r>
    </w:p>
    <w:p>
      <w:pPr>
        <w:spacing w:before="60" w:after="120"/>
      </w:pPr>
      <w:r>
        <w:rPr/>
        <w:t xml:space="preserve">A colleague wrote the function below to build per-session features for a bad-session model, and has asked you to review it before it ships.</w:t>
      </w:r>
    </w:p>
    <w:p>
      <w:pPr>
        <w:spacing w:before="60" w:after="120"/>
      </w:pPr>
      <w:r>
        <w:rPr>
          <w:b/>
        </w:rPr>
        <w:t xml:space="preserve">Would you approve it? Write your review as you would leave it on the pull request.</w:t>
      </w:r>
      <w:r>
        <w:rPr/>
        <w:t xml:space="preserve"> Bullets are fine. Be specific about what you would block on versus what you would raise as a comment, and say which single issue you would fix first. Fifteen minutes, not an hour.</w:t>
      </w:r>
    </w:p>
    <w:p>
      <w:pPr>
        <w:pBdr>
          <w:left w:val="single" w:sz="18" w:space="6" w:color="2E74B5"/>
          <w:top w:val="single" w:sz="4" w:space="2" w:color="D9D9D9"/>
        </w:pBdr>
        <w:shd w:val="clear" w:fill="F5F7FA"/>
        <w:spacing w:before="0" w:after="0" w:line="240" w:lineRule="auto"/>
        <w:ind w:left="200"/>
      </w:pPr>
      <w:r>
        <w:rPr>
          <w:rFonts w:ascii="Consolas" w:hAnsi="Consolas"/>
          <w:sz w:val="18"/>
          <w:szCs w:val="18"/>
        </w:rPr>
        <w:t xml:space="preserve">POINT_VALUE = 20</w:t>
      </w:r>
    </w:p>
    <w:p>
      <w:pPr>
        <w:pBdr>
          <w:left w:val="single" w:sz="18" w:space="6" w:color="2E74B5"/>
        </w:pBdr>
        <w:shd w:val="clear" w:fill="F5F7FA"/>
        <w:spacing w:before="0" w:after="0" w:line="240" w:lineRule="auto"/>
        <w:ind w:left="200"/>
      </w:pPr>
      <w:r>
        <w:rPr>
          <w:rFonts w:ascii="Consolas" w:hAnsi="Consolas"/>
          <w:sz w:val="18"/>
          <w:szCs w:val="18"/>
        </w:rPr>
        <w:t xml:space="preserve"/>
      </w:r>
    </w:p>
    <w:p>
      <w:pPr>
        <w:pBdr>
          <w:left w:val="single" w:sz="18" w:space="6" w:color="2E74B5"/>
        </w:pBdr>
        <w:shd w:val="clear" w:fill="F5F7FA"/>
        <w:spacing w:before="0" w:after="0" w:line="240" w:lineRule="auto"/>
        <w:ind w:left="200"/>
      </w:pPr>
      <w:r>
        <w:rPr>
          <w:rFonts w:ascii="Consolas" w:hAnsi="Consolas"/>
          <w:sz w:val="18"/>
          <w:szCs w:val="18"/>
        </w:rPr>
        <w:t xml:space="preserve">def session_features(sessions):</w:t>
      </w:r>
    </w:p>
    <w:p>
      <w:pPr>
        <w:pBdr>
          <w:left w:val="single" w:sz="18" w:space="6" w:color="2E74B5"/>
        </w:pBdr>
        <w:shd w:val="clear" w:fill="F5F7FA"/>
        <w:spacing w:before="0" w:after="0" w:line="240" w:lineRule="auto"/>
        <w:ind w:left="200"/>
      </w:pPr>
      <w:r>
        <w:rPr>
          <w:rFonts w:ascii="Consolas" w:hAnsi="Consolas"/>
          <w:sz w:val="18"/>
          <w:szCs w:val="18"/>
        </w:rPr>
        <w:t xml:space="preserve">    """sessions: one dict per (trader, session) with net_pnl, fills,</w:t>
      </w:r>
    </w:p>
    <w:p>
      <w:pPr>
        <w:pBdr>
          <w:left w:val="single" w:sz="18" w:space="6" w:color="2E74B5"/>
        </w:pBdr>
        <w:shd w:val="clear" w:fill="F5F7FA"/>
        <w:spacing w:before="0" w:after="0" w:line="240" w:lineRule="auto"/>
        <w:ind w:left="200"/>
      </w:pPr>
      <w:r>
        <w:rPr>
          <w:rFonts w:ascii="Consolas" w:hAnsi="Consolas"/>
          <w:sz w:val="18"/>
          <w:szCs w:val="18"/>
        </w:rPr>
        <w:t xml:space="preserve">    qty_total, avg_price, minutes_active - ordered by session_date."""</w:t>
      </w:r>
    </w:p>
    <w:p>
      <w:pPr>
        <w:pBdr>
          <w:left w:val="single" w:sz="18" w:space="6" w:color="2E74B5"/>
        </w:pBdr>
        <w:shd w:val="clear" w:fill="F5F7FA"/>
        <w:spacing w:before="0" w:after="0" w:line="240" w:lineRule="auto"/>
        <w:ind w:left="200"/>
      </w:pPr>
      <w:r>
        <w:rPr>
          <w:rFonts w:ascii="Consolas" w:hAnsi="Consolas"/>
          <w:sz w:val="18"/>
          <w:szCs w:val="18"/>
        </w:rPr>
        <w:t xml:space="preserve">    rows = []</w:t>
      </w:r>
    </w:p>
    <w:p>
      <w:pPr>
        <w:pBdr>
          <w:left w:val="single" w:sz="18" w:space="6" w:color="2E74B5"/>
        </w:pBdr>
        <w:shd w:val="clear" w:fill="F5F7FA"/>
        <w:spacing w:before="0" w:after="0" w:line="240" w:lineRule="auto"/>
        <w:ind w:left="200"/>
      </w:pPr>
      <w:r>
        <w:rPr>
          <w:rFonts w:ascii="Consolas" w:hAnsi="Consolas"/>
          <w:sz w:val="18"/>
          <w:szCs w:val="18"/>
        </w:rPr>
        <w:t xml:space="preserve">    for i, s in enumerate(sessions):</w:t>
      </w:r>
    </w:p>
    <w:p>
      <w:pPr>
        <w:pBdr>
          <w:left w:val="single" w:sz="18" w:space="6" w:color="2E74B5"/>
        </w:pBdr>
        <w:shd w:val="clear" w:fill="F5F7FA"/>
        <w:spacing w:before="0" w:after="0" w:line="240" w:lineRule="auto"/>
        <w:ind w:left="200"/>
      </w:pPr>
      <w:r>
        <w:rPr>
          <w:rFonts w:ascii="Consolas" w:hAnsi="Consolas"/>
          <w:sz w:val="18"/>
          <w:szCs w:val="18"/>
        </w:rPr>
        <w:t xml:space="preserve">        hist = sessions[:i + 1]</w:t>
      </w:r>
    </w:p>
    <w:p>
      <w:pPr>
        <w:pBdr>
          <w:left w:val="single" w:sz="18" w:space="6" w:color="2E74B5"/>
        </w:pBdr>
        <w:shd w:val="clear" w:fill="F5F7FA"/>
        <w:spacing w:before="0" w:after="0" w:line="240" w:lineRule="auto"/>
        <w:ind w:left="200"/>
      </w:pPr>
      <w:r>
        <w:rPr>
          <w:rFonts w:ascii="Consolas" w:hAnsi="Consolas"/>
          <w:sz w:val="18"/>
          <w:szCs w:val="18"/>
        </w:rPr>
        <w:t xml:space="preserve">        avg_pnl = sum(h["net_pnl"] for h in hist) / len(hist)</w:t>
      </w:r>
    </w:p>
    <w:p>
      <w:pPr>
        <w:pBdr>
          <w:left w:val="single" w:sz="18" w:space="6" w:color="2E74B5"/>
        </w:pBdr>
        <w:shd w:val="clear" w:fill="F5F7FA"/>
        <w:spacing w:before="0" w:after="0" w:line="240" w:lineRule="auto"/>
        <w:ind w:left="200"/>
      </w:pPr>
      <w:r>
        <w:rPr>
          <w:rFonts w:ascii="Consolas" w:hAnsi="Consolas"/>
          <w:sz w:val="18"/>
          <w:szCs w:val="18"/>
        </w:rPr>
        <w:t xml:space="preserve">        rows.append({</w:t>
      </w:r>
    </w:p>
    <w:p>
      <w:pPr>
        <w:pBdr>
          <w:left w:val="single" w:sz="18" w:space="6" w:color="2E74B5"/>
        </w:pBdr>
        <w:shd w:val="clear" w:fill="F5F7FA"/>
        <w:spacing w:before="0" w:after="0" w:line="240" w:lineRule="auto"/>
        <w:ind w:left="200"/>
      </w:pPr>
      <w:r>
        <w:rPr>
          <w:rFonts w:ascii="Consolas" w:hAnsi="Consolas"/>
          <w:sz w:val="18"/>
          <w:szCs w:val="18"/>
        </w:rPr>
        <w:t xml:space="preserve">            "trader_id": s["trader_id"],</w:t>
      </w:r>
    </w:p>
    <w:p>
      <w:pPr>
        <w:pBdr>
          <w:left w:val="single" w:sz="18" w:space="6" w:color="2E74B5"/>
        </w:pBdr>
        <w:shd w:val="clear" w:fill="F5F7FA"/>
        <w:spacing w:before="0" w:after="0" w:line="240" w:lineRule="auto"/>
        <w:ind w:left="200"/>
      </w:pPr>
      <w:r>
        <w:rPr>
          <w:rFonts w:ascii="Consolas" w:hAnsi="Consolas"/>
          <w:sz w:val="18"/>
          <w:szCs w:val="18"/>
        </w:rPr>
        <w:t xml:space="preserve">            "session_date": s["session_date"],</w:t>
      </w:r>
    </w:p>
    <w:p>
      <w:pPr>
        <w:pBdr>
          <w:left w:val="single" w:sz="18" w:space="6" w:color="2E74B5"/>
        </w:pBdr>
        <w:shd w:val="clear" w:fill="F5F7FA"/>
        <w:spacing w:before="0" w:after="0" w:line="240" w:lineRule="auto"/>
        <w:ind w:left="200"/>
      </w:pPr>
      <w:r>
        <w:rPr>
          <w:rFonts w:ascii="Consolas" w:hAnsi="Consolas"/>
          <w:sz w:val="18"/>
          <w:szCs w:val="18"/>
        </w:rPr>
        <w:t xml:space="preserve">            "notional": s["qty_total"] * s["avg_price"] * POINT_VALUE,</w:t>
      </w:r>
    </w:p>
    <w:p>
      <w:pPr>
        <w:pBdr>
          <w:left w:val="single" w:sz="18" w:space="6" w:color="2E74B5"/>
        </w:pBdr>
        <w:shd w:val="clear" w:fill="F5F7FA"/>
        <w:spacing w:before="0" w:after="0" w:line="240" w:lineRule="auto"/>
        <w:ind w:left="200"/>
      </w:pPr>
      <w:r>
        <w:rPr>
          <w:rFonts w:ascii="Consolas" w:hAnsi="Consolas"/>
          <w:sz w:val="18"/>
          <w:szCs w:val="18"/>
        </w:rPr>
        <w:t xml:space="preserve">            "avg_session_pnl": avg_pnl,</w:t>
      </w:r>
    </w:p>
    <w:p>
      <w:pPr>
        <w:pBdr>
          <w:left w:val="single" w:sz="18" w:space="6" w:color="2E74B5"/>
        </w:pBdr>
        <w:shd w:val="clear" w:fill="F5F7FA"/>
        <w:spacing w:before="0" w:after="0" w:line="240" w:lineRule="auto"/>
        <w:ind w:left="200"/>
      </w:pPr>
      <w:r>
        <w:rPr>
          <w:rFonts w:ascii="Consolas" w:hAnsi="Consolas"/>
          <w:sz w:val="18"/>
          <w:szCs w:val="18"/>
        </w:rPr>
        <w:t xml:space="preserve">            "pace": s["fills"] / s["minutes_active"],</w:t>
      </w:r>
    </w:p>
    <w:p>
      <w:pPr>
        <w:pBdr>
          <w:left w:val="single" w:sz="18" w:space="6" w:color="2E74B5"/>
        </w:pBdr>
        <w:shd w:val="clear" w:fill="F5F7FA"/>
        <w:spacing w:before="0" w:after="0" w:line="240" w:lineRule="auto"/>
        <w:ind w:left="200"/>
      </w:pPr>
      <w:r>
        <w:rPr>
          <w:rFonts w:ascii="Consolas" w:hAnsi="Consolas"/>
          <w:sz w:val="18"/>
          <w:szCs w:val="18"/>
        </w:rPr>
        <w:t xml:space="preserve">            "label_bad": s["net_pnl"] &lt; -1000,</w:t>
      </w:r>
    </w:p>
    <w:p>
      <w:pPr>
        <w:pBdr>
          <w:left w:val="single" w:sz="18" w:space="6" w:color="2E74B5"/>
        </w:pBdr>
        <w:shd w:val="clear" w:fill="F5F7FA"/>
        <w:spacing w:before="0" w:after="0" w:line="240" w:lineRule="auto"/>
        <w:ind w:left="200"/>
      </w:pPr>
      <w:r>
        <w:rPr>
          <w:rFonts w:ascii="Consolas" w:hAnsi="Consolas"/>
          <w:sz w:val="18"/>
          <w:szCs w:val="18"/>
        </w:rPr>
        <w:t xml:space="preserve">        })</w:t>
      </w:r>
    </w:p>
    <w:p>
      <w:pPr>
        <w:pBdr>
          <w:left w:val="single" w:sz="18" w:space="6" w:color="2E74B5"/>
          <w:bottom w:val="single" w:sz="4" w:space="2" w:color="D9D9D9"/>
        </w:pBdr>
        <w:shd w:val="clear" w:fill="F5F7FA"/>
        <w:spacing w:before="0" w:after="0" w:line="240" w:lineRule="auto"/>
        <w:ind w:left="200"/>
      </w:pPr>
      <w:r>
        <w:rPr>
          <w:rFonts w:ascii="Consolas" w:hAnsi="Consolas"/>
          <w:sz w:val="18"/>
          <w:szCs w:val="18"/>
        </w:rPr>
        <w:t xml:space="preserve">    return rows</w:t>
      </w:r>
    </w:p>
    <w:p>
      <w:pPr>
        <w:spacing w:before="0" w:after="120"/>
      </w:pPr>
    </w:p>
    <w:p>
      <w:pPr>
        <w:spacing w:before="60" w:after="120"/>
      </w:pPr>
      <w:r>
        <w:rPr/>
        <w:t xml:space="preserve">We are not looking for a list of everything wrong. We are looking for how you prioritise, and whether you can tell the difference between a preference and something that must not ship.</w:t>
      </w:r>
    </w:p>
    <w:p>
      <w:pPr>
        <w:spacing w:before="280" w:after="60"/>
      </w:pPr>
      <w:r>
        <w:rPr>
          <w:b/>
          <w:color w:val="2E74B5"/>
          <w:sz w:val="26"/>
          <w:szCs w:val="26"/>
        </w:rPr>
        <w:t xml:space="preserve">Task 5 - A client is asking · ~10 min</w:t>
      </w:r>
    </w:p>
    <w:p>
      <w:pPr>
        <w:spacing w:before="60" w:after="120"/>
      </w:pPr>
      <w:r>
        <w:rPr/>
        <w:t xml:space="preserve">This role supports prop-firm clients directly. The message below arrives from a client's risk desk. </w:t>
      </w:r>
      <w:r>
        <w:rPr>
          <w:b/>
        </w:rPr>
        <w:t xml:space="preserve">Write the reply you would actually send, using your Task 1 results.</w:t>
      </w:r>
      <w:r>
        <w:rPr/>
        <w:t xml:space="preserve"> Eight sentences maximum. Ten minutes, not an hour.</w:t>
      </w:r>
    </w:p>
    <w:p>
      <w:pPr>
        <w:pBdr>
          <w:left w:val="single" w:sz="18" w:space="6" w:color="2E74B5"/>
          <w:top w:val="single" w:sz="4" w:space="2" w:color="D9D9D9"/>
        </w:pBdr>
        <w:shd w:val="clear" w:fill="F5F7FA"/>
        <w:spacing w:before="0" w:after="0" w:line="240" w:lineRule="auto"/>
        <w:ind w:left="200"/>
      </w:pPr>
      <w:r>
        <w:rPr>
          <w:rFonts w:ascii="Consolas" w:hAnsi="Consolas"/>
          <w:sz w:val="18"/>
          <w:szCs w:val="18"/>
        </w:rPr>
        <w:t xml:space="preserve">Subject: Trader pushing back on the flag</w:t>
      </w:r>
    </w:p>
    <w:p>
      <w:pPr>
        <w:pBdr>
          <w:left w:val="single" w:sz="18" w:space="6" w:color="2E74B5"/>
        </w:pBdr>
        <w:shd w:val="clear" w:fill="F5F7FA"/>
        <w:spacing w:before="0" w:after="0" w:line="240" w:lineRule="auto"/>
        <w:ind w:left="200"/>
      </w:pPr>
      <w:r>
        <w:rPr>
          <w:rFonts w:ascii="Consolas" w:hAnsi="Consolas"/>
          <w:sz w:val="18"/>
          <w:szCs w:val="18"/>
        </w:rPr>
        <w:t xml:space="preserve"/>
      </w:r>
    </w:p>
    <w:p>
      <w:pPr>
        <w:pBdr>
          <w:left w:val="single" w:sz="18" w:space="6" w:color="2E74B5"/>
        </w:pBdr>
        <w:shd w:val="clear" w:fill="F5F7FA"/>
        <w:spacing w:before="0" w:after="0" w:line="240" w:lineRule="auto"/>
        <w:ind w:left="200"/>
      </w:pPr>
      <w:r>
        <w:rPr>
          <w:rFonts w:ascii="Consolas" w:hAnsi="Consolas"/>
          <w:sz w:val="18"/>
          <w:szCs w:val="18"/>
        </w:rPr>
        <w:t xml:space="preserve">Hey - quick one. One of our funded traders (T-020, they're on the</w:t>
      </w:r>
    </w:p>
    <w:p>
      <w:pPr>
        <w:pBdr>
          <w:left w:val="single" w:sz="18" w:space="6" w:color="2E74B5"/>
        </w:pBdr>
        <w:shd w:val="clear" w:fill="F5F7FA"/>
        <w:spacing w:before="0" w:after="0" w:line="240" w:lineRule="auto"/>
        <w:ind w:left="200"/>
      </w:pPr>
      <w:r>
        <w:rPr>
          <w:rFonts w:ascii="Consolas" w:hAnsi="Consolas"/>
          <w:sz w:val="18"/>
          <w:szCs w:val="18"/>
        </w:rPr>
        <w:t xml:space="preserve">review list you sent) is disputing being flagged. Says they traded</w:t>
      </w:r>
    </w:p>
    <w:p>
      <w:pPr>
        <w:pBdr>
          <w:left w:val="single" w:sz="18" w:space="6" w:color="2E74B5"/>
        </w:pBdr>
        <w:shd w:val="clear" w:fill="F5F7FA"/>
        <w:spacing w:before="0" w:after="0" w:line="240" w:lineRule="auto"/>
        <w:ind w:left="200"/>
      </w:pPr>
      <w:r>
        <w:rPr>
          <w:rFonts w:ascii="Consolas" w:hAnsi="Consolas"/>
          <w:sz w:val="18"/>
          <w:szCs w:val="18"/>
        </w:rPr>
        <w:t xml:space="preserve">exactly the way they always do and didn't have an unusual day, and</w:t>
      </w:r>
    </w:p>
    <w:p>
      <w:pPr>
        <w:pBdr>
          <w:left w:val="single" w:sz="18" w:space="6" w:color="2E74B5"/>
        </w:pBdr>
        <w:shd w:val="clear" w:fill="F5F7FA"/>
        <w:spacing w:before="0" w:after="0" w:line="240" w:lineRule="auto"/>
        <w:ind w:left="200"/>
      </w:pPr>
      <w:r>
        <w:rPr>
          <w:rFonts w:ascii="Consolas" w:hAnsi="Consolas"/>
          <w:sz w:val="18"/>
          <w:szCs w:val="18"/>
        </w:rPr>
        <w:t xml:space="preserve">their account manager wants to give them an answer today. Can you</w:t>
      </w:r>
    </w:p>
    <w:p>
      <w:pPr>
        <w:pBdr>
          <w:left w:val="single" w:sz="18" w:space="6" w:color="2E74B5"/>
        </w:pBdr>
        <w:shd w:val="clear" w:fill="F5F7FA"/>
        <w:spacing w:before="0" w:after="0" w:line="240" w:lineRule="auto"/>
        <w:ind w:left="200"/>
      </w:pPr>
      <w:r>
        <w:rPr>
          <w:rFonts w:ascii="Consolas" w:hAnsi="Consolas"/>
          <w:sz w:val="18"/>
          <w:szCs w:val="18"/>
        </w:rPr>
        <w:t xml:space="preserve">take a look and tell me what I should say? Appreciate it.</w:t>
      </w:r>
    </w:p>
    <w:p>
      <w:pPr>
        <w:pBdr>
          <w:left w:val="single" w:sz="18" w:space="6" w:color="2E74B5"/>
        </w:pBdr>
        <w:shd w:val="clear" w:fill="F5F7FA"/>
        <w:spacing w:before="0" w:after="0" w:line="240" w:lineRule="auto"/>
        <w:ind w:left="200"/>
      </w:pPr>
      <w:r>
        <w:rPr>
          <w:rFonts w:ascii="Consolas" w:hAnsi="Consolas"/>
          <w:sz w:val="18"/>
          <w:szCs w:val="18"/>
        </w:rPr>
        <w:t xml:space="preserve"/>
      </w:r>
    </w:p>
    <w:p>
      <w:pPr>
        <w:pBdr>
          <w:left w:val="single" w:sz="18" w:space="6" w:color="2E74B5"/>
          <w:bottom w:val="single" w:sz="4" w:space="2" w:color="D9D9D9"/>
        </w:pBdr>
        <w:shd w:val="clear" w:fill="F5F7FA"/>
        <w:spacing w:before="0" w:after="0" w:line="240" w:lineRule="auto"/>
        <w:ind w:left="200"/>
      </w:pPr>
      <w:r>
        <w:rPr>
          <w:rFonts w:ascii="Consolas" w:hAnsi="Consolas"/>
          <w:sz w:val="18"/>
          <w:szCs w:val="18"/>
        </w:rPr>
        <w:t xml:space="preserve">  - R., risk desk</w:t>
      </w:r>
    </w:p>
    <w:p>
      <w:pPr>
        <w:spacing w:before="0" w:after="120"/>
      </w:pPr>
    </w:p>
    <w:p>
      <w:pPr>
        <w:spacing w:before="280" w:after="60"/>
      </w:pPr>
      <w:r>
        <w:rPr>
          <w:b/>
          <w:color w:val="2E74B5"/>
          <w:sz w:val="26"/>
          <w:szCs w:val="26"/>
        </w:rPr>
        <w:t xml:space="preserve">Task 6 - Reflection · ~10 min</w:t>
      </w:r>
    </w:p>
    <w:p>
      <w:pPr>
        <w:spacing w:before="60" w:after="120"/>
      </w:pPr>
      <w:r>
        <w:rPr/>
        <w:t xml:space="preserve">Two short paragraphs at the bottom of your README:</w:t>
      </w:r>
    </w:p>
    <w:p>
      <w:pPr>
        <w:numPr>
          <w:ilvl w:val="0"/>
          <w:numId w:val="2"/>
        </w:numPr>
        <w:spacing w:before="40" w:after="40"/>
        <w:ind w:left="360" w:hanging="360"/>
      </w:pPr>
      <w:r>
        <w:rPr/>
        <w:t xml:space="preserve">The decision you are most proud of, and the tradeoff it cost you.</w:t>
      </w:r>
    </w:p>
    <w:p>
      <w:pPr>
        <w:numPr>
          <w:ilvl w:val="0"/>
          <w:numId w:val="2"/>
        </w:numPr>
        <w:spacing w:before="40" w:after="40"/>
        <w:ind w:left="360" w:hanging="360"/>
      </w:pPr>
      <w:r>
        <w:rPr/>
        <w:t xml:space="preserve">What you would do with a second day - and what you would want from us before starting it.</w:t>
      </w:r>
    </w:p>
    <w:p>
      <w:pPr>
        <w:spacing w:before="360" w:after="60"/>
        <w:pBdr>
          <w:bottom w:val="single" w:sz="6" w:space="1" w:color="BFBFBF"/>
        </w:pBdr>
      </w:pPr>
      <w:r>
        <w:rPr>
          <w:b/>
          <w:color w:val="2E74B5"/>
          <w:sz w:val="32"/>
          <w:szCs w:val="32"/>
        </w:rPr>
        <w:t xml:space="preserve">How We'll Score This</w:t>
      </w:r>
    </w:p>
    <w:tbl>
      <w:tblPr>
        <w:tblStyle w:val="TableGrid"/>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2900"/>
        <w:gridCol w:w="1000"/>
        <w:gridCol w:w="5100"/>
      </w:tblGrid>
      <w:tr>
        <w:trPr>
          <w:tblHeader/>
        </w:trPr>
        <w:tc>
          <w:tcPr>
            <w:tcW w:w="2900" w:type="dxa"/>
            <w:shd w:val="clear" w:fill="2E74B5"/>
          </w:tcPr>
          <w:p>
            <w:pPr>
              <w:spacing w:before="60" w:after="60"/>
            </w:pPr>
            <w:r>
              <w:rPr>
                <w:b/>
                <w:color w:val="FFFFFF"/>
              </w:rPr>
              <w:t xml:space="preserve">Area</w:t>
            </w:r>
          </w:p>
        </w:tc>
        <w:tc>
          <w:tcPr>
            <w:tcW w:w="1000" w:type="dxa"/>
            <w:shd w:val="clear" w:fill="2E74B5"/>
          </w:tcPr>
          <w:p>
            <w:pPr>
              <w:spacing w:before="60" w:after="60"/>
            </w:pPr>
            <w:r>
              <w:rPr>
                <w:b/>
                <w:color w:val="FFFFFF"/>
              </w:rPr>
              <w:t xml:space="preserve">Weight</w:t>
            </w:r>
          </w:p>
        </w:tc>
        <w:tc>
          <w:tcPr>
            <w:tcW w:w="5100" w:type="dxa"/>
            <w:shd w:val="clear" w:fill="2E74B5"/>
          </w:tcPr>
          <w:p>
            <w:pPr>
              <w:spacing w:before="60" w:after="60"/>
            </w:pPr>
            <w:r>
              <w:rPr>
                <w:b/>
                <w:color w:val="FFFFFF"/>
              </w:rPr>
              <w:t xml:space="preserve">What we're looking for</w:t>
            </w:r>
          </w:p>
        </w:tc>
      </w:tr>
      <w:tr>
        <w:tc>
          <w:tcPr>
            <w:tcW w:w="2900" w:type="dxa"/>
            <w:shd w:val="clear" w:fill="F2F6FA"/>
          </w:tcPr>
          <w:p>
            <w:pPr>
              <w:spacing w:before="60" w:after="60"/>
            </w:pPr>
            <w:r>
              <w:rPr/>
              <w:t xml:space="preserve">Problem definition and judgment</w:t>
            </w:r>
          </w:p>
        </w:tc>
        <w:tc>
          <w:tcPr>
            <w:tcW w:w="1000" w:type="dxa"/>
            <w:shd w:val="clear" w:fill="F2F6FA"/>
          </w:tcPr>
          <w:p>
            <w:pPr>
              <w:spacing w:before="60" w:after="60"/>
            </w:pPr>
            <w:r>
              <w:rPr/>
              <w:t xml:space="preserve">25%</w:t>
            </w:r>
          </w:p>
        </w:tc>
        <w:tc>
          <w:tcPr>
            <w:tcW w:w="5100" w:type="dxa"/>
            <w:shd w:val="clear" w:fill="F2F6FA"/>
          </w:tcPr>
          <w:p>
            <w:pPr>
              <w:spacing w:before="60" w:after="60"/>
            </w:pPr>
            <w:r>
              <w:rPr/>
              <w:t xml:space="preserve">Defined "unusually bad" explicitly and defended it. Any coherent definition beats a vague one. Committed to a ranked list instead of hedging.</w:t>
            </w:r>
          </w:p>
        </w:tc>
      </w:tr>
      <w:tr>
        <w:tc>
          <w:tcPr>
            <w:tcW w:w="2900" w:type="dxa"/>
            <w:shd w:val="clear" w:fill="FFFFFF"/>
          </w:tcPr>
          <w:p>
            <w:pPr>
              <w:spacing w:before="60" w:after="60"/>
            </w:pPr>
            <w:r>
              <w:rPr/>
              <w:t xml:space="preserve">Evaluation and labelling rigour</w:t>
            </w:r>
          </w:p>
        </w:tc>
        <w:tc>
          <w:tcPr>
            <w:tcW w:w="1000" w:type="dxa"/>
            <w:shd w:val="clear" w:fill="FFFFFF"/>
          </w:tcPr>
          <w:p>
            <w:pPr>
              <w:spacing w:before="60" w:after="60"/>
            </w:pPr>
            <w:r>
              <w:rPr/>
              <w:t xml:space="preserve">25%</w:t>
            </w:r>
          </w:p>
        </w:tc>
        <w:tc>
          <w:tcPr>
            <w:tcW w:w="5100" w:type="dxa"/>
            <w:shd w:val="clear" w:fill="FFFFFF"/>
          </w:tcPr>
          <w:p>
            <w:pPr>
              <w:spacing w:before="60" w:after="60"/>
            </w:pPr>
            <w:r>
              <w:rPr/>
              <w:t xml:space="preserve">Knows what would make them wrong. Names a real leakage or bias risk rather than reciting a checklist. The model sketch splits time-ordered data sensibly.</w:t>
            </w:r>
          </w:p>
        </w:tc>
      </w:tr>
      <w:tr>
        <w:tc>
          <w:tcPr>
            <w:tcW w:w="2900" w:type="dxa"/>
            <w:shd w:val="clear" w:fill="F2F6FA"/>
          </w:tcPr>
          <w:p>
            <w:pPr>
              <w:spacing w:before="60" w:after="60"/>
            </w:pPr>
            <w:r>
              <w:rPr/>
              <w:t xml:space="preserve">Communication - the slides</w:t>
            </w:r>
          </w:p>
        </w:tc>
        <w:tc>
          <w:tcPr>
            <w:tcW w:w="1000" w:type="dxa"/>
            <w:shd w:val="clear" w:fill="F2F6FA"/>
          </w:tcPr>
          <w:p>
            <w:pPr>
              <w:spacing w:before="60" w:after="60"/>
            </w:pPr>
            <w:r>
              <w:rPr/>
              <w:t xml:space="preserve">12%</w:t>
            </w:r>
          </w:p>
        </w:tc>
        <w:tc>
          <w:tcPr>
            <w:tcW w:w="5100" w:type="dxa"/>
            <w:shd w:val="clear" w:fill="F2F6FA"/>
          </w:tcPr>
          <w:p>
            <w:pPr>
              <w:spacing w:before="60" w:after="60"/>
            </w:pPr>
            <w:r>
              <w:rPr/>
              <w:t xml:space="preserve">A risk manager would understand the slides. The README is clear. AI use disclosed.</w:t>
            </w:r>
          </w:p>
        </w:tc>
      </w:tr>
      <w:tr>
        <w:tc>
          <w:tcPr>
            <w:tcW w:w="2900" w:type="dxa"/>
            <w:shd w:val="clear" w:fill="FFFFFF"/>
          </w:tcPr>
          <w:p>
            <w:pPr>
              <w:spacing w:before="60" w:after="60"/>
            </w:pPr>
            <w:r>
              <w:rPr/>
              <w:t xml:space="preserve">Communication - the client reply</w:t>
            </w:r>
          </w:p>
        </w:tc>
        <w:tc>
          <w:tcPr>
            <w:tcW w:w="1000" w:type="dxa"/>
            <w:shd w:val="clear" w:fill="FFFFFF"/>
          </w:tcPr>
          <w:p>
            <w:pPr>
              <w:spacing w:before="60" w:after="60"/>
            </w:pPr>
            <w:r>
              <w:rPr/>
              <w:t xml:space="preserve">8%</w:t>
            </w:r>
          </w:p>
        </w:tc>
        <w:tc>
          <w:tcPr>
            <w:tcW w:w="5100" w:type="dxa"/>
            <w:shd w:val="clear" w:fill="FFFFFF"/>
          </w:tcPr>
          <w:p>
            <w:pPr>
              <w:spacing w:before="60" w:after="60"/>
            </w:pPr>
            <w:r>
              <w:rPr/>
              <w:t xml:space="preserve">Checked the data before answering. Honest about what was measured and its limits. Neither capitulates nor stonewalls. Commits to a next step. Eight sentences.</w:t>
            </w:r>
          </w:p>
        </w:tc>
      </w:tr>
      <w:tr>
        <w:tc>
          <w:tcPr>
            <w:tcW w:w="2900" w:type="dxa"/>
            <w:shd w:val="clear" w:fill="F2F6FA"/>
          </w:tcPr>
          <w:p>
            <w:pPr>
              <w:spacing w:before="60" w:after="60"/>
            </w:pPr>
            <w:r>
              <w:rPr/>
              <w:t xml:space="preserve">Data honesty</w:t>
            </w:r>
          </w:p>
        </w:tc>
        <w:tc>
          <w:tcPr>
            <w:tcW w:w="1000" w:type="dxa"/>
            <w:shd w:val="clear" w:fill="F2F6FA"/>
          </w:tcPr>
          <w:p>
            <w:pPr>
              <w:spacing w:before="60" w:after="60"/>
            </w:pPr>
            <w:r>
              <w:rPr/>
              <w:t xml:space="preserve">15%</w:t>
            </w:r>
          </w:p>
        </w:tc>
        <w:tc>
          <w:tcPr>
            <w:tcW w:w="5100" w:type="dxa"/>
            <w:shd w:val="clear" w:fill="F2F6FA"/>
          </w:tcPr>
          <w:p>
            <w:pPr>
              <w:spacing w:before="60" w:after="60"/>
            </w:pPr>
            <w:r>
              <w:rPr/>
              <w:t xml:space="preserve">Noticed what is actually in the data and said so, rather than aggregating over it silently.</w:t>
            </w:r>
          </w:p>
        </w:tc>
      </w:tr>
      <w:tr>
        <w:tc>
          <w:tcPr>
            <w:tcW w:w="2900" w:type="dxa"/>
            <w:shd w:val="clear" w:fill="FFFFFF"/>
          </w:tcPr>
          <w:p>
            <w:pPr>
              <w:spacing w:before="60" w:after="60"/>
            </w:pPr>
            <w:r>
              <w:rPr/>
              <w:t xml:space="preserve">Code review</w:t>
            </w:r>
          </w:p>
        </w:tc>
        <w:tc>
          <w:tcPr>
            <w:tcW w:w="1000" w:type="dxa"/>
            <w:shd w:val="clear" w:fill="FFFFFF"/>
          </w:tcPr>
          <w:p>
            <w:pPr>
              <w:spacing w:before="60" w:after="60"/>
            </w:pPr>
            <w:r>
              <w:rPr/>
              <w:t xml:space="preserve">15%</w:t>
            </w:r>
          </w:p>
        </w:tc>
        <w:tc>
          <w:tcPr>
            <w:tcW w:w="5100" w:type="dxa"/>
            <w:shd w:val="clear" w:fill="FFFFFF"/>
          </w:tcPr>
          <w:p>
            <w:pPr>
              <w:spacing w:before="60" w:after="60"/>
            </w:pPr>
            <w:r>
              <w:rPr/>
              <w:t xml:space="preserve">Read the code critically, prioritised what matters, and said plainly whether it ships.</w:t>
            </w:r>
          </w:p>
        </w:tc>
      </w:tr>
    </w:tbl>
    <w:p>
      <w:pPr>
        <w:spacing w:after="120"/>
      </w:pPr>
    </w:p>
    <w:p>
      <w:pPr>
        <w:spacing w:before="60" w:after="120"/>
      </w:pPr>
      <w:r>
        <w:rPr/>
        <w:t xml:space="preserve">We're not grading volume or polish. We're grading whether you can hold a real conversation about the choices you made.</w:t>
      </w:r>
    </w:p>
    <w:p>
      <w:pPr>
        <w:spacing w:before="360" w:after="60"/>
        <w:pBdr>
          <w:bottom w:val="single" w:sz="6" w:space="1" w:color="BFBFBF"/>
        </w:pBdr>
      </w:pPr>
      <w:r>
        <w:rPr>
          <w:b/>
          <w:color w:val="2E74B5"/>
          <w:sz w:val="32"/>
          <w:szCs w:val="32"/>
        </w:rPr>
        <w:t xml:space="preserve">Submission</w:t>
      </w:r>
    </w:p>
    <w:p>
      <w:pPr>
        <w:numPr>
          <w:ilvl w:val="0"/>
          <w:numId w:val="1"/>
        </w:numPr>
        <w:spacing w:before="40" w:after="40"/>
        <w:ind w:left="360" w:hanging="360"/>
      </w:pPr>
      <w:r>
        <w:rPr/>
        <w:t xml:space="preserve">Public or private GitHub repo, or a zip. If the repo is private, share access with julian@arrowfin.io.</w:t>
      </w:r>
    </w:p>
    <w:p>
      <w:pPr>
        <w:numPr>
          <w:ilvl w:val="0"/>
          <w:numId w:val="1"/>
        </w:numPr>
        <w:spacing w:before="40" w:after="40"/>
        <w:ind w:left="360" w:hanging="360"/>
      </w:pPr>
      <w:r>
        <w:rPr/>
        <w:t xml:space="preserve">Include a README.md with the Background section at the top, your answers to Task 2, and the Task 5 reflection.</w:t>
      </w:r>
    </w:p>
    <w:p>
      <w:pPr>
        <w:numPr>
          <w:ilvl w:val="0"/>
          <w:numId w:val="1"/>
        </w:numPr>
        <w:spacing w:before="40" w:after="40"/>
        <w:ind w:left="360" w:hanging="360"/>
      </w:pPr>
      <w:r>
        <w:rPr/>
        <w:t xml:space="preserve">At the top of the README, state </w:t>
      </w:r>
      <w:r>
        <w:rPr>
          <w:b/>
        </w:rPr>
        <w:t xml:space="preserve">how long it actually took you</w:t>
      </w:r>
      <w:r>
        <w:rPr/>
        <w:t xml:space="preserve"> and </w:t>
      </w:r>
      <w:r>
        <w:rPr>
          <w:b/>
        </w:rPr>
        <w:t xml:space="preserve">what you used an LLM for</w:t>
      </w:r>
      <w:r>
        <w:rPr/>
        <w:t xml:space="preserve">.</w:t>
      </w:r>
    </w:p>
    <w:p>
      <w:pPr>
        <w:numPr>
          <w:ilvl w:val="0"/>
          <w:numId w:val="1"/>
        </w:numPr>
        <w:spacing w:before="40" w:after="40"/>
        <w:ind w:left="360" w:hanging="360"/>
      </w:pPr>
      <w:r>
        <w:rPr/>
        <w:t xml:space="preserve">Send the link to julian@arrowfin.io.</w:t>
      </w:r>
    </w:p>
    <w:p>
      <w:pPr>
        <w:spacing w:before="60" w:after="120"/>
      </w:pPr>
      <w:r>
        <w:rPr>
          <w:b/>
        </w:rPr>
        <w:t xml:space="preserve">Time-box this to 2-3 hours and send it back within 5 days.</w:t>
      </w:r>
      <w:r>
        <w:rPr/>
        <w:t xml:space="preserve"> We mean the time-box - send us what you have at the three-hour mark. An honest partial answer with clear reasoning beats a polished one that took all weekend, and we will ask how long you spent.</w:t>
      </w:r>
    </w:p>
    <w:p>
      <w:pPr>
        <w:spacing w:before="60" w:after="120"/>
      </w:pPr>
      <w:r>
        <w:rPr/>
        <w:t xml:space="preserve">Use whatever libraries you want. The financial arithmetic does not need to be perfect - the reasoning does.</w:t>
      </w:r>
    </w:p>
    <w:p>
      <w:pPr>
        <w:spacing w:before="60" w:after="120"/>
      </w:pPr>
      <w:r>
        <w:rPr/>
        <w:t xml:space="preserve">Good luck.</w:t>
      </w:r>
    </w:p>
    <w:p>
      <w:pPr>
        <w:spacing w:before="360"/>
        <w:pBdr>
          <w:top w:val="single" w:sz="6" w:space="1" w:color="BFBFBF"/>
        </w:pBdr>
      </w:pPr>
    </w:p>
    <w:p>
      <w:pPr>
        <w:spacing w:before="60" w:after="120"/>
      </w:pPr>
      <w:r>
        <w:rPr>
          <w:i/>
          <w:color w:val="808080"/>
        </w:rPr>
        <w:t xml:space="preserve">ArrowFin Colombia S.A.S. - Carrera 43A No. 3 Sur - 130, Medellín, Antioquia, Colombia</w:t>
      </w:r>
    </w:p>
    <w:p>
      <w:r>
        <w:br w:type="page"/>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abstractNum>
  <w:abstractNum w:abstractNumId="1">
    <w:multiLevelType w:val="hybridMultilevel"/>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