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f92f1e4613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ef92f1e4613.xml"/></Relationships>
</file>

<file path=word/charts/_rels/chartef92f1e461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ef96c8aa18f.xlsx"/></Relationships>
</file>

<file path=word/charts/chartef92f1e46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1B9E77">
                <a:alpha val="100000"/>
              </a:srgbClr>
            </a:solidFill>
            <a:ln>
              <a:solidFill>
                <a:srgbClr val="E41A1C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95F02">
                <a:alpha val="100000"/>
              </a:srgbClr>
            </a:solidFill>
            <a:ln>
              <a:solidFill>
                <a:srgbClr val="377EB8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7570B3">
                <a:alpha val="100000"/>
              </a:srgbClr>
            </a:solidFill>
            <a:ln>
              <a:solidFill>
                <a:srgbClr val="4DAF4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2017-08-23T11:35:06Z</dcterms:modified>
  <cp:category/>
</cp:coreProperties>
</file>