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912FC" w14:textId="77777777" w:rsidR="004467B4" w:rsidRDefault="00000000">
      <w:pPr>
        <w:pStyle w:val="Ttulo1"/>
      </w:pPr>
      <w:r>
        <w:t>MANUAL FUNCIONAL Y TÉCNICO</w:t>
      </w:r>
    </w:p>
    <w:p w14:paraId="48CA1268" w14:textId="77777777" w:rsidR="004467B4" w:rsidRDefault="00000000">
      <w:pPr>
        <w:pStyle w:val="Ttulo2"/>
      </w:pPr>
      <w:r>
        <w:t>Sistema Pre‑Validador de Archivos OPS</w:t>
      </w:r>
    </w:p>
    <w:p w14:paraId="0B30F6DA" w14:textId="77777777" w:rsidR="004467B4" w:rsidRDefault="00000000">
      <w:r>
        <w:t>Versión: 1.0</w:t>
      </w:r>
    </w:p>
    <w:p w14:paraId="707ABF37" w14:textId="77777777" w:rsidR="004467B4" w:rsidRDefault="00000000">
      <w:r>
        <w:t>Fecha: 20/02/2026</w:t>
      </w:r>
    </w:p>
    <w:p w14:paraId="7D3B77A4" w14:textId="77777777" w:rsidR="00A81C96" w:rsidRDefault="00A81C96"/>
    <w:p w14:paraId="0BF2C5A7" w14:textId="77777777" w:rsidR="00A81C96" w:rsidRDefault="00A81C96"/>
    <w:p w14:paraId="30069FC3" w14:textId="13E8B129" w:rsidR="004467B4" w:rsidRPr="00A81C96" w:rsidRDefault="00000000">
      <w:r>
        <w:br w:type="page"/>
      </w:r>
    </w:p>
    <w:p w14:paraId="092BBC35" w14:textId="77777777" w:rsidR="004467B4" w:rsidRDefault="00000000">
      <w:pPr>
        <w:pStyle w:val="Ttulo2"/>
      </w:pPr>
      <w:r>
        <w:lastRenderedPageBreak/>
        <w:t>1. Introducción</w:t>
      </w:r>
    </w:p>
    <w:p w14:paraId="6DDFF1DA" w14:textId="77777777" w:rsidR="004467B4" w:rsidRDefault="00000000">
      <w:r>
        <w:t>El presente documento describe el funcionamiento del sistema Pre‑Validador de Archivos OPS desarrollado como Fase 1 del proyecto de automatización. El objetivo principal es garantizar la calidad y estructura correcta de los archivos antes de su carga en el entorno productivo.</w:t>
      </w:r>
    </w:p>
    <w:p w14:paraId="434E25AA" w14:textId="77777777" w:rsidR="004467B4" w:rsidRDefault="00000000">
      <w:pPr>
        <w:pStyle w:val="Ttulo2"/>
      </w:pPr>
      <w:r>
        <w:t>2. Objetivo del Sistema</w:t>
      </w:r>
    </w:p>
    <w:p w14:paraId="2807D322" w14:textId="77777777" w:rsidR="004467B4" w:rsidRDefault="00000000">
      <w:r>
        <w:t>Validar automáticamente los archivos OPS para asegurar que cumplan con las reglas estructurales y de negocio definidas por el proceso.</w:t>
      </w:r>
    </w:p>
    <w:p w14:paraId="4F3B9A2A" w14:textId="77777777" w:rsidR="004467B4" w:rsidRDefault="00000000">
      <w:r>
        <w:t>Objetivos específicos:</w:t>
      </w:r>
    </w:p>
    <w:p w14:paraId="3C961CCB" w14:textId="77777777" w:rsidR="004467B4" w:rsidRDefault="00000000">
      <w:r>
        <w:t>- Validar estructura de columnas obligatorias.</w:t>
      </w:r>
    </w:p>
    <w:p w14:paraId="65DB61EC" w14:textId="77777777" w:rsidR="004467B4" w:rsidRDefault="00000000">
      <w:r>
        <w:t>- Validar longitud de campos críticos.</w:t>
      </w:r>
    </w:p>
    <w:p w14:paraId="2C489432" w14:textId="77777777" w:rsidR="004467B4" w:rsidRDefault="00000000">
      <w:r>
        <w:t>- Detectar valores inválidos en campos específicos.</w:t>
      </w:r>
    </w:p>
    <w:p w14:paraId="776A067F" w14:textId="77777777" w:rsidR="004467B4" w:rsidRDefault="00000000">
      <w:r>
        <w:t>- Identificar campos vacíos.</w:t>
      </w:r>
    </w:p>
    <w:p w14:paraId="39882927" w14:textId="77777777" w:rsidR="004467B4" w:rsidRDefault="00000000">
      <w:r>
        <w:t>- Generar reportes automáticos de errores y alertas.</w:t>
      </w:r>
    </w:p>
    <w:p w14:paraId="379F901D" w14:textId="77777777" w:rsidR="004467B4" w:rsidRDefault="00000000">
      <w:pPr>
        <w:pStyle w:val="Ttulo2"/>
      </w:pPr>
      <w:r>
        <w:t>3. Arquitectura del Sistema</w:t>
      </w:r>
    </w:p>
    <w:p w14:paraId="7F68854B" w14:textId="77777777" w:rsidR="004467B4" w:rsidRDefault="00000000">
      <w:r>
        <w:t>El sistema está compuesto por tres módulos principales:</w:t>
      </w:r>
    </w:p>
    <w:p w14:paraId="67CE8980" w14:textId="77777777" w:rsidR="004467B4" w:rsidRDefault="00000000">
      <w:r>
        <w:t>• Pre‑Validador (Orquestador del proceso).</w:t>
      </w:r>
    </w:p>
    <w:p w14:paraId="797DEC0E" w14:textId="77777777" w:rsidR="004467B4" w:rsidRDefault="00000000">
      <w:r>
        <w:t>• Ingesta (Validaciones técnicas y procesamiento).</w:t>
      </w:r>
    </w:p>
    <w:p w14:paraId="6ED5DF40" w14:textId="77777777" w:rsidR="004467B4" w:rsidRDefault="00000000">
      <w:r>
        <w:t>• Configuración_parametros (Reglas y configuración del entorno).</w:t>
      </w:r>
    </w:p>
    <w:p w14:paraId="1DE2985B" w14:textId="77777777" w:rsidR="004467B4" w:rsidRDefault="00000000">
      <w:pPr>
        <w:pStyle w:val="Ttulo2"/>
      </w:pPr>
      <w:r>
        <w:t>4. Descripción de Módulos</w:t>
      </w:r>
    </w:p>
    <w:p w14:paraId="18FBA983" w14:textId="77777777" w:rsidR="004467B4" w:rsidRDefault="00000000">
      <w:pPr>
        <w:pStyle w:val="Ttulo3"/>
      </w:pPr>
      <w:r>
        <w:t>4.1 Pre‑Validador</w:t>
      </w:r>
    </w:p>
    <w:p w14:paraId="09A2C0E3" w14:textId="77777777" w:rsidR="004467B4" w:rsidRDefault="00000000">
      <w:r>
        <w:t>Es el módulo principal que controla el flujo del proceso. Coordina la carga de archivos, ejecución de validaciones y manejo de errores.</w:t>
      </w:r>
    </w:p>
    <w:p w14:paraId="43CE8414" w14:textId="77777777" w:rsidR="004467B4" w:rsidRDefault="00000000">
      <w:r>
        <w:t>Funciones principales:</w:t>
      </w:r>
    </w:p>
    <w:p w14:paraId="64ADD545" w14:textId="77777777" w:rsidR="004467B4" w:rsidRDefault="00000000">
      <w:r>
        <w:t>- Limpieza de archivos temporales.</w:t>
      </w:r>
    </w:p>
    <w:p w14:paraId="7BDBA861" w14:textId="77777777" w:rsidR="004467B4" w:rsidRDefault="00000000">
      <w:r>
        <w:t>- Verificación de carpetas necesarias.</w:t>
      </w:r>
    </w:p>
    <w:p w14:paraId="34D79C28" w14:textId="77777777" w:rsidR="004467B4" w:rsidRDefault="00000000">
      <w:r>
        <w:t>- Ejecución secuencial de validaciones.</w:t>
      </w:r>
    </w:p>
    <w:p w14:paraId="4E8E7B61" w14:textId="77777777" w:rsidR="004467B4" w:rsidRDefault="00000000">
      <w:r>
        <w:t>- Registro de logs de éxito y error.</w:t>
      </w:r>
    </w:p>
    <w:p w14:paraId="4B2011B4" w14:textId="77777777" w:rsidR="004467B4" w:rsidRDefault="00000000">
      <w:pPr>
        <w:pStyle w:val="Ttulo3"/>
      </w:pPr>
      <w:r>
        <w:t>4.2 Ingesta</w:t>
      </w:r>
    </w:p>
    <w:p w14:paraId="2853FB96" w14:textId="77777777" w:rsidR="004467B4" w:rsidRDefault="00000000">
      <w:r>
        <w:t>Contiene la lógica de validación y procesamiento de datos.</w:t>
      </w:r>
    </w:p>
    <w:p w14:paraId="38E77120" w14:textId="77777777" w:rsidR="004467B4" w:rsidRDefault="00000000">
      <w:r>
        <w:lastRenderedPageBreak/>
        <w:t>Validaciones implementadas:</w:t>
      </w:r>
    </w:p>
    <w:p w14:paraId="21EBA4FB" w14:textId="77777777" w:rsidR="004467B4" w:rsidRDefault="00000000">
      <w:r>
        <w:t>- Validación de columnas obligatorias.</w:t>
      </w:r>
    </w:p>
    <w:p w14:paraId="6824E82E" w14:textId="77777777" w:rsidR="004467B4" w:rsidRDefault="00000000">
      <w:r>
        <w:t>- Validación de longitud de campos.</w:t>
      </w:r>
    </w:p>
    <w:p w14:paraId="6AEC12FC" w14:textId="77777777" w:rsidR="004467B4" w:rsidRDefault="00000000">
      <w:r>
        <w:t>- Validación de valores permitidos en columna 'tipo'.</w:t>
      </w:r>
    </w:p>
    <w:p w14:paraId="7DA14B6C" w14:textId="77777777" w:rsidR="004467B4" w:rsidRDefault="00000000">
      <w:r>
        <w:t>- Validación de campos vacíos.</w:t>
      </w:r>
    </w:p>
    <w:p w14:paraId="2FD7746F" w14:textId="77777777" w:rsidR="004467B4" w:rsidRDefault="00000000">
      <w:r>
        <w:t>- Generación automática de reportes en Excel.</w:t>
      </w:r>
    </w:p>
    <w:p w14:paraId="779A8616" w14:textId="77777777" w:rsidR="004467B4" w:rsidRDefault="00000000">
      <w:pPr>
        <w:pStyle w:val="Ttulo3"/>
      </w:pPr>
      <w:r>
        <w:t>4.3 Configuración_parametros</w:t>
      </w:r>
    </w:p>
    <w:p w14:paraId="7E16E9EE" w14:textId="77777777" w:rsidR="004467B4" w:rsidRDefault="00000000">
      <w:r>
        <w:t>Centraliza las reglas de negocio y rutas del sistema, permitiendo modificar configuraciones sin alterar la lógica del programa.</w:t>
      </w:r>
    </w:p>
    <w:p w14:paraId="50195E0C" w14:textId="77777777" w:rsidR="004467B4" w:rsidRDefault="00000000">
      <w:r>
        <w:t>Incluye:</w:t>
      </w:r>
    </w:p>
    <w:p w14:paraId="7839E5AC" w14:textId="77777777" w:rsidR="004467B4" w:rsidRDefault="00000000">
      <w:r>
        <w:t>- Definición de campos obligatorios.</w:t>
      </w:r>
    </w:p>
    <w:p w14:paraId="602CE63A" w14:textId="77777777" w:rsidR="004467B4" w:rsidRDefault="00000000">
      <w:r>
        <w:t>- Reglas de longitud por campo.</w:t>
      </w:r>
    </w:p>
    <w:p w14:paraId="35892AE5" w14:textId="77777777" w:rsidR="004467B4" w:rsidRDefault="00000000">
      <w:r>
        <w:t>- Rutas de almacenamiento de reportes y logs.</w:t>
      </w:r>
    </w:p>
    <w:p w14:paraId="6A3F5547" w14:textId="77777777" w:rsidR="004467B4" w:rsidRDefault="00000000">
      <w:r>
        <w:t>- Parámetros de búsqueda de archivos OPS.</w:t>
      </w:r>
    </w:p>
    <w:p w14:paraId="1AB76694" w14:textId="77777777" w:rsidR="004467B4" w:rsidRDefault="00000000">
      <w:pPr>
        <w:pStyle w:val="Ttulo2"/>
      </w:pPr>
      <w:r>
        <w:t>5. Flujo del Proceso</w:t>
      </w:r>
    </w:p>
    <w:p w14:paraId="08E6F0D2" w14:textId="77777777" w:rsidR="004467B4" w:rsidRDefault="00000000">
      <w:r>
        <w:t>1. Inicio del sistema.</w:t>
      </w:r>
    </w:p>
    <w:p w14:paraId="1EB14C7B" w14:textId="77777777" w:rsidR="004467B4" w:rsidRDefault="00000000">
      <w:r>
        <w:t>2. Limpieza de archivos temporales.</w:t>
      </w:r>
    </w:p>
    <w:p w14:paraId="12CFDA43" w14:textId="77777777" w:rsidR="004467B4" w:rsidRDefault="00000000">
      <w:r>
        <w:t>3. Carga de archivos OPS desde carpeta configurada.</w:t>
      </w:r>
    </w:p>
    <w:p w14:paraId="4AF4EC12" w14:textId="77777777" w:rsidR="004467B4" w:rsidRDefault="00000000">
      <w:r>
        <w:t>4. Validación estructural de columnas.</w:t>
      </w:r>
    </w:p>
    <w:p w14:paraId="31113D11" w14:textId="77777777" w:rsidR="004467B4" w:rsidRDefault="00000000">
      <w:r>
        <w:t>5. Validación de largo de campos.</w:t>
      </w:r>
    </w:p>
    <w:p w14:paraId="7D60766F" w14:textId="77777777" w:rsidR="004467B4" w:rsidRDefault="00000000">
      <w:r>
        <w:t>6. Validación columna 'tipo'.</w:t>
      </w:r>
    </w:p>
    <w:p w14:paraId="78AC888A" w14:textId="77777777" w:rsidR="004467B4" w:rsidRDefault="00000000">
      <w:r>
        <w:t>7. Validación de campos vacíos.</w:t>
      </w:r>
    </w:p>
    <w:p w14:paraId="0DFF1F08" w14:textId="77777777" w:rsidR="004467B4" w:rsidRDefault="00000000">
      <w:r>
        <w:t>8. Generación de reportes y logs.</w:t>
      </w:r>
    </w:p>
    <w:p w14:paraId="0F5623FE" w14:textId="77777777" w:rsidR="004467B4" w:rsidRDefault="00000000">
      <w:r>
        <w:t>9. Finalización del proceso.</w:t>
      </w:r>
    </w:p>
    <w:p w14:paraId="76AF6F95" w14:textId="77777777" w:rsidR="004467B4" w:rsidRDefault="00000000">
      <w:pPr>
        <w:pStyle w:val="Ttulo2"/>
      </w:pPr>
      <w:r>
        <w:t>6. Archivos Generados</w:t>
      </w:r>
    </w:p>
    <w:p w14:paraId="43589CB1" w14:textId="77777777" w:rsidR="004467B4" w:rsidRDefault="00000000">
      <w:r>
        <w:t>El sistema genera los siguientes archivos:</w:t>
      </w:r>
    </w:p>
    <w:p w14:paraId="39800BFE" w14:textId="77777777" w:rsidR="004467B4" w:rsidRDefault="00000000">
      <w:r>
        <w:t>- errores.txt (Log de errores críticos).</w:t>
      </w:r>
    </w:p>
    <w:p w14:paraId="0058D303" w14:textId="77777777" w:rsidR="004467B4" w:rsidRDefault="00000000">
      <w:r>
        <w:lastRenderedPageBreak/>
        <w:t>- log.txt (Log de validación exitosa).</w:t>
      </w:r>
    </w:p>
    <w:p w14:paraId="6AA3D55B" w14:textId="77777777" w:rsidR="004467B4" w:rsidRDefault="00000000">
      <w:r>
        <w:t>- 02 - errores_largo_campos.xlsx.</w:t>
      </w:r>
    </w:p>
    <w:p w14:paraId="2A3CF7E7" w14:textId="77777777" w:rsidR="004467B4" w:rsidRDefault="00000000">
      <w:r>
        <w:t>- 03 - errores_columna_tipo.xlsx.</w:t>
      </w:r>
    </w:p>
    <w:p w14:paraId="7FFF13BC" w14:textId="77777777" w:rsidR="004467B4" w:rsidRDefault="00000000">
      <w:r>
        <w:t>- 04 - alertas_campos.xlsx.</w:t>
      </w:r>
    </w:p>
    <w:p w14:paraId="77A503B0" w14:textId="77777777" w:rsidR="004467B4" w:rsidRDefault="00000000">
      <w:pPr>
        <w:pStyle w:val="Ttulo2"/>
      </w:pPr>
      <w:r>
        <w:t>7. Manejo de Errores</w:t>
      </w:r>
    </w:p>
    <w:p w14:paraId="108B6276" w14:textId="77777777" w:rsidR="004467B4" w:rsidRDefault="00000000">
      <w:r>
        <w:t>El sistema diferencia entre errores críticos y alertas:</w:t>
      </w:r>
    </w:p>
    <w:p w14:paraId="4E4D1585" w14:textId="77777777" w:rsidR="004467B4" w:rsidRDefault="00000000">
      <w:r>
        <w:t>Errores críticos: detienen el proceso.</w:t>
      </w:r>
    </w:p>
    <w:p w14:paraId="7E3F622F" w14:textId="77777777" w:rsidR="004467B4" w:rsidRDefault="00000000">
      <w:r>
        <w:t>Alertas: notifican inconsistencias pero permiten continuar.</w:t>
      </w:r>
    </w:p>
    <w:p w14:paraId="60A6A13B" w14:textId="77777777" w:rsidR="004467B4" w:rsidRDefault="00000000">
      <w:pPr>
        <w:pStyle w:val="Ttulo2"/>
      </w:pPr>
      <w:r>
        <w:t>8. Requisitos de Instalación</w:t>
      </w:r>
    </w:p>
    <w:p w14:paraId="73842D85" w14:textId="77777777" w:rsidR="004467B4" w:rsidRDefault="00000000">
      <w:r>
        <w:t>- Python 3.9 o superior.</w:t>
      </w:r>
    </w:p>
    <w:p w14:paraId="30D34665" w14:textId="77777777" w:rsidR="004467B4" w:rsidRDefault="00000000">
      <w:r>
        <w:t>- Librerías: pandas, openpyxl, pathlib.</w:t>
      </w:r>
    </w:p>
    <w:p w14:paraId="34406CEE" w14:textId="77777777" w:rsidR="004467B4" w:rsidRDefault="00000000">
      <w:r>
        <w:t>- Carpeta base configurada en C:\Prevalidador.</w:t>
      </w:r>
    </w:p>
    <w:p w14:paraId="269FB0F1" w14:textId="77777777" w:rsidR="004467B4" w:rsidRDefault="00000000">
      <w:pPr>
        <w:pStyle w:val="Ttulo2"/>
      </w:pPr>
      <w:r>
        <w:t>9. Conclusión</w:t>
      </w:r>
    </w:p>
    <w:p w14:paraId="5753D628" w14:textId="77777777" w:rsidR="004467B4" w:rsidRDefault="00000000">
      <w:r>
        <w:t xml:space="preserve">La Fase 1 del sistema Pre‑Validador establece un control estructural robusto que reduce reprocesos operativos y mejora la calidad de la información antes de su </w:t>
      </w:r>
      <w:proofErr w:type="spellStart"/>
      <w:r>
        <w:t>integración</w:t>
      </w:r>
      <w:proofErr w:type="spellEnd"/>
      <w:r>
        <w:t xml:space="preserve"> al </w:t>
      </w:r>
      <w:proofErr w:type="spellStart"/>
      <w:r>
        <w:t>proceso</w:t>
      </w:r>
      <w:proofErr w:type="spellEnd"/>
      <w:r>
        <w:t xml:space="preserve"> OPS.</w:t>
      </w:r>
    </w:p>
    <w:p w14:paraId="4106838F" w14:textId="77777777" w:rsidR="00A81C96" w:rsidRDefault="00A81C96"/>
    <w:p w14:paraId="28D427D9" w14:textId="77777777" w:rsidR="00A81C96" w:rsidRDefault="00A81C9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3"/>
        <w:gridCol w:w="1407"/>
        <w:gridCol w:w="1405"/>
        <w:gridCol w:w="3110"/>
      </w:tblGrid>
      <w:tr w:rsidR="00A81C96" w:rsidRPr="00A81C96" w14:paraId="742BD882" w14:textId="77777777" w:rsidTr="00966D8E">
        <w:tc>
          <w:tcPr>
            <w:tcW w:w="0" w:type="auto"/>
            <w:hideMark/>
          </w:tcPr>
          <w:p w14:paraId="24B87021" w14:textId="77777777" w:rsidR="00A81C96" w:rsidRPr="00A81C96" w:rsidRDefault="00A81C96" w:rsidP="00966D8E">
            <w:pPr>
              <w:spacing w:after="200" w:line="276" w:lineRule="auto"/>
              <w:rPr>
                <w:b/>
                <w:bCs/>
                <w:lang w:val="es-CO"/>
              </w:rPr>
            </w:pPr>
            <w:r w:rsidRPr="00A81C96">
              <w:rPr>
                <w:b/>
                <w:bCs/>
                <w:lang w:val="es-CO"/>
              </w:rPr>
              <w:t>Versión</w:t>
            </w:r>
          </w:p>
        </w:tc>
        <w:tc>
          <w:tcPr>
            <w:tcW w:w="0" w:type="auto"/>
            <w:hideMark/>
          </w:tcPr>
          <w:p w14:paraId="52B26ABE" w14:textId="77777777" w:rsidR="00A81C96" w:rsidRPr="00A81C96" w:rsidRDefault="00A81C96" w:rsidP="00966D8E">
            <w:pPr>
              <w:spacing w:after="200" w:line="276" w:lineRule="auto"/>
              <w:rPr>
                <w:b/>
                <w:bCs/>
                <w:lang w:val="es-CO"/>
              </w:rPr>
            </w:pPr>
            <w:r w:rsidRPr="00A81C96">
              <w:rPr>
                <w:b/>
                <w:bCs/>
                <w:lang w:val="es-CO"/>
              </w:rPr>
              <w:t>Fecha</w:t>
            </w:r>
          </w:p>
        </w:tc>
        <w:tc>
          <w:tcPr>
            <w:tcW w:w="0" w:type="auto"/>
            <w:hideMark/>
          </w:tcPr>
          <w:p w14:paraId="21B5E32D" w14:textId="77777777" w:rsidR="00A81C96" w:rsidRPr="00A81C96" w:rsidRDefault="00A81C96" w:rsidP="00966D8E">
            <w:pPr>
              <w:spacing w:after="200" w:line="276" w:lineRule="auto"/>
              <w:rPr>
                <w:b/>
                <w:bCs/>
                <w:lang w:val="es-CO"/>
              </w:rPr>
            </w:pPr>
            <w:r w:rsidRPr="00A81C96">
              <w:rPr>
                <w:b/>
                <w:bCs/>
                <w:lang w:val="es-CO"/>
              </w:rPr>
              <w:t>Autor</w:t>
            </w:r>
          </w:p>
        </w:tc>
        <w:tc>
          <w:tcPr>
            <w:tcW w:w="0" w:type="auto"/>
            <w:hideMark/>
          </w:tcPr>
          <w:p w14:paraId="59D8FB41" w14:textId="77777777" w:rsidR="00A81C96" w:rsidRPr="00A81C96" w:rsidRDefault="00A81C96" w:rsidP="00966D8E">
            <w:pPr>
              <w:spacing w:after="200" w:line="276" w:lineRule="auto"/>
              <w:rPr>
                <w:b/>
                <w:bCs/>
                <w:lang w:val="es-CO"/>
              </w:rPr>
            </w:pPr>
            <w:r w:rsidRPr="00A81C96">
              <w:rPr>
                <w:b/>
                <w:bCs/>
                <w:lang w:val="es-CO"/>
              </w:rPr>
              <w:t>Descripción del Cambio</w:t>
            </w:r>
          </w:p>
        </w:tc>
      </w:tr>
      <w:tr w:rsidR="00A81C96" w:rsidRPr="00A81C96" w14:paraId="1209420E" w14:textId="77777777" w:rsidTr="00966D8E">
        <w:tc>
          <w:tcPr>
            <w:tcW w:w="0" w:type="auto"/>
            <w:hideMark/>
          </w:tcPr>
          <w:p w14:paraId="511DE2A5" w14:textId="77777777" w:rsidR="00A81C96" w:rsidRPr="00A81C96" w:rsidRDefault="00A81C96" w:rsidP="00966D8E">
            <w:pPr>
              <w:spacing w:after="200" w:line="276" w:lineRule="auto"/>
              <w:rPr>
                <w:lang w:val="es-CO"/>
              </w:rPr>
            </w:pPr>
            <w:r w:rsidRPr="00A81C96">
              <w:rPr>
                <w:lang w:val="es-CO"/>
              </w:rPr>
              <w:t>1.0</w:t>
            </w:r>
          </w:p>
        </w:tc>
        <w:tc>
          <w:tcPr>
            <w:tcW w:w="0" w:type="auto"/>
            <w:hideMark/>
          </w:tcPr>
          <w:p w14:paraId="028CB1AE" w14:textId="77777777" w:rsidR="00A81C96" w:rsidRPr="00A81C96" w:rsidRDefault="00A81C96" w:rsidP="00966D8E">
            <w:pPr>
              <w:spacing w:after="200" w:line="276" w:lineRule="auto"/>
              <w:rPr>
                <w:lang w:val="es-CO"/>
              </w:rPr>
            </w:pPr>
            <w:r w:rsidRPr="00A81C96">
              <w:rPr>
                <w:lang w:val="es-CO"/>
              </w:rPr>
              <w:t>20/02/2026</w:t>
            </w:r>
          </w:p>
        </w:tc>
        <w:tc>
          <w:tcPr>
            <w:tcW w:w="0" w:type="auto"/>
            <w:hideMark/>
          </w:tcPr>
          <w:p w14:paraId="6A891C9A" w14:textId="77777777" w:rsidR="00A81C96" w:rsidRPr="00A81C96" w:rsidRDefault="00A81C96" w:rsidP="00966D8E">
            <w:pPr>
              <w:spacing w:after="200" w:line="276" w:lineRule="auto"/>
              <w:rPr>
                <w:lang w:val="es-CO"/>
              </w:rPr>
            </w:pPr>
            <w:r w:rsidRPr="00A81C96">
              <w:rPr>
                <w:lang w:val="es-CO"/>
              </w:rPr>
              <w:t>David Cañ</w:t>
            </w:r>
            <w:r>
              <w:rPr>
                <w:lang w:val="es-CO"/>
              </w:rPr>
              <w:t>o</w:t>
            </w:r>
            <w:r w:rsidRPr="00A81C96">
              <w:rPr>
                <w:lang w:val="es-CO"/>
              </w:rPr>
              <w:t>n</w:t>
            </w:r>
          </w:p>
        </w:tc>
        <w:tc>
          <w:tcPr>
            <w:tcW w:w="0" w:type="auto"/>
            <w:hideMark/>
          </w:tcPr>
          <w:p w14:paraId="291B2939" w14:textId="77777777" w:rsidR="00A81C96" w:rsidRPr="00A81C96" w:rsidRDefault="00A81C96" w:rsidP="00966D8E">
            <w:pPr>
              <w:spacing w:after="200" w:line="276" w:lineRule="auto"/>
              <w:rPr>
                <w:lang w:val="es-CO"/>
              </w:rPr>
            </w:pPr>
            <w:r w:rsidRPr="00A81C96">
              <w:rPr>
                <w:lang w:val="es-CO"/>
              </w:rPr>
              <w:t>Creación inicial del documento</w:t>
            </w:r>
          </w:p>
        </w:tc>
      </w:tr>
      <w:tr w:rsidR="00A81C96" w:rsidRPr="00A81C96" w14:paraId="232DB8F9" w14:textId="77777777" w:rsidTr="00966D8E">
        <w:tc>
          <w:tcPr>
            <w:tcW w:w="0" w:type="auto"/>
          </w:tcPr>
          <w:p w14:paraId="0837DE78" w14:textId="77777777" w:rsidR="00A81C96" w:rsidRPr="00A81C96" w:rsidRDefault="00A81C96" w:rsidP="00966D8E">
            <w:pPr>
              <w:spacing w:after="200" w:line="276" w:lineRule="auto"/>
              <w:rPr>
                <w:lang w:val="es-CO"/>
              </w:rPr>
            </w:pPr>
          </w:p>
        </w:tc>
        <w:tc>
          <w:tcPr>
            <w:tcW w:w="0" w:type="auto"/>
          </w:tcPr>
          <w:p w14:paraId="625E4ABA" w14:textId="77777777" w:rsidR="00A81C96" w:rsidRPr="00A81C96" w:rsidRDefault="00A81C96" w:rsidP="00966D8E">
            <w:pPr>
              <w:spacing w:after="200" w:line="276" w:lineRule="auto"/>
              <w:rPr>
                <w:lang w:val="es-CO"/>
              </w:rPr>
            </w:pPr>
          </w:p>
        </w:tc>
        <w:tc>
          <w:tcPr>
            <w:tcW w:w="0" w:type="auto"/>
          </w:tcPr>
          <w:p w14:paraId="5665B70F" w14:textId="77777777" w:rsidR="00A81C96" w:rsidRPr="00A81C96" w:rsidRDefault="00A81C96" w:rsidP="00966D8E">
            <w:pPr>
              <w:spacing w:after="200" w:line="276" w:lineRule="auto"/>
              <w:rPr>
                <w:lang w:val="es-CO"/>
              </w:rPr>
            </w:pPr>
          </w:p>
        </w:tc>
        <w:tc>
          <w:tcPr>
            <w:tcW w:w="0" w:type="auto"/>
          </w:tcPr>
          <w:p w14:paraId="172C8D19" w14:textId="77777777" w:rsidR="00A81C96" w:rsidRPr="00A81C96" w:rsidRDefault="00A81C96" w:rsidP="00966D8E">
            <w:pPr>
              <w:spacing w:after="200" w:line="276" w:lineRule="auto"/>
              <w:rPr>
                <w:lang w:val="es-CO"/>
              </w:rPr>
            </w:pPr>
          </w:p>
        </w:tc>
      </w:tr>
      <w:tr w:rsidR="00A81C96" w:rsidRPr="00A81C96" w14:paraId="025394A6" w14:textId="77777777" w:rsidTr="00966D8E">
        <w:tc>
          <w:tcPr>
            <w:tcW w:w="0" w:type="auto"/>
          </w:tcPr>
          <w:p w14:paraId="2C1DE779" w14:textId="77777777" w:rsidR="00A81C96" w:rsidRPr="00A81C96" w:rsidRDefault="00A81C96" w:rsidP="00966D8E">
            <w:pPr>
              <w:spacing w:after="200" w:line="276" w:lineRule="auto"/>
              <w:rPr>
                <w:lang w:val="es-CO"/>
              </w:rPr>
            </w:pPr>
          </w:p>
        </w:tc>
        <w:tc>
          <w:tcPr>
            <w:tcW w:w="0" w:type="auto"/>
          </w:tcPr>
          <w:p w14:paraId="1245DD95" w14:textId="77777777" w:rsidR="00A81C96" w:rsidRPr="00A81C96" w:rsidRDefault="00A81C96" w:rsidP="00966D8E">
            <w:pPr>
              <w:spacing w:after="200" w:line="276" w:lineRule="auto"/>
              <w:rPr>
                <w:lang w:val="es-CO"/>
              </w:rPr>
            </w:pPr>
          </w:p>
        </w:tc>
        <w:tc>
          <w:tcPr>
            <w:tcW w:w="0" w:type="auto"/>
          </w:tcPr>
          <w:p w14:paraId="1D5261B1" w14:textId="77777777" w:rsidR="00A81C96" w:rsidRPr="00A81C96" w:rsidRDefault="00A81C96" w:rsidP="00966D8E">
            <w:pPr>
              <w:spacing w:after="200" w:line="276" w:lineRule="auto"/>
              <w:rPr>
                <w:lang w:val="es-CO"/>
              </w:rPr>
            </w:pPr>
          </w:p>
        </w:tc>
        <w:tc>
          <w:tcPr>
            <w:tcW w:w="0" w:type="auto"/>
          </w:tcPr>
          <w:p w14:paraId="7C7A7E7E" w14:textId="77777777" w:rsidR="00A81C96" w:rsidRPr="00A81C96" w:rsidRDefault="00A81C96" w:rsidP="00966D8E">
            <w:pPr>
              <w:spacing w:after="200" w:line="276" w:lineRule="auto"/>
              <w:rPr>
                <w:lang w:val="es-CO"/>
              </w:rPr>
            </w:pPr>
          </w:p>
        </w:tc>
      </w:tr>
    </w:tbl>
    <w:p w14:paraId="7B55C6CC" w14:textId="77777777" w:rsidR="00A81C96" w:rsidRDefault="00A81C96"/>
    <w:sectPr w:rsidR="00A81C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202741">
    <w:abstractNumId w:val="8"/>
  </w:num>
  <w:num w:numId="2" w16cid:durableId="288977915">
    <w:abstractNumId w:val="6"/>
  </w:num>
  <w:num w:numId="3" w16cid:durableId="1195533498">
    <w:abstractNumId w:val="5"/>
  </w:num>
  <w:num w:numId="4" w16cid:durableId="350186289">
    <w:abstractNumId w:val="4"/>
  </w:num>
  <w:num w:numId="5" w16cid:durableId="1269847283">
    <w:abstractNumId w:val="7"/>
  </w:num>
  <w:num w:numId="6" w16cid:durableId="56975111">
    <w:abstractNumId w:val="3"/>
  </w:num>
  <w:num w:numId="7" w16cid:durableId="1209340590">
    <w:abstractNumId w:val="2"/>
  </w:num>
  <w:num w:numId="8" w16cid:durableId="1164592058">
    <w:abstractNumId w:val="1"/>
  </w:num>
  <w:num w:numId="9" w16cid:durableId="121138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67B4"/>
    <w:rsid w:val="00A25AE4"/>
    <w:rsid w:val="00A81C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72D1EC"/>
  <w14:defaultImageDpi w14:val="300"/>
  <w15:docId w15:val="{0E35150D-E305-4415-A33F-6B6C481C2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496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Cañon Matallana, David Alejandro</cp:lastModifiedBy>
  <cp:revision>2</cp:revision>
  <dcterms:created xsi:type="dcterms:W3CDTF">2013-12-23T23:15:00Z</dcterms:created>
  <dcterms:modified xsi:type="dcterms:W3CDTF">2026-02-20T21:09:00Z</dcterms:modified>
  <cp:category/>
</cp:coreProperties>
</file>