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DA04" w14:textId="77777777" w:rsidR="008F7169" w:rsidRPr="00C81290" w:rsidRDefault="008F7169" w:rsidP="008F7169">
      <w:pPr>
        <w:jc w:val="center"/>
      </w:pPr>
    </w:p>
    <w:p w14:paraId="644FA152" w14:textId="77777777" w:rsidR="008F7169" w:rsidRPr="00C81290" w:rsidRDefault="008F7169" w:rsidP="008F7169">
      <w:pPr>
        <w:jc w:val="center"/>
      </w:pPr>
    </w:p>
    <w:p w14:paraId="5DECA6C5" w14:textId="77777777" w:rsidR="008F7169" w:rsidRPr="00C81290" w:rsidRDefault="008F7169" w:rsidP="008F7169">
      <w:pPr>
        <w:jc w:val="center"/>
      </w:pPr>
    </w:p>
    <w:p w14:paraId="5AC6C78E" w14:textId="77777777" w:rsidR="008F7169" w:rsidRPr="00C81290" w:rsidRDefault="008F7169" w:rsidP="008F7169">
      <w:pPr>
        <w:jc w:val="center"/>
      </w:pPr>
    </w:p>
    <w:p w14:paraId="16E27352" w14:textId="77777777" w:rsidR="008F7169" w:rsidRPr="00C81290" w:rsidRDefault="008F7169" w:rsidP="008F7169">
      <w:pPr>
        <w:jc w:val="center"/>
      </w:pPr>
    </w:p>
    <w:p w14:paraId="086ED760" w14:textId="77777777" w:rsidR="008F7169" w:rsidRPr="00C81290" w:rsidRDefault="008F7169" w:rsidP="008F7169">
      <w:pPr>
        <w:jc w:val="center"/>
      </w:pPr>
    </w:p>
    <w:p w14:paraId="1F493566" w14:textId="77777777" w:rsidR="008F7169" w:rsidRPr="00C81290" w:rsidRDefault="008F7169" w:rsidP="008F7169">
      <w:pPr>
        <w:jc w:val="center"/>
      </w:pPr>
    </w:p>
    <w:p w14:paraId="56925462" w14:textId="77777777" w:rsidR="008F7169" w:rsidRDefault="008F7169" w:rsidP="008F7169">
      <w:pPr>
        <w:jc w:val="center"/>
      </w:pPr>
    </w:p>
    <w:p w14:paraId="46BC14A2" w14:textId="77777777" w:rsidR="008F7169" w:rsidRDefault="008F7169" w:rsidP="008F7169">
      <w:pPr>
        <w:jc w:val="center"/>
      </w:pPr>
    </w:p>
    <w:p w14:paraId="38706D4F" w14:textId="77777777" w:rsidR="008F7169" w:rsidRDefault="008F7169" w:rsidP="008F7169">
      <w:pPr>
        <w:jc w:val="center"/>
      </w:pPr>
    </w:p>
    <w:p w14:paraId="4C1E3D1A" w14:textId="77777777" w:rsidR="008F7169" w:rsidRDefault="008F7169" w:rsidP="008F7169">
      <w:pPr>
        <w:jc w:val="center"/>
      </w:pPr>
    </w:p>
    <w:p w14:paraId="3F1ADA46" w14:textId="77777777" w:rsidR="008F7169" w:rsidRDefault="008F7169" w:rsidP="008F7169">
      <w:pPr>
        <w:jc w:val="center"/>
      </w:pPr>
    </w:p>
    <w:p w14:paraId="04348261" w14:textId="77777777" w:rsidR="008F7169" w:rsidRDefault="008F7169" w:rsidP="008F7169">
      <w:pPr>
        <w:jc w:val="center"/>
      </w:pPr>
    </w:p>
    <w:p w14:paraId="6D7A79A2" w14:textId="77777777" w:rsidR="008F7169" w:rsidRPr="004E26F2" w:rsidRDefault="008F7169" w:rsidP="008F7169">
      <w:pPr>
        <w:jc w:val="center"/>
        <w:rPr>
          <w:sz w:val="32"/>
          <w:szCs w:val="32"/>
        </w:rPr>
      </w:pPr>
    </w:p>
    <w:p w14:paraId="26E3FF5F" w14:textId="63A7907D" w:rsidR="008F7169" w:rsidRPr="0047188A" w:rsidRDefault="008F7169" w:rsidP="008F7169">
      <w:pPr>
        <w:jc w:val="center"/>
        <w:rPr>
          <w:sz w:val="36"/>
          <w:szCs w:val="36"/>
        </w:rPr>
      </w:pPr>
      <w:r>
        <w:rPr>
          <w:sz w:val="36"/>
          <w:szCs w:val="36"/>
        </w:rPr>
        <w:t>Toronto Police Facilities Service</w:t>
      </w:r>
    </w:p>
    <w:p w14:paraId="13C89CF5" w14:textId="77777777" w:rsidR="008F7169" w:rsidRDefault="008F7169" w:rsidP="008F7169">
      <w:pPr>
        <w:jc w:val="center"/>
      </w:pPr>
    </w:p>
    <w:p w14:paraId="123A1463" w14:textId="77777777" w:rsidR="008F7169" w:rsidRDefault="008F7169" w:rsidP="008F7169">
      <w:pPr>
        <w:jc w:val="center"/>
      </w:pPr>
    </w:p>
    <w:p w14:paraId="592CC1FA" w14:textId="77777777" w:rsidR="008F7169" w:rsidRDefault="008F7169" w:rsidP="008F7169">
      <w:pPr>
        <w:jc w:val="center"/>
      </w:pPr>
    </w:p>
    <w:p w14:paraId="251A6D83" w14:textId="77777777" w:rsidR="008F7169" w:rsidRDefault="008F7169" w:rsidP="008F7169">
      <w:pPr>
        <w:jc w:val="center"/>
      </w:pPr>
    </w:p>
    <w:p w14:paraId="01E7FE54" w14:textId="77777777" w:rsidR="008F7169" w:rsidRDefault="008F7169" w:rsidP="008F7169">
      <w:pPr>
        <w:jc w:val="center"/>
      </w:pPr>
    </w:p>
    <w:p w14:paraId="3C1497C9" w14:textId="77777777" w:rsidR="008F7169" w:rsidRDefault="008F7169" w:rsidP="008F7169">
      <w:pPr>
        <w:jc w:val="center"/>
      </w:pPr>
    </w:p>
    <w:p w14:paraId="7D0FC77F" w14:textId="77777777" w:rsidR="008F7169" w:rsidRDefault="008F7169" w:rsidP="008F7169">
      <w:pPr>
        <w:jc w:val="center"/>
      </w:pPr>
    </w:p>
    <w:p w14:paraId="61653CEF" w14:textId="77777777" w:rsidR="008F7169" w:rsidRDefault="008F7169" w:rsidP="008F7169">
      <w:pPr>
        <w:jc w:val="center"/>
      </w:pPr>
    </w:p>
    <w:p w14:paraId="03DF88F3" w14:textId="77777777" w:rsidR="008F7169" w:rsidRDefault="008F7169" w:rsidP="008F7169">
      <w:pPr>
        <w:jc w:val="center"/>
      </w:pPr>
    </w:p>
    <w:p w14:paraId="319589E0" w14:textId="77777777" w:rsidR="008F7169" w:rsidRDefault="008F7169" w:rsidP="008F7169">
      <w:pPr>
        <w:jc w:val="center"/>
      </w:pPr>
    </w:p>
    <w:p w14:paraId="50D727AC" w14:textId="77777777" w:rsidR="008F7169" w:rsidRDefault="008F7169" w:rsidP="008F7169">
      <w:pPr>
        <w:jc w:val="center"/>
      </w:pPr>
    </w:p>
    <w:p w14:paraId="6919CE65" w14:textId="77777777" w:rsidR="008F7169" w:rsidRPr="00C81290" w:rsidRDefault="008F7169" w:rsidP="008F7169">
      <w:pPr>
        <w:jc w:val="center"/>
      </w:pPr>
      <w:r w:rsidRPr="00C81290">
        <w:t xml:space="preserve">David Cardenas Ochoa </w:t>
      </w:r>
    </w:p>
    <w:p w14:paraId="1E0FDB86" w14:textId="77777777" w:rsidR="008F7169" w:rsidRPr="00C81290" w:rsidRDefault="008F7169" w:rsidP="008F7169">
      <w:pPr>
        <w:jc w:val="center"/>
      </w:pPr>
      <w:r>
        <w:t>Toronto Metropolitan</w:t>
      </w:r>
      <w:r w:rsidRPr="00C81290">
        <w:t xml:space="preserve"> </w:t>
      </w:r>
      <w:r>
        <w:t>U</w:t>
      </w:r>
      <w:r w:rsidRPr="00C81290">
        <w:t xml:space="preserve">niversity </w:t>
      </w:r>
    </w:p>
    <w:p w14:paraId="61656D8F" w14:textId="77777777" w:rsidR="008F7169" w:rsidRPr="00C81290" w:rsidRDefault="008F7169" w:rsidP="008F7169">
      <w:pPr>
        <w:jc w:val="center"/>
      </w:pPr>
      <w:r>
        <w:t>SA 8902</w:t>
      </w:r>
    </w:p>
    <w:p w14:paraId="0B28E48A" w14:textId="77777777" w:rsidR="008F7169" w:rsidRPr="00C81290" w:rsidRDefault="008F7169" w:rsidP="008F7169">
      <w:pPr>
        <w:jc w:val="center"/>
      </w:pPr>
      <w:r w:rsidRPr="00C81290">
        <w:br w:type="page"/>
      </w:r>
    </w:p>
    <w:sdt>
      <w:sdtPr>
        <w:rPr>
          <w:rFonts w:eastAsia="Times New Roman" w:cs="Times New Roman"/>
          <w:b w:val="0"/>
          <w:bCs w:val="0"/>
          <w:color w:val="auto"/>
          <w:sz w:val="24"/>
          <w:szCs w:val="24"/>
          <w:u w:val="none"/>
          <w:lang w:val="en-CA"/>
        </w:rPr>
        <w:id w:val="-420572601"/>
        <w:docPartObj>
          <w:docPartGallery w:val="Table of Contents"/>
          <w:docPartUnique/>
        </w:docPartObj>
      </w:sdtPr>
      <w:sdtEndPr>
        <w:rPr>
          <w:noProof/>
        </w:rPr>
      </w:sdtEndPr>
      <w:sdtContent>
        <w:p w14:paraId="3AD43097" w14:textId="77777777" w:rsidR="008F7169" w:rsidRDefault="008F7169" w:rsidP="008F7169">
          <w:pPr>
            <w:pStyle w:val="TOCHeading"/>
          </w:pPr>
          <w:r>
            <w:t>Table of Contents</w:t>
          </w:r>
        </w:p>
        <w:p w14:paraId="51B84CFA" w14:textId="6C2E9075" w:rsidR="00812FFF" w:rsidRDefault="008F7169">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2184950" w:history="1">
            <w:r w:rsidR="00812FFF" w:rsidRPr="008337AA">
              <w:rPr>
                <w:rStyle w:val="Hyperlink"/>
                <w:rFonts w:cs="Times New Roman"/>
                <w:noProof/>
              </w:rPr>
              <w:t>Project Overview</w:t>
            </w:r>
            <w:r w:rsidR="00812FFF">
              <w:rPr>
                <w:noProof/>
                <w:webHidden/>
              </w:rPr>
              <w:tab/>
            </w:r>
            <w:r w:rsidR="00812FFF">
              <w:rPr>
                <w:noProof/>
                <w:webHidden/>
              </w:rPr>
              <w:fldChar w:fldCharType="begin"/>
            </w:r>
            <w:r w:rsidR="00812FFF">
              <w:rPr>
                <w:noProof/>
                <w:webHidden/>
              </w:rPr>
              <w:instrText xml:space="preserve"> PAGEREF _Toc152184950 \h </w:instrText>
            </w:r>
            <w:r w:rsidR="00812FFF">
              <w:rPr>
                <w:noProof/>
                <w:webHidden/>
              </w:rPr>
            </w:r>
            <w:r w:rsidR="00812FFF">
              <w:rPr>
                <w:noProof/>
                <w:webHidden/>
              </w:rPr>
              <w:fldChar w:fldCharType="separate"/>
            </w:r>
            <w:r w:rsidR="00812FFF">
              <w:rPr>
                <w:noProof/>
                <w:webHidden/>
              </w:rPr>
              <w:t>3</w:t>
            </w:r>
            <w:r w:rsidR="00812FFF">
              <w:rPr>
                <w:noProof/>
                <w:webHidden/>
              </w:rPr>
              <w:fldChar w:fldCharType="end"/>
            </w:r>
          </w:hyperlink>
        </w:p>
        <w:p w14:paraId="266DEC10" w14:textId="7F0CF11E"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51" w:history="1">
            <w:r w:rsidR="00812FFF" w:rsidRPr="008337AA">
              <w:rPr>
                <w:rStyle w:val="Hyperlink"/>
                <w:rFonts w:cs="Times New Roman"/>
                <w:noProof/>
              </w:rPr>
              <w:t>Spatial Data Types</w:t>
            </w:r>
            <w:r w:rsidR="00812FFF">
              <w:rPr>
                <w:noProof/>
                <w:webHidden/>
              </w:rPr>
              <w:tab/>
            </w:r>
            <w:r w:rsidR="00812FFF">
              <w:rPr>
                <w:noProof/>
                <w:webHidden/>
              </w:rPr>
              <w:fldChar w:fldCharType="begin"/>
            </w:r>
            <w:r w:rsidR="00812FFF">
              <w:rPr>
                <w:noProof/>
                <w:webHidden/>
              </w:rPr>
              <w:instrText xml:space="preserve"> PAGEREF _Toc152184951 \h </w:instrText>
            </w:r>
            <w:r w:rsidR="00812FFF">
              <w:rPr>
                <w:noProof/>
                <w:webHidden/>
              </w:rPr>
            </w:r>
            <w:r w:rsidR="00812FFF">
              <w:rPr>
                <w:noProof/>
                <w:webHidden/>
              </w:rPr>
              <w:fldChar w:fldCharType="separate"/>
            </w:r>
            <w:r w:rsidR="00812FFF">
              <w:rPr>
                <w:noProof/>
                <w:webHidden/>
              </w:rPr>
              <w:t>3</w:t>
            </w:r>
            <w:r w:rsidR="00812FFF">
              <w:rPr>
                <w:noProof/>
                <w:webHidden/>
              </w:rPr>
              <w:fldChar w:fldCharType="end"/>
            </w:r>
          </w:hyperlink>
        </w:p>
        <w:p w14:paraId="6205E219" w14:textId="7CB2A3D0"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52" w:history="1">
            <w:r w:rsidR="00812FFF" w:rsidRPr="008337AA">
              <w:rPr>
                <w:rStyle w:val="Hyperlink"/>
                <w:noProof/>
              </w:rPr>
              <w:t>Geometry</w:t>
            </w:r>
            <w:r w:rsidR="00812FFF">
              <w:rPr>
                <w:noProof/>
                <w:webHidden/>
              </w:rPr>
              <w:tab/>
            </w:r>
            <w:r w:rsidR="00812FFF">
              <w:rPr>
                <w:noProof/>
                <w:webHidden/>
              </w:rPr>
              <w:fldChar w:fldCharType="begin"/>
            </w:r>
            <w:r w:rsidR="00812FFF">
              <w:rPr>
                <w:noProof/>
                <w:webHidden/>
              </w:rPr>
              <w:instrText xml:space="preserve"> PAGEREF _Toc152184952 \h </w:instrText>
            </w:r>
            <w:r w:rsidR="00812FFF">
              <w:rPr>
                <w:noProof/>
                <w:webHidden/>
              </w:rPr>
            </w:r>
            <w:r w:rsidR="00812FFF">
              <w:rPr>
                <w:noProof/>
                <w:webHidden/>
              </w:rPr>
              <w:fldChar w:fldCharType="separate"/>
            </w:r>
            <w:r w:rsidR="00812FFF">
              <w:rPr>
                <w:noProof/>
                <w:webHidden/>
              </w:rPr>
              <w:t>3</w:t>
            </w:r>
            <w:r w:rsidR="00812FFF">
              <w:rPr>
                <w:noProof/>
                <w:webHidden/>
              </w:rPr>
              <w:fldChar w:fldCharType="end"/>
            </w:r>
          </w:hyperlink>
        </w:p>
        <w:p w14:paraId="16BFD371" w14:textId="38E366F4"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53" w:history="1">
            <w:r w:rsidR="00812FFF" w:rsidRPr="008337AA">
              <w:rPr>
                <w:rStyle w:val="Hyperlink"/>
                <w:noProof/>
              </w:rPr>
              <w:t>Geography</w:t>
            </w:r>
            <w:r w:rsidR="00812FFF">
              <w:rPr>
                <w:noProof/>
                <w:webHidden/>
              </w:rPr>
              <w:tab/>
            </w:r>
            <w:r w:rsidR="00812FFF">
              <w:rPr>
                <w:noProof/>
                <w:webHidden/>
              </w:rPr>
              <w:fldChar w:fldCharType="begin"/>
            </w:r>
            <w:r w:rsidR="00812FFF">
              <w:rPr>
                <w:noProof/>
                <w:webHidden/>
              </w:rPr>
              <w:instrText xml:space="preserve"> PAGEREF _Toc152184953 \h </w:instrText>
            </w:r>
            <w:r w:rsidR="00812FFF">
              <w:rPr>
                <w:noProof/>
                <w:webHidden/>
              </w:rPr>
            </w:r>
            <w:r w:rsidR="00812FFF">
              <w:rPr>
                <w:noProof/>
                <w:webHidden/>
              </w:rPr>
              <w:fldChar w:fldCharType="separate"/>
            </w:r>
            <w:r w:rsidR="00812FFF">
              <w:rPr>
                <w:noProof/>
                <w:webHidden/>
              </w:rPr>
              <w:t>3</w:t>
            </w:r>
            <w:r w:rsidR="00812FFF">
              <w:rPr>
                <w:noProof/>
                <w:webHidden/>
              </w:rPr>
              <w:fldChar w:fldCharType="end"/>
            </w:r>
          </w:hyperlink>
        </w:p>
        <w:p w14:paraId="581F6147" w14:textId="11D32C61"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54" w:history="1">
            <w:r w:rsidR="00812FFF" w:rsidRPr="008337AA">
              <w:rPr>
                <w:rStyle w:val="Hyperlink"/>
                <w:rFonts w:cs="Times New Roman"/>
                <w:noProof/>
              </w:rPr>
              <w:t>Projection</w:t>
            </w:r>
            <w:r w:rsidR="00812FFF">
              <w:rPr>
                <w:noProof/>
                <w:webHidden/>
              </w:rPr>
              <w:tab/>
            </w:r>
            <w:r w:rsidR="00812FFF">
              <w:rPr>
                <w:noProof/>
                <w:webHidden/>
              </w:rPr>
              <w:fldChar w:fldCharType="begin"/>
            </w:r>
            <w:r w:rsidR="00812FFF">
              <w:rPr>
                <w:noProof/>
                <w:webHidden/>
              </w:rPr>
              <w:instrText xml:space="preserve"> PAGEREF _Toc152184954 \h </w:instrText>
            </w:r>
            <w:r w:rsidR="00812FFF">
              <w:rPr>
                <w:noProof/>
                <w:webHidden/>
              </w:rPr>
            </w:r>
            <w:r w:rsidR="00812FFF">
              <w:rPr>
                <w:noProof/>
                <w:webHidden/>
              </w:rPr>
              <w:fldChar w:fldCharType="separate"/>
            </w:r>
            <w:r w:rsidR="00812FFF">
              <w:rPr>
                <w:noProof/>
                <w:webHidden/>
              </w:rPr>
              <w:t>4</w:t>
            </w:r>
            <w:r w:rsidR="00812FFF">
              <w:rPr>
                <w:noProof/>
                <w:webHidden/>
              </w:rPr>
              <w:fldChar w:fldCharType="end"/>
            </w:r>
          </w:hyperlink>
        </w:p>
        <w:p w14:paraId="46E3C8B8" w14:textId="179EEC17"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55" w:history="1">
            <w:r w:rsidR="00812FFF" w:rsidRPr="008337AA">
              <w:rPr>
                <w:rStyle w:val="Hyperlink"/>
                <w:rFonts w:cs="Times New Roman"/>
                <w:noProof/>
              </w:rPr>
              <w:t>Data Modeling and Database Design</w:t>
            </w:r>
            <w:r w:rsidR="00812FFF">
              <w:rPr>
                <w:noProof/>
                <w:webHidden/>
              </w:rPr>
              <w:tab/>
            </w:r>
            <w:r w:rsidR="00812FFF">
              <w:rPr>
                <w:noProof/>
                <w:webHidden/>
              </w:rPr>
              <w:fldChar w:fldCharType="begin"/>
            </w:r>
            <w:r w:rsidR="00812FFF">
              <w:rPr>
                <w:noProof/>
                <w:webHidden/>
              </w:rPr>
              <w:instrText xml:space="preserve"> PAGEREF _Toc152184955 \h </w:instrText>
            </w:r>
            <w:r w:rsidR="00812FFF">
              <w:rPr>
                <w:noProof/>
                <w:webHidden/>
              </w:rPr>
            </w:r>
            <w:r w:rsidR="00812FFF">
              <w:rPr>
                <w:noProof/>
                <w:webHidden/>
              </w:rPr>
              <w:fldChar w:fldCharType="separate"/>
            </w:r>
            <w:r w:rsidR="00812FFF">
              <w:rPr>
                <w:noProof/>
                <w:webHidden/>
              </w:rPr>
              <w:t>5</w:t>
            </w:r>
            <w:r w:rsidR="00812FFF">
              <w:rPr>
                <w:noProof/>
                <w:webHidden/>
              </w:rPr>
              <w:fldChar w:fldCharType="end"/>
            </w:r>
          </w:hyperlink>
        </w:p>
        <w:p w14:paraId="2B981236" w14:textId="4FC277B8"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56" w:history="1">
            <w:r w:rsidR="00812FFF" w:rsidRPr="008337AA">
              <w:rPr>
                <w:rStyle w:val="Hyperlink"/>
                <w:rFonts w:cs="Times New Roman"/>
                <w:noProof/>
              </w:rPr>
              <w:t>Spatial Indexing</w:t>
            </w:r>
            <w:r w:rsidR="00812FFF">
              <w:rPr>
                <w:noProof/>
                <w:webHidden/>
              </w:rPr>
              <w:tab/>
            </w:r>
            <w:r w:rsidR="00812FFF">
              <w:rPr>
                <w:noProof/>
                <w:webHidden/>
              </w:rPr>
              <w:fldChar w:fldCharType="begin"/>
            </w:r>
            <w:r w:rsidR="00812FFF">
              <w:rPr>
                <w:noProof/>
                <w:webHidden/>
              </w:rPr>
              <w:instrText xml:space="preserve"> PAGEREF _Toc152184956 \h </w:instrText>
            </w:r>
            <w:r w:rsidR="00812FFF">
              <w:rPr>
                <w:noProof/>
                <w:webHidden/>
              </w:rPr>
            </w:r>
            <w:r w:rsidR="00812FFF">
              <w:rPr>
                <w:noProof/>
                <w:webHidden/>
              </w:rPr>
              <w:fldChar w:fldCharType="separate"/>
            </w:r>
            <w:r w:rsidR="00812FFF">
              <w:rPr>
                <w:noProof/>
                <w:webHidden/>
              </w:rPr>
              <w:t>5</w:t>
            </w:r>
            <w:r w:rsidR="00812FFF">
              <w:rPr>
                <w:noProof/>
                <w:webHidden/>
              </w:rPr>
              <w:fldChar w:fldCharType="end"/>
            </w:r>
          </w:hyperlink>
        </w:p>
        <w:p w14:paraId="03FF7385" w14:textId="47F3D36F"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57" w:history="1">
            <w:r w:rsidR="00812FFF" w:rsidRPr="008337AA">
              <w:rPr>
                <w:rStyle w:val="Hyperlink"/>
                <w:rFonts w:cs="Times New Roman"/>
                <w:noProof/>
              </w:rPr>
              <w:t>Normalization Process</w:t>
            </w:r>
            <w:r w:rsidR="00812FFF">
              <w:rPr>
                <w:noProof/>
                <w:webHidden/>
              </w:rPr>
              <w:tab/>
            </w:r>
            <w:r w:rsidR="00812FFF">
              <w:rPr>
                <w:noProof/>
                <w:webHidden/>
              </w:rPr>
              <w:fldChar w:fldCharType="begin"/>
            </w:r>
            <w:r w:rsidR="00812FFF">
              <w:rPr>
                <w:noProof/>
                <w:webHidden/>
              </w:rPr>
              <w:instrText xml:space="preserve"> PAGEREF _Toc152184957 \h </w:instrText>
            </w:r>
            <w:r w:rsidR="00812FFF">
              <w:rPr>
                <w:noProof/>
                <w:webHidden/>
              </w:rPr>
            </w:r>
            <w:r w:rsidR="00812FFF">
              <w:rPr>
                <w:noProof/>
                <w:webHidden/>
              </w:rPr>
              <w:fldChar w:fldCharType="separate"/>
            </w:r>
            <w:r w:rsidR="00812FFF">
              <w:rPr>
                <w:noProof/>
                <w:webHidden/>
              </w:rPr>
              <w:t>5</w:t>
            </w:r>
            <w:r w:rsidR="00812FFF">
              <w:rPr>
                <w:noProof/>
                <w:webHidden/>
              </w:rPr>
              <w:fldChar w:fldCharType="end"/>
            </w:r>
          </w:hyperlink>
        </w:p>
        <w:p w14:paraId="79FF56E2" w14:textId="5EC9EE7F"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58" w:history="1">
            <w:r w:rsidR="00812FFF" w:rsidRPr="008337AA">
              <w:rPr>
                <w:rStyle w:val="Hyperlink"/>
                <w:rFonts w:cs="Times New Roman"/>
                <w:noProof/>
              </w:rPr>
              <w:t>ER Diagram</w:t>
            </w:r>
            <w:r w:rsidR="00812FFF">
              <w:rPr>
                <w:noProof/>
                <w:webHidden/>
              </w:rPr>
              <w:tab/>
            </w:r>
            <w:r w:rsidR="00812FFF">
              <w:rPr>
                <w:noProof/>
                <w:webHidden/>
              </w:rPr>
              <w:fldChar w:fldCharType="begin"/>
            </w:r>
            <w:r w:rsidR="00812FFF">
              <w:rPr>
                <w:noProof/>
                <w:webHidden/>
              </w:rPr>
              <w:instrText xml:space="preserve"> PAGEREF _Toc152184958 \h </w:instrText>
            </w:r>
            <w:r w:rsidR="00812FFF">
              <w:rPr>
                <w:noProof/>
                <w:webHidden/>
              </w:rPr>
            </w:r>
            <w:r w:rsidR="00812FFF">
              <w:rPr>
                <w:noProof/>
                <w:webHidden/>
              </w:rPr>
              <w:fldChar w:fldCharType="separate"/>
            </w:r>
            <w:r w:rsidR="00812FFF">
              <w:rPr>
                <w:noProof/>
                <w:webHidden/>
              </w:rPr>
              <w:t>6</w:t>
            </w:r>
            <w:r w:rsidR="00812FFF">
              <w:rPr>
                <w:noProof/>
                <w:webHidden/>
              </w:rPr>
              <w:fldChar w:fldCharType="end"/>
            </w:r>
          </w:hyperlink>
        </w:p>
        <w:p w14:paraId="53B50453" w14:textId="68729E49"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59" w:history="1">
            <w:r w:rsidR="00812FFF" w:rsidRPr="008337AA">
              <w:rPr>
                <w:rStyle w:val="Hyperlink"/>
                <w:noProof/>
              </w:rPr>
              <w:t>Tables</w:t>
            </w:r>
            <w:r w:rsidR="00812FFF">
              <w:rPr>
                <w:noProof/>
                <w:webHidden/>
              </w:rPr>
              <w:tab/>
            </w:r>
            <w:r w:rsidR="00812FFF">
              <w:rPr>
                <w:noProof/>
                <w:webHidden/>
              </w:rPr>
              <w:fldChar w:fldCharType="begin"/>
            </w:r>
            <w:r w:rsidR="00812FFF">
              <w:rPr>
                <w:noProof/>
                <w:webHidden/>
              </w:rPr>
              <w:instrText xml:space="preserve"> PAGEREF _Toc152184959 \h </w:instrText>
            </w:r>
            <w:r w:rsidR="00812FFF">
              <w:rPr>
                <w:noProof/>
                <w:webHidden/>
              </w:rPr>
            </w:r>
            <w:r w:rsidR="00812FFF">
              <w:rPr>
                <w:noProof/>
                <w:webHidden/>
              </w:rPr>
              <w:fldChar w:fldCharType="separate"/>
            </w:r>
            <w:r w:rsidR="00812FFF">
              <w:rPr>
                <w:noProof/>
                <w:webHidden/>
              </w:rPr>
              <w:t>6</w:t>
            </w:r>
            <w:r w:rsidR="00812FFF">
              <w:rPr>
                <w:noProof/>
                <w:webHidden/>
              </w:rPr>
              <w:fldChar w:fldCharType="end"/>
            </w:r>
          </w:hyperlink>
        </w:p>
        <w:p w14:paraId="6273D777" w14:textId="3FD6189E"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0" w:history="1">
            <w:r w:rsidR="00812FFF" w:rsidRPr="008337AA">
              <w:rPr>
                <w:rStyle w:val="Hyperlink"/>
                <w:noProof/>
              </w:rPr>
              <w:t>Table 1. ER Diagram</w:t>
            </w:r>
            <w:r w:rsidR="00812FFF">
              <w:rPr>
                <w:noProof/>
                <w:webHidden/>
              </w:rPr>
              <w:tab/>
            </w:r>
            <w:r w:rsidR="00812FFF">
              <w:rPr>
                <w:noProof/>
                <w:webHidden/>
              </w:rPr>
              <w:fldChar w:fldCharType="begin"/>
            </w:r>
            <w:r w:rsidR="00812FFF">
              <w:rPr>
                <w:noProof/>
                <w:webHidden/>
              </w:rPr>
              <w:instrText xml:space="preserve"> PAGEREF _Toc152184960 \h </w:instrText>
            </w:r>
            <w:r w:rsidR="00812FFF">
              <w:rPr>
                <w:noProof/>
                <w:webHidden/>
              </w:rPr>
            </w:r>
            <w:r w:rsidR="00812FFF">
              <w:rPr>
                <w:noProof/>
                <w:webHidden/>
              </w:rPr>
              <w:fldChar w:fldCharType="separate"/>
            </w:r>
            <w:r w:rsidR="00812FFF">
              <w:rPr>
                <w:noProof/>
                <w:webHidden/>
              </w:rPr>
              <w:t>8</w:t>
            </w:r>
            <w:r w:rsidR="00812FFF">
              <w:rPr>
                <w:noProof/>
                <w:webHidden/>
              </w:rPr>
              <w:fldChar w:fldCharType="end"/>
            </w:r>
          </w:hyperlink>
        </w:p>
        <w:p w14:paraId="111DDEFA" w14:textId="02D83F1D"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1" w:history="1">
            <w:r w:rsidR="00812FFF" w:rsidRPr="008337AA">
              <w:rPr>
                <w:rStyle w:val="Hyperlink"/>
                <w:noProof/>
              </w:rPr>
              <w:t>Relations between entities</w:t>
            </w:r>
            <w:r w:rsidR="00812FFF">
              <w:rPr>
                <w:noProof/>
                <w:webHidden/>
              </w:rPr>
              <w:tab/>
            </w:r>
            <w:r w:rsidR="00812FFF">
              <w:rPr>
                <w:noProof/>
                <w:webHidden/>
              </w:rPr>
              <w:fldChar w:fldCharType="begin"/>
            </w:r>
            <w:r w:rsidR="00812FFF">
              <w:rPr>
                <w:noProof/>
                <w:webHidden/>
              </w:rPr>
              <w:instrText xml:space="preserve"> PAGEREF _Toc152184961 \h </w:instrText>
            </w:r>
            <w:r w:rsidR="00812FFF">
              <w:rPr>
                <w:noProof/>
                <w:webHidden/>
              </w:rPr>
            </w:r>
            <w:r w:rsidR="00812FFF">
              <w:rPr>
                <w:noProof/>
                <w:webHidden/>
              </w:rPr>
              <w:fldChar w:fldCharType="separate"/>
            </w:r>
            <w:r w:rsidR="00812FFF">
              <w:rPr>
                <w:noProof/>
                <w:webHidden/>
              </w:rPr>
              <w:t>8</w:t>
            </w:r>
            <w:r w:rsidR="00812FFF">
              <w:rPr>
                <w:noProof/>
                <w:webHidden/>
              </w:rPr>
              <w:fldChar w:fldCharType="end"/>
            </w:r>
          </w:hyperlink>
        </w:p>
        <w:p w14:paraId="41FFE221" w14:textId="6877A4CC"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62" w:history="1">
            <w:r w:rsidR="00812FFF" w:rsidRPr="008337AA">
              <w:rPr>
                <w:rStyle w:val="Hyperlink"/>
                <w:noProof/>
              </w:rPr>
              <w:t>Data Dictionary</w:t>
            </w:r>
            <w:r w:rsidR="00812FFF">
              <w:rPr>
                <w:noProof/>
                <w:webHidden/>
              </w:rPr>
              <w:tab/>
            </w:r>
            <w:r w:rsidR="00812FFF">
              <w:rPr>
                <w:noProof/>
                <w:webHidden/>
              </w:rPr>
              <w:fldChar w:fldCharType="begin"/>
            </w:r>
            <w:r w:rsidR="00812FFF">
              <w:rPr>
                <w:noProof/>
                <w:webHidden/>
              </w:rPr>
              <w:instrText xml:space="preserve"> PAGEREF _Toc152184962 \h </w:instrText>
            </w:r>
            <w:r w:rsidR="00812FFF">
              <w:rPr>
                <w:noProof/>
                <w:webHidden/>
              </w:rPr>
            </w:r>
            <w:r w:rsidR="00812FFF">
              <w:rPr>
                <w:noProof/>
                <w:webHidden/>
              </w:rPr>
              <w:fldChar w:fldCharType="separate"/>
            </w:r>
            <w:r w:rsidR="00812FFF">
              <w:rPr>
                <w:noProof/>
                <w:webHidden/>
              </w:rPr>
              <w:t>9</w:t>
            </w:r>
            <w:r w:rsidR="00812FFF">
              <w:rPr>
                <w:noProof/>
                <w:webHidden/>
              </w:rPr>
              <w:fldChar w:fldCharType="end"/>
            </w:r>
          </w:hyperlink>
        </w:p>
        <w:p w14:paraId="1092E681" w14:textId="42FC62AB"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3" w:history="1">
            <w:r w:rsidR="00812FFF" w:rsidRPr="008337AA">
              <w:rPr>
                <w:rStyle w:val="Hyperlink"/>
                <w:noProof/>
              </w:rPr>
              <w:t>Table 2. Data Dictionary</w:t>
            </w:r>
            <w:r w:rsidR="00812FFF">
              <w:rPr>
                <w:noProof/>
                <w:webHidden/>
              </w:rPr>
              <w:tab/>
            </w:r>
            <w:r w:rsidR="00812FFF">
              <w:rPr>
                <w:noProof/>
                <w:webHidden/>
              </w:rPr>
              <w:fldChar w:fldCharType="begin"/>
            </w:r>
            <w:r w:rsidR="00812FFF">
              <w:rPr>
                <w:noProof/>
                <w:webHidden/>
              </w:rPr>
              <w:instrText xml:space="preserve"> PAGEREF _Toc152184963 \h </w:instrText>
            </w:r>
            <w:r w:rsidR="00812FFF">
              <w:rPr>
                <w:noProof/>
                <w:webHidden/>
              </w:rPr>
            </w:r>
            <w:r w:rsidR="00812FFF">
              <w:rPr>
                <w:noProof/>
                <w:webHidden/>
              </w:rPr>
              <w:fldChar w:fldCharType="separate"/>
            </w:r>
            <w:r w:rsidR="00812FFF">
              <w:rPr>
                <w:noProof/>
                <w:webHidden/>
              </w:rPr>
              <w:t>10</w:t>
            </w:r>
            <w:r w:rsidR="00812FFF">
              <w:rPr>
                <w:noProof/>
                <w:webHidden/>
              </w:rPr>
              <w:fldChar w:fldCharType="end"/>
            </w:r>
          </w:hyperlink>
        </w:p>
        <w:p w14:paraId="6EA1A685" w14:textId="307F16FC"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64" w:history="1">
            <w:r w:rsidR="00812FFF" w:rsidRPr="008337AA">
              <w:rPr>
                <w:rStyle w:val="Hyperlink"/>
                <w:noProof/>
              </w:rPr>
              <w:t>Query Files</w:t>
            </w:r>
            <w:r w:rsidR="00812FFF">
              <w:rPr>
                <w:noProof/>
                <w:webHidden/>
              </w:rPr>
              <w:tab/>
            </w:r>
            <w:r w:rsidR="00812FFF">
              <w:rPr>
                <w:noProof/>
                <w:webHidden/>
              </w:rPr>
              <w:fldChar w:fldCharType="begin"/>
            </w:r>
            <w:r w:rsidR="00812FFF">
              <w:rPr>
                <w:noProof/>
                <w:webHidden/>
              </w:rPr>
              <w:instrText xml:space="preserve"> PAGEREF _Toc152184964 \h </w:instrText>
            </w:r>
            <w:r w:rsidR="00812FFF">
              <w:rPr>
                <w:noProof/>
                <w:webHidden/>
              </w:rPr>
            </w:r>
            <w:r w:rsidR="00812FFF">
              <w:rPr>
                <w:noProof/>
                <w:webHidden/>
              </w:rPr>
              <w:fldChar w:fldCharType="separate"/>
            </w:r>
            <w:r w:rsidR="00812FFF">
              <w:rPr>
                <w:noProof/>
                <w:webHidden/>
              </w:rPr>
              <w:t>13</w:t>
            </w:r>
            <w:r w:rsidR="00812FFF">
              <w:rPr>
                <w:noProof/>
                <w:webHidden/>
              </w:rPr>
              <w:fldChar w:fldCharType="end"/>
            </w:r>
          </w:hyperlink>
        </w:p>
        <w:p w14:paraId="4A7E3D58" w14:textId="4AEE374F"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5" w:history="1">
            <w:r w:rsidR="00812FFF" w:rsidRPr="008337AA">
              <w:rPr>
                <w:rStyle w:val="Hyperlink"/>
                <w:noProof/>
              </w:rPr>
              <w:t>Query 1</w:t>
            </w:r>
            <w:r w:rsidR="00812FFF">
              <w:rPr>
                <w:noProof/>
                <w:webHidden/>
              </w:rPr>
              <w:tab/>
            </w:r>
            <w:r w:rsidR="00812FFF">
              <w:rPr>
                <w:noProof/>
                <w:webHidden/>
              </w:rPr>
              <w:fldChar w:fldCharType="begin"/>
            </w:r>
            <w:r w:rsidR="00812FFF">
              <w:rPr>
                <w:noProof/>
                <w:webHidden/>
              </w:rPr>
              <w:instrText xml:space="preserve"> PAGEREF _Toc152184965 \h </w:instrText>
            </w:r>
            <w:r w:rsidR="00812FFF">
              <w:rPr>
                <w:noProof/>
                <w:webHidden/>
              </w:rPr>
            </w:r>
            <w:r w:rsidR="00812FFF">
              <w:rPr>
                <w:noProof/>
                <w:webHidden/>
              </w:rPr>
              <w:fldChar w:fldCharType="separate"/>
            </w:r>
            <w:r w:rsidR="00812FFF">
              <w:rPr>
                <w:noProof/>
                <w:webHidden/>
              </w:rPr>
              <w:t>14</w:t>
            </w:r>
            <w:r w:rsidR="00812FFF">
              <w:rPr>
                <w:noProof/>
                <w:webHidden/>
              </w:rPr>
              <w:fldChar w:fldCharType="end"/>
            </w:r>
          </w:hyperlink>
        </w:p>
        <w:p w14:paraId="68042AB7" w14:textId="21F6FEC7"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6" w:history="1">
            <w:r w:rsidR="00812FFF" w:rsidRPr="008337AA">
              <w:rPr>
                <w:rStyle w:val="Hyperlink"/>
                <w:noProof/>
              </w:rPr>
              <w:t>Query 2</w:t>
            </w:r>
            <w:r w:rsidR="00812FFF">
              <w:rPr>
                <w:noProof/>
                <w:webHidden/>
              </w:rPr>
              <w:tab/>
            </w:r>
            <w:r w:rsidR="00812FFF">
              <w:rPr>
                <w:noProof/>
                <w:webHidden/>
              </w:rPr>
              <w:fldChar w:fldCharType="begin"/>
            </w:r>
            <w:r w:rsidR="00812FFF">
              <w:rPr>
                <w:noProof/>
                <w:webHidden/>
              </w:rPr>
              <w:instrText xml:space="preserve"> PAGEREF _Toc152184966 \h </w:instrText>
            </w:r>
            <w:r w:rsidR="00812FFF">
              <w:rPr>
                <w:noProof/>
                <w:webHidden/>
              </w:rPr>
            </w:r>
            <w:r w:rsidR="00812FFF">
              <w:rPr>
                <w:noProof/>
                <w:webHidden/>
              </w:rPr>
              <w:fldChar w:fldCharType="separate"/>
            </w:r>
            <w:r w:rsidR="00812FFF">
              <w:rPr>
                <w:noProof/>
                <w:webHidden/>
              </w:rPr>
              <w:t>14</w:t>
            </w:r>
            <w:r w:rsidR="00812FFF">
              <w:rPr>
                <w:noProof/>
                <w:webHidden/>
              </w:rPr>
              <w:fldChar w:fldCharType="end"/>
            </w:r>
          </w:hyperlink>
        </w:p>
        <w:p w14:paraId="02E78ED8" w14:textId="56BE4141"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7" w:history="1">
            <w:r w:rsidR="00812FFF" w:rsidRPr="008337AA">
              <w:rPr>
                <w:rStyle w:val="Hyperlink"/>
                <w:noProof/>
              </w:rPr>
              <w:t>Query 3</w:t>
            </w:r>
            <w:r w:rsidR="00812FFF">
              <w:rPr>
                <w:noProof/>
                <w:webHidden/>
              </w:rPr>
              <w:tab/>
            </w:r>
            <w:r w:rsidR="00812FFF">
              <w:rPr>
                <w:noProof/>
                <w:webHidden/>
              </w:rPr>
              <w:fldChar w:fldCharType="begin"/>
            </w:r>
            <w:r w:rsidR="00812FFF">
              <w:rPr>
                <w:noProof/>
                <w:webHidden/>
              </w:rPr>
              <w:instrText xml:space="preserve"> PAGEREF _Toc152184967 \h </w:instrText>
            </w:r>
            <w:r w:rsidR="00812FFF">
              <w:rPr>
                <w:noProof/>
                <w:webHidden/>
              </w:rPr>
            </w:r>
            <w:r w:rsidR="00812FFF">
              <w:rPr>
                <w:noProof/>
                <w:webHidden/>
              </w:rPr>
              <w:fldChar w:fldCharType="separate"/>
            </w:r>
            <w:r w:rsidR="00812FFF">
              <w:rPr>
                <w:noProof/>
                <w:webHidden/>
              </w:rPr>
              <w:t>15</w:t>
            </w:r>
            <w:r w:rsidR="00812FFF">
              <w:rPr>
                <w:noProof/>
                <w:webHidden/>
              </w:rPr>
              <w:fldChar w:fldCharType="end"/>
            </w:r>
          </w:hyperlink>
        </w:p>
        <w:p w14:paraId="085F9837" w14:textId="3C1B7F59"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8" w:history="1">
            <w:r w:rsidR="00812FFF" w:rsidRPr="008337AA">
              <w:rPr>
                <w:rStyle w:val="Hyperlink"/>
                <w:noProof/>
              </w:rPr>
              <w:t>Query 4</w:t>
            </w:r>
            <w:r w:rsidR="00812FFF">
              <w:rPr>
                <w:noProof/>
                <w:webHidden/>
              </w:rPr>
              <w:tab/>
            </w:r>
            <w:r w:rsidR="00812FFF">
              <w:rPr>
                <w:noProof/>
                <w:webHidden/>
              </w:rPr>
              <w:fldChar w:fldCharType="begin"/>
            </w:r>
            <w:r w:rsidR="00812FFF">
              <w:rPr>
                <w:noProof/>
                <w:webHidden/>
              </w:rPr>
              <w:instrText xml:space="preserve"> PAGEREF _Toc152184968 \h </w:instrText>
            </w:r>
            <w:r w:rsidR="00812FFF">
              <w:rPr>
                <w:noProof/>
                <w:webHidden/>
              </w:rPr>
            </w:r>
            <w:r w:rsidR="00812FFF">
              <w:rPr>
                <w:noProof/>
                <w:webHidden/>
              </w:rPr>
              <w:fldChar w:fldCharType="separate"/>
            </w:r>
            <w:r w:rsidR="00812FFF">
              <w:rPr>
                <w:noProof/>
                <w:webHidden/>
              </w:rPr>
              <w:t>15</w:t>
            </w:r>
            <w:r w:rsidR="00812FFF">
              <w:rPr>
                <w:noProof/>
                <w:webHidden/>
              </w:rPr>
              <w:fldChar w:fldCharType="end"/>
            </w:r>
          </w:hyperlink>
        </w:p>
        <w:p w14:paraId="565F1BBF" w14:textId="2E7B0E52" w:rsidR="00812FFF"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2184969" w:history="1">
            <w:r w:rsidR="00812FFF" w:rsidRPr="008337AA">
              <w:rPr>
                <w:rStyle w:val="Hyperlink"/>
                <w:noProof/>
              </w:rPr>
              <w:t>Query 5</w:t>
            </w:r>
            <w:r w:rsidR="00812FFF">
              <w:rPr>
                <w:noProof/>
                <w:webHidden/>
              </w:rPr>
              <w:tab/>
            </w:r>
            <w:r w:rsidR="00812FFF">
              <w:rPr>
                <w:noProof/>
                <w:webHidden/>
              </w:rPr>
              <w:fldChar w:fldCharType="begin"/>
            </w:r>
            <w:r w:rsidR="00812FFF">
              <w:rPr>
                <w:noProof/>
                <w:webHidden/>
              </w:rPr>
              <w:instrText xml:space="preserve"> PAGEREF _Toc152184969 \h </w:instrText>
            </w:r>
            <w:r w:rsidR="00812FFF">
              <w:rPr>
                <w:noProof/>
                <w:webHidden/>
              </w:rPr>
            </w:r>
            <w:r w:rsidR="00812FFF">
              <w:rPr>
                <w:noProof/>
                <w:webHidden/>
              </w:rPr>
              <w:fldChar w:fldCharType="separate"/>
            </w:r>
            <w:r w:rsidR="00812FFF">
              <w:rPr>
                <w:noProof/>
                <w:webHidden/>
              </w:rPr>
              <w:t>16</w:t>
            </w:r>
            <w:r w:rsidR="00812FFF">
              <w:rPr>
                <w:noProof/>
                <w:webHidden/>
              </w:rPr>
              <w:fldChar w:fldCharType="end"/>
            </w:r>
          </w:hyperlink>
        </w:p>
        <w:p w14:paraId="19B84DD7" w14:textId="520EB3C4" w:rsidR="00812FFF"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2184970" w:history="1">
            <w:r w:rsidR="00812FFF" w:rsidRPr="008337AA">
              <w:rPr>
                <w:rStyle w:val="Hyperlink"/>
                <w:noProof/>
              </w:rPr>
              <w:t>Sources</w:t>
            </w:r>
            <w:r w:rsidR="00812FFF">
              <w:rPr>
                <w:noProof/>
                <w:webHidden/>
              </w:rPr>
              <w:tab/>
            </w:r>
            <w:r w:rsidR="00812FFF">
              <w:rPr>
                <w:noProof/>
                <w:webHidden/>
              </w:rPr>
              <w:fldChar w:fldCharType="begin"/>
            </w:r>
            <w:r w:rsidR="00812FFF">
              <w:rPr>
                <w:noProof/>
                <w:webHidden/>
              </w:rPr>
              <w:instrText xml:space="preserve"> PAGEREF _Toc152184970 \h </w:instrText>
            </w:r>
            <w:r w:rsidR="00812FFF">
              <w:rPr>
                <w:noProof/>
                <w:webHidden/>
              </w:rPr>
            </w:r>
            <w:r w:rsidR="00812FFF">
              <w:rPr>
                <w:noProof/>
                <w:webHidden/>
              </w:rPr>
              <w:fldChar w:fldCharType="separate"/>
            </w:r>
            <w:r w:rsidR="00812FFF">
              <w:rPr>
                <w:noProof/>
                <w:webHidden/>
              </w:rPr>
              <w:t>18</w:t>
            </w:r>
            <w:r w:rsidR="00812FFF">
              <w:rPr>
                <w:noProof/>
                <w:webHidden/>
              </w:rPr>
              <w:fldChar w:fldCharType="end"/>
            </w:r>
          </w:hyperlink>
        </w:p>
        <w:p w14:paraId="1F8041A0" w14:textId="4E8EE508" w:rsidR="008F7169" w:rsidRDefault="008F7169" w:rsidP="008F7169">
          <w:r>
            <w:rPr>
              <w:b/>
              <w:bCs/>
              <w:noProof/>
            </w:rPr>
            <w:fldChar w:fldCharType="end"/>
          </w:r>
        </w:p>
      </w:sdtContent>
    </w:sdt>
    <w:p w14:paraId="16626D25" w14:textId="77777777" w:rsidR="008F7169" w:rsidRDefault="008F7169" w:rsidP="008F7169">
      <w:pPr>
        <w:rPr>
          <w:rFonts w:eastAsiaTheme="majorEastAsia"/>
          <w:color w:val="000000" w:themeColor="text1"/>
          <w:sz w:val="32"/>
          <w:szCs w:val="32"/>
          <w:u w:val="single"/>
        </w:rPr>
      </w:pPr>
      <w:r>
        <w:br w:type="page"/>
      </w:r>
    </w:p>
    <w:p w14:paraId="5901EBFF" w14:textId="77777777" w:rsidR="008F7169" w:rsidRPr="0041561D" w:rsidRDefault="008F7169" w:rsidP="008F7169">
      <w:pPr>
        <w:pStyle w:val="Heading1"/>
        <w:spacing w:line="480" w:lineRule="auto"/>
        <w:rPr>
          <w:rFonts w:cs="Times New Roman"/>
        </w:rPr>
      </w:pPr>
      <w:bookmarkStart w:id="0" w:name="_Toc152184950"/>
      <w:r w:rsidRPr="0041561D">
        <w:rPr>
          <w:rFonts w:cs="Times New Roman"/>
        </w:rPr>
        <w:lastRenderedPageBreak/>
        <w:t>Project Overview</w:t>
      </w:r>
      <w:bookmarkEnd w:id="0"/>
    </w:p>
    <w:p w14:paraId="45AD5E99" w14:textId="14F040B7" w:rsidR="00FD0C66" w:rsidRDefault="006D3DE8" w:rsidP="006D3DE8">
      <w:pPr>
        <w:spacing w:line="480" w:lineRule="auto"/>
        <w:ind w:firstLine="720"/>
      </w:pPr>
      <w:r w:rsidRPr="006D3DE8">
        <w:t xml:space="preserve">The escalating concern over security in Toronto underscores the critical need to comprehend the geographical distribution and efficacy of Toronto </w:t>
      </w:r>
      <w:r>
        <w:t xml:space="preserve">police </w:t>
      </w:r>
      <w:r w:rsidRPr="006D3DE8">
        <w:t>facilities</w:t>
      </w:r>
      <w:r>
        <w:t xml:space="preserve"> (TPS facilities)</w:t>
      </w:r>
      <w:r w:rsidRPr="006D3DE8">
        <w:t xml:space="preserve"> in various </w:t>
      </w:r>
      <w:r>
        <w:t>neighbourhoods</w:t>
      </w:r>
      <w:r w:rsidRPr="006D3DE8">
        <w:t xml:space="preserve">. </w:t>
      </w:r>
      <w:r w:rsidR="007F48AA">
        <w:t>Five</w:t>
      </w:r>
      <w:r>
        <w:t xml:space="preserve"> specific queries have been devised to assess the city's security landscape</w:t>
      </w:r>
      <w:r w:rsidRPr="006D3DE8">
        <w:t xml:space="preserve">. These queries aim to illuminate how the city is served from a geographic perspective. </w:t>
      </w:r>
      <w:r>
        <w:t>An SQL Server database was developed to facilitate spatial questions analysis</w:t>
      </w:r>
      <w:r w:rsidRPr="006D3DE8">
        <w:t xml:space="preserve">, incorporating data from Open Data Toronto. </w:t>
      </w:r>
      <w:r>
        <w:t>Before</w:t>
      </w:r>
      <w:r w:rsidRPr="006D3DE8">
        <w:t xml:space="preserve"> </w:t>
      </w:r>
      <w:r>
        <w:t>implementing</w:t>
      </w:r>
      <w:r w:rsidRPr="006D3DE8">
        <w:t xml:space="preserve"> the final SQL Server, an Entity-Relationship (ER) diagram was crafted, accompanied by a data dictionary, ensuring a systematic and well-organized approach to the final database structure. This process provides a robust foundation for evaluating and addressing security concerns within the city.</w:t>
      </w:r>
    </w:p>
    <w:p w14:paraId="2EE03AA4" w14:textId="673611A8" w:rsidR="00FD0C66" w:rsidRPr="0041561D" w:rsidRDefault="00FD0C66" w:rsidP="00FD0C66">
      <w:pPr>
        <w:pStyle w:val="Heading1"/>
        <w:spacing w:line="480" w:lineRule="auto"/>
        <w:rPr>
          <w:rFonts w:cs="Times New Roman"/>
        </w:rPr>
      </w:pPr>
      <w:bookmarkStart w:id="1" w:name="_Toc152184951"/>
      <w:r>
        <w:rPr>
          <w:rFonts w:cs="Times New Roman"/>
        </w:rPr>
        <w:t>Spatial Data Types</w:t>
      </w:r>
      <w:bookmarkEnd w:id="1"/>
    </w:p>
    <w:p w14:paraId="474939B8" w14:textId="462BBC5A" w:rsidR="003964FF" w:rsidRDefault="00FD0C66" w:rsidP="0056248C">
      <w:pPr>
        <w:pStyle w:val="Heading2"/>
        <w:spacing w:line="480" w:lineRule="auto"/>
        <w:rPr>
          <w:szCs w:val="28"/>
        </w:rPr>
      </w:pPr>
      <w:bookmarkStart w:id="2" w:name="_Toc152184952"/>
      <w:r w:rsidRPr="0056248C">
        <w:rPr>
          <w:szCs w:val="28"/>
        </w:rPr>
        <w:t>Geometry</w:t>
      </w:r>
      <w:bookmarkEnd w:id="2"/>
    </w:p>
    <w:p w14:paraId="1451D8C3" w14:textId="099E6E63" w:rsidR="0056248C" w:rsidRDefault="0056248C" w:rsidP="005A437C">
      <w:pPr>
        <w:spacing w:line="480" w:lineRule="auto"/>
      </w:pPr>
      <w:r>
        <w:t xml:space="preserve">Geometric data is stored utilizing a planar, </w:t>
      </w:r>
      <w:r w:rsidR="006D3DE8">
        <w:t xml:space="preserve">Euclidean coordinate system. This data type is commonly employed to retain the X and Y coordinates, depicting lines, points, and polygons within two-dimensional spaces. </w:t>
      </w:r>
    </w:p>
    <w:p w14:paraId="242B1FE7" w14:textId="77777777" w:rsidR="006D3DE8" w:rsidRPr="0056248C" w:rsidRDefault="006D3DE8" w:rsidP="0056248C"/>
    <w:p w14:paraId="13C35BAC" w14:textId="61344158" w:rsidR="00FD0C66" w:rsidRPr="0041561D" w:rsidRDefault="00FD0C66" w:rsidP="00FD0C66">
      <w:pPr>
        <w:pStyle w:val="Heading2"/>
        <w:spacing w:line="480" w:lineRule="auto"/>
      </w:pPr>
      <w:bookmarkStart w:id="3" w:name="_Toc152184953"/>
      <w:r>
        <w:t>Geography</w:t>
      </w:r>
      <w:bookmarkEnd w:id="3"/>
    </w:p>
    <w:p w14:paraId="3B035218" w14:textId="143ECC2A" w:rsidR="003964FF" w:rsidRDefault="003964FF" w:rsidP="005A437C">
      <w:pPr>
        <w:spacing w:line="480" w:lineRule="auto"/>
      </w:pPr>
      <w:r>
        <w:t xml:space="preserve">Data is stored based on a spherical coordinate system representing the Earth. Geometric data types depict two-dimensional spatial objects, with each location on Earth represented by coordinates within coordinate reference systems. Data projection between diverse coordinate systems is necessary due to the Earth's ellipsoidal shape. To accurately pinpoint object locations on the planet, </w:t>
      </w:r>
      <w:r w:rsidR="006D3DE8">
        <w:t>employing a coordinate system that accommodates this irregular shape is crucial</w:t>
      </w:r>
      <w:r>
        <w:t xml:space="preserve">. </w:t>
      </w:r>
      <w:r>
        <w:lastRenderedPageBreak/>
        <w:t>In a 3-D Earth space, data is organized according to coordinate components, requiring a suitable projection to portray the Earth's curved surface on a flat plane.</w:t>
      </w:r>
    </w:p>
    <w:p w14:paraId="5786531F" w14:textId="1CA065CD" w:rsidR="003964FF" w:rsidRDefault="003964FF" w:rsidP="005A437C">
      <w:pPr>
        <w:spacing w:line="480" w:lineRule="auto"/>
        <w:ind w:firstLine="720"/>
      </w:pPr>
      <w:r>
        <w:t xml:space="preserve">Latitude and longitude undergo mathematical transformation from a spherical to a planar (XY) plane, allowing the creation of maps with precise distance measurements. This transformation facilitates the determination of area and direction. </w:t>
      </w:r>
      <w:r w:rsidR="00B87EE7">
        <w:t xml:space="preserve">The outcome is a flattened, two-dimensional representation of the Earth, commonly called a projected coordinate system. This system employs linear units for coordinates, streamlining distance and area calculations. Through this flat projection, the traditional latitude and longitude coordinates </w:t>
      </w:r>
      <w:r w:rsidR="007F48AA">
        <w:t>transform</w:t>
      </w:r>
      <w:r w:rsidR="00B87EE7">
        <w:t xml:space="preserve"> x and y coordinates, facilitating </w:t>
      </w:r>
      <w:r w:rsidR="007F48AA">
        <w:t>more straightforward</w:t>
      </w:r>
      <w:r w:rsidR="00B87EE7">
        <w:t xml:space="preserve"> and precise spatial measurements and analyses.</w:t>
      </w:r>
    </w:p>
    <w:p w14:paraId="6B367D77" w14:textId="572FAE7E" w:rsidR="00FD0C66" w:rsidRDefault="003964FF" w:rsidP="005A437C">
      <w:pPr>
        <w:spacing w:line="480" w:lineRule="auto"/>
        <w:ind w:firstLine="720"/>
      </w:pPr>
      <w:r>
        <w:t>The conversion of a three-dimensional geographic coordinate system to a two-dimensional flat projected system involves a process known as "Map Projection."</w:t>
      </w:r>
      <w:r w:rsidR="00FD0C66">
        <w:t xml:space="preserve"> </w:t>
      </w:r>
    </w:p>
    <w:p w14:paraId="247840E8" w14:textId="63E69BF8" w:rsidR="00FD0C66" w:rsidRPr="0041561D" w:rsidRDefault="00FD0C66" w:rsidP="00FD0C66">
      <w:pPr>
        <w:pStyle w:val="Heading1"/>
        <w:spacing w:line="480" w:lineRule="auto"/>
        <w:rPr>
          <w:rFonts w:cs="Times New Roman"/>
        </w:rPr>
      </w:pPr>
      <w:bookmarkStart w:id="4" w:name="_Toc152184954"/>
      <w:r>
        <w:rPr>
          <w:rFonts w:cs="Times New Roman"/>
        </w:rPr>
        <w:t>Projection</w:t>
      </w:r>
      <w:bookmarkEnd w:id="4"/>
    </w:p>
    <w:p w14:paraId="345ED5BB" w14:textId="2A51BBDA" w:rsidR="00FD0C66" w:rsidRDefault="003964FF" w:rsidP="005A437C">
      <w:pPr>
        <w:spacing w:line="480" w:lineRule="auto"/>
        <w:ind w:firstLine="720"/>
      </w:pPr>
      <w:r w:rsidRPr="003964FF">
        <w:t xml:space="preserve">When constructing a spatial database, the choice of the coordinate system, such as NAD_1983_UTM_ZONE_17N, offers several advantages. The Universal Transverse Mercator (UTM) system, specifically Zone 17 North, provides localized accuracy by dividing the world into zones with optimized projection parameters. This enables higher precision for spatial data in a specific geographic area. UTM coordinates offer a consistent unit of measurement, simplifying distance calculations within the spatial database. The UTM projection minimizes distortion, ensuring </w:t>
      </w:r>
      <w:r w:rsidR="006D3DE8">
        <w:t xml:space="preserve">a </w:t>
      </w:r>
      <w:r w:rsidRPr="003964FF">
        <w:t>more accurate representation of distances, angles, and areas.</w:t>
      </w:r>
      <w:r w:rsidR="00B87EE7">
        <w:t xml:space="preserve"> UTM also supports </w:t>
      </w:r>
      <w:r w:rsidR="00B87EE7" w:rsidRPr="003964FF">
        <w:t>distance measurements and area calculations,</w:t>
      </w:r>
      <w:r w:rsidR="00B87EE7">
        <w:t xml:space="preserve"> making it an easy choice to construct the database around this projection. Considering all these factors, the UTM projection was used as it provided many benefits and provided the best results. </w:t>
      </w:r>
    </w:p>
    <w:p w14:paraId="50AFBE44" w14:textId="6F5E5772" w:rsidR="00FD0C66" w:rsidRPr="0041561D" w:rsidRDefault="00FD0C66" w:rsidP="00FD0C66">
      <w:pPr>
        <w:pStyle w:val="Heading1"/>
        <w:spacing w:line="480" w:lineRule="auto"/>
        <w:rPr>
          <w:rFonts w:cs="Times New Roman"/>
        </w:rPr>
      </w:pPr>
      <w:bookmarkStart w:id="5" w:name="_Toc152184955"/>
      <w:r>
        <w:rPr>
          <w:rFonts w:cs="Times New Roman"/>
        </w:rPr>
        <w:lastRenderedPageBreak/>
        <w:t>Data Modeling and Database Design</w:t>
      </w:r>
      <w:bookmarkEnd w:id="5"/>
    </w:p>
    <w:p w14:paraId="38BD493F" w14:textId="3D2BE37F" w:rsidR="00FD0C66" w:rsidRDefault="003964FF" w:rsidP="005A437C">
      <w:pPr>
        <w:spacing w:line="480" w:lineRule="auto"/>
        <w:ind w:firstLine="720"/>
      </w:pPr>
      <w:r w:rsidRPr="003964FF">
        <w:t xml:space="preserve">The initial step in </w:t>
      </w:r>
      <w:r w:rsidR="006D3DE8">
        <w:t>constructing the database involved segmenting</w:t>
      </w:r>
      <w:r w:rsidRPr="003964FF">
        <w:t xml:space="preserve"> the data into entities, ensuring uniformity across all records and fields. Identification and listing of potential candidate keys were conducted at this stage. Subsequently, a comprehensive analysis of functional dependencies was performed, and determinants were addressed to enhance data integrity. The normalization process followed, </w:t>
      </w:r>
      <w:r w:rsidR="006D3DE8">
        <w:t>scrutinizing</w:t>
      </w:r>
      <w:r w:rsidRPr="003964FF">
        <w:t xml:space="preserve"> any determinants </w:t>
      </w:r>
      <w:r w:rsidR="006D3DE8">
        <w:t>not qualifying</w:t>
      </w:r>
      <w:r w:rsidRPr="003964FF">
        <w:t xml:space="preserve"> as candidate keys. As a result of this meticulous process, </w:t>
      </w:r>
      <w:r w:rsidR="00B87EE7">
        <w:t>four</w:t>
      </w:r>
      <w:r w:rsidRPr="003964FF">
        <w:t xml:space="preserve"> distinct entities were established, each with its associated attributes, laying the foundation for a structured and well-organized database.</w:t>
      </w:r>
    </w:p>
    <w:p w14:paraId="353A2B6B" w14:textId="26283F36" w:rsidR="00FD0C66" w:rsidRPr="0041561D" w:rsidRDefault="00FD0C66" w:rsidP="00FD0C66">
      <w:pPr>
        <w:pStyle w:val="Heading1"/>
        <w:spacing w:line="480" w:lineRule="auto"/>
        <w:rPr>
          <w:rFonts w:cs="Times New Roman"/>
        </w:rPr>
      </w:pPr>
      <w:bookmarkStart w:id="6" w:name="_Toc152184956"/>
      <w:r>
        <w:rPr>
          <w:rFonts w:cs="Times New Roman"/>
        </w:rPr>
        <w:t>Spatial Indexing</w:t>
      </w:r>
      <w:bookmarkEnd w:id="6"/>
    </w:p>
    <w:p w14:paraId="65A2BAAC" w14:textId="45A519BE" w:rsidR="00FD0C66" w:rsidRDefault="003964FF" w:rsidP="005A437C">
      <w:pPr>
        <w:spacing w:line="480" w:lineRule="auto"/>
        <w:ind w:firstLine="720"/>
      </w:pPr>
      <w:r w:rsidRPr="003964FF">
        <w:t xml:space="preserve">The primary role of a spatial index lies in functioning as the principal filter for spatial queries, swiftly pinpointing a broad array of potential results. This initial filter significantly reduces the number of matched records that the subsequent, more meticulous secondary filter must assess. The secondary filter, responsible for delivering the precise query result, executes the specified spatial method. For example, in a spatial query such as STIntersects, the operation is performed solely on the subset of records identified by the primary filter, where each feature intersects with one or more cells in the grid. The grid cells are systematically arranged and ordered, and the spatial index entry for each feature contains a reference to the grid cells intersected by that geometry. In the context of this database, a spatial index is implemented across all tables </w:t>
      </w:r>
      <w:r w:rsidR="006D3DE8">
        <w:t>to handle the demands of a sizable dataset efficiently</w:t>
      </w:r>
      <w:r w:rsidRPr="003964FF">
        <w:t>.</w:t>
      </w:r>
      <w:r w:rsidR="00FD0C66">
        <w:t xml:space="preserve"> </w:t>
      </w:r>
    </w:p>
    <w:p w14:paraId="727B0187" w14:textId="26C81A39" w:rsidR="008F7169" w:rsidRPr="0041561D" w:rsidRDefault="008F7169" w:rsidP="008F7169">
      <w:pPr>
        <w:pStyle w:val="Heading1"/>
        <w:spacing w:line="480" w:lineRule="auto"/>
        <w:rPr>
          <w:rFonts w:cs="Times New Roman"/>
        </w:rPr>
      </w:pPr>
      <w:bookmarkStart w:id="7" w:name="_Toc152184957"/>
      <w:r w:rsidRPr="0041561D">
        <w:rPr>
          <w:rFonts w:cs="Times New Roman"/>
        </w:rPr>
        <w:t>Normalization Process</w:t>
      </w:r>
      <w:bookmarkEnd w:id="7"/>
    </w:p>
    <w:p w14:paraId="73F69971" w14:textId="2C31AFD1" w:rsidR="008F7169" w:rsidRDefault="008F7169" w:rsidP="005A437C">
      <w:pPr>
        <w:spacing w:line="480" w:lineRule="auto"/>
        <w:ind w:firstLine="720"/>
      </w:pPr>
      <w:r>
        <w:t>When analyzing the file</w:t>
      </w:r>
      <w:r w:rsidR="00C21913">
        <w:t xml:space="preserve">s retrieved from Open Data Toronto, it was evident that </w:t>
      </w:r>
      <w:r w:rsidR="00420144">
        <w:t>they</w:t>
      </w:r>
      <w:r w:rsidR="00C21913">
        <w:t xml:space="preserve"> had to be </w:t>
      </w:r>
      <w:r w:rsidR="00420144">
        <w:t xml:space="preserve">deconstructed and normalized to be usable. The data was imported into ArcGIS Pro, where </w:t>
      </w:r>
      <w:r w:rsidR="00420144">
        <w:lastRenderedPageBreak/>
        <w:t xml:space="preserve">various functions were performed. </w:t>
      </w:r>
      <w:r w:rsidR="00FB3EB8">
        <w:t xml:space="preserve">This varied from employing </w:t>
      </w:r>
      <w:r w:rsidR="007F48AA">
        <w:t>procedures</w:t>
      </w:r>
      <w:r w:rsidR="00FB3EB8">
        <w:t xml:space="preserve"> like “join and relate” to data to aggregate tables and “summarize within,” which merges point data with polygon data. Once the data had been organized and structured, an ER diagram was constructed </w:t>
      </w:r>
      <w:r w:rsidR="00D2359A">
        <w:t xml:space="preserve">relatively </w:t>
      </w:r>
      <w:r w:rsidR="007F48AA">
        <w:t>quickly</w:t>
      </w:r>
      <w:r w:rsidR="00FB3EB8">
        <w:t xml:space="preserve">, as the tables had already been </w:t>
      </w:r>
      <w:r w:rsidR="007F48AA">
        <w:t>built</w:t>
      </w:r>
      <w:r w:rsidR="00FB3EB8">
        <w:t xml:space="preserve"> in ArcGIS Pro. The data dictionary was also relatively easy to make as ArcGIS had already given set data types, set null status and </w:t>
      </w:r>
      <w:r w:rsidR="007F48AA">
        <w:t>put</w:t>
      </w:r>
      <w:r w:rsidR="00FB3EB8">
        <w:t xml:space="preserve"> primary keys. </w:t>
      </w:r>
      <w:r w:rsidR="00D2359A">
        <w:t>Due to the nature of the data being used, no functional dependencies were formed, but relations still existed. Going</w:t>
      </w:r>
      <w:r>
        <w:t xml:space="preserve"> through candidate keys</w:t>
      </w:r>
      <w:r w:rsidR="00D2359A">
        <w:t xml:space="preserve"> </w:t>
      </w:r>
      <w:r>
        <w:t xml:space="preserve">and creating entities </w:t>
      </w:r>
      <w:r w:rsidR="00D2359A">
        <w:t>helps</w:t>
      </w:r>
      <w:r>
        <w:t xml:space="preserve"> normalize the data. </w:t>
      </w:r>
      <w:r w:rsidR="00D2359A">
        <w:t>The overall primary goal of the process was organizing and structuring data to minimize redundancy and enhance data integrity.</w:t>
      </w:r>
    </w:p>
    <w:p w14:paraId="56697890" w14:textId="77777777" w:rsidR="008F7169" w:rsidRPr="0041561D" w:rsidRDefault="008F7169" w:rsidP="008F7169">
      <w:pPr>
        <w:pStyle w:val="Heading1"/>
        <w:spacing w:line="480" w:lineRule="auto"/>
        <w:rPr>
          <w:rFonts w:cs="Times New Roman"/>
        </w:rPr>
      </w:pPr>
      <w:bookmarkStart w:id="8" w:name="_Toc152184958"/>
      <w:r w:rsidRPr="0041561D">
        <w:rPr>
          <w:rFonts w:cs="Times New Roman"/>
        </w:rPr>
        <w:t>ER Diagram</w:t>
      </w:r>
      <w:bookmarkEnd w:id="8"/>
    </w:p>
    <w:p w14:paraId="27431789" w14:textId="2E220763" w:rsidR="008F7169" w:rsidRDefault="008F7169" w:rsidP="005A437C">
      <w:pPr>
        <w:spacing w:line="480" w:lineRule="auto"/>
      </w:pPr>
      <w:r>
        <w:tab/>
        <w:t xml:space="preserve">With the data provided, four entities were created: </w:t>
      </w:r>
      <w:r w:rsidR="00297678">
        <w:t>TPS</w:t>
      </w:r>
      <w:r>
        <w:t xml:space="preserve">, </w:t>
      </w:r>
      <w:r w:rsidR="00297678">
        <w:t>NEIGHBOURHOODS</w:t>
      </w:r>
      <w:r>
        <w:t xml:space="preserve">, </w:t>
      </w:r>
      <w:r w:rsidR="00297678">
        <w:t>SCHOOLS</w:t>
      </w:r>
      <w:r>
        <w:t xml:space="preserve"> and </w:t>
      </w:r>
      <w:r w:rsidR="00297678">
        <w:t>SUBWAYSTATION</w:t>
      </w:r>
      <w:r>
        <w:t xml:space="preserve">. </w:t>
      </w:r>
      <w:r w:rsidR="00297678">
        <w:t xml:space="preserve">All these tables are individual but are joined through spatial relationships. </w:t>
      </w:r>
      <w:r>
        <w:t xml:space="preserve">  </w:t>
      </w:r>
    </w:p>
    <w:p w14:paraId="53EAB9D6" w14:textId="77777777" w:rsidR="008F7169" w:rsidRDefault="008F7169" w:rsidP="008F7169">
      <w:pPr>
        <w:spacing w:line="480" w:lineRule="auto"/>
      </w:pPr>
    </w:p>
    <w:p w14:paraId="6EE82320" w14:textId="77777777" w:rsidR="008F7169" w:rsidRPr="0041561D" w:rsidRDefault="008F7169" w:rsidP="008F7169">
      <w:pPr>
        <w:pStyle w:val="Heading2"/>
        <w:spacing w:line="480" w:lineRule="auto"/>
      </w:pPr>
      <w:bookmarkStart w:id="9" w:name="_Toc152184959"/>
      <w:r w:rsidRPr="0041561D">
        <w:t>Tables</w:t>
      </w:r>
      <w:bookmarkEnd w:id="9"/>
    </w:p>
    <w:p w14:paraId="5A988167" w14:textId="58ABC392" w:rsidR="008F7169" w:rsidRDefault="008F7169" w:rsidP="005A437C">
      <w:pPr>
        <w:spacing w:line="480" w:lineRule="auto"/>
      </w:pPr>
      <w:r>
        <w:tab/>
        <w:t xml:space="preserve">Starting with the </w:t>
      </w:r>
      <w:r w:rsidR="00297678">
        <w:t>TPS</w:t>
      </w:r>
      <w:r>
        <w:t xml:space="preserve"> table, there are </w:t>
      </w:r>
      <w:r w:rsidR="00297678">
        <w:t>five</w:t>
      </w:r>
      <w:r>
        <w:t xml:space="preserve"> attributes</w:t>
      </w:r>
      <w:r w:rsidR="00297678">
        <w:t>,</w:t>
      </w:r>
      <w:r>
        <w:t xml:space="preserve"> with one </w:t>
      </w:r>
      <w:r w:rsidR="00297678">
        <w:t xml:space="preserve">attribute being the </w:t>
      </w:r>
      <w:r>
        <w:t xml:space="preserve">primary key. The primary key is </w:t>
      </w:r>
      <w:r w:rsidR="00297678">
        <w:t>TPS_ID</w:t>
      </w:r>
      <w:r>
        <w:t xml:space="preserve">, </w:t>
      </w:r>
      <w:r w:rsidRPr="002E315D">
        <w:t xml:space="preserve">a unique identifier for each </w:t>
      </w:r>
      <w:r w:rsidR="00297678">
        <w:t>TPS facility</w:t>
      </w:r>
      <w:r w:rsidRPr="002E315D">
        <w:t xml:space="preserve"> within the system. </w:t>
      </w:r>
      <w:r w:rsidR="00297678">
        <w:t>It ensures</w:t>
      </w:r>
      <w:r w:rsidRPr="002E315D">
        <w:t xml:space="preserve"> that no two </w:t>
      </w:r>
      <w:r w:rsidR="00297678">
        <w:t>facilities</w:t>
      </w:r>
      <w:r w:rsidRPr="002E315D">
        <w:t xml:space="preserve"> share the same identifier. This primary key is vital for quickly accessing and referencing specific </w:t>
      </w:r>
      <w:r w:rsidR="00297678">
        <w:t>facilities</w:t>
      </w:r>
      <w:r w:rsidRPr="002E315D">
        <w:t xml:space="preserve"> when needed.</w:t>
      </w:r>
      <w:r>
        <w:t xml:space="preserve"> </w:t>
      </w:r>
      <w:r w:rsidR="00297678">
        <w:t>T</w:t>
      </w:r>
      <w:r>
        <w:t xml:space="preserve">he remaining entities are used to describe the </w:t>
      </w:r>
      <w:r w:rsidR="00297678">
        <w:t>facility from its name (FacilityName), the organization it belongs to (Organization), the address of the facility (address), and the facility's postal code (PostalCode).</w:t>
      </w:r>
      <w:r>
        <w:t xml:space="preserve"> All the attributes mentioned in this section </w:t>
      </w:r>
      <w:r w:rsidR="00297678">
        <w:t>describe the TPS facilities</w:t>
      </w:r>
      <w:r w:rsidR="007F48AA">
        <w:t>,</w:t>
      </w:r>
      <w:r w:rsidR="00297678">
        <w:t xml:space="preserve"> hence being grouped </w:t>
      </w:r>
      <w:r w:rsidR="007F48AA">
        <w:t>into</w:t>
      </w:r>
      <w:r w:rsidR="00297678">
        <w:t xml:space="preserve"> one entity</w:t>
      </w:r>
      <w:r>
        <w:t>.</w:t>
      </w:r>
    </w:p>
    <w:p w14:paraId="5E469E0F" w14:textId="77777777" w:rsidR="007F48AA" w:rsidRDefault="008F7169" w:rsidP="005A437C">
      <w:pPr>
        <w:spacing w:line="480" w:lineRule="auto"/>
      </w:pPr>
      <w:r>
        <w:lastRenderedPageBreak/>
        <w:tab/>
        <w:t xml:space="preserve">In the following table, </w:t>
      </w:r>
      <w:r w:rsidR="003C1E0A">
        <w:t>NEIGHBOURHOODS</w:t>
      </w:r>
      <w:r>
        <w:t xml:space="preserve">, the primary key is </w:t>
      </w:r>
      <w:r w:rsidR="003C1E0A">
        <w:t>Neighbourhood_ID</w:t>
      </w:r>
      <w:r>
        <w:t xml:space="preserve">. </w:t>
      </w:r>
      <w:r w:rsidRPr="00011B9D">
        <w:t xml:space="preserve">It serves as a </w:t>
      </w:r>
      <w:r w:rsidR="003C1E0A">
        <w:t>neighbourhood</w:t>
      </w:r>
      <w:r w:rsidRPr="00011B9D">
        <w:t xml:space="preserve"> identifier</w:t>
      </w:r>
      <w:r w:rsidR="003C1E0A">
        <w:t xml:space="preserve"> distinguishing one neighbourhood from another.</w:t>
      </w:r>
      <w:r>
        <w:t xml:space="preserve"> </w:t>
      </w:r>
      <w:r w:rsidR="003C1E0A">
        <w:t>The four remaining attributes describe the neighbourhood’s name (NeighourhoodName), how many shootings occurred in that neighbourhood in the year 2022 (Shooting_2022), the visible minority count in a neighbourhood (Minority), and the population density per square kilometre in a neighbourhood (Pop_Den_SQ_Km).</w:t>
      </w:r>
    </w:p>
    <w:p w14:paraId="20C8742A" w14:textId="5EE74D5A" w:rsidR="007F48AA" w:rsidRDefault="003C1E0A" w:rsidP="007F48AA">
      <w:pPr>
        <w:spacing w:line="480" w:lineRule="auto"/>
        <w:ind w:firstLine="720"/>
      </w:pPr>
      <w:r>
        <w:t>In the second table, SCHOOLS, the primary key is School_ID. It provides a unique number for each school in the City of Toronto. The attributes that describe this entity are Name – which is the name of the school</w:t>
      </w:r>
      <w:r w:rsidR="007F48AA">
        <w:t>;</w:t>
      </w:r>
      <w:r>
        <w:t xml:space="preserve"> Board – identifying which school board the school may belong to</w:t>
      </w:r>
      <w:r w:rsidR="007F48AA">
        <w:t>; SchoolType</w:t>
      </w:r>
      <w:r>
        <w:t xml:space="preserve"> – which </w:t>
      </w:r>
      <w:r w:rsidR="007F48AA">
        <w:t>tells</w:t>
      </w:r>
      <w:r>
        <w:t xml:space="preserve"> if the school is a private school or a French emersion or any other variations, district – in which suburb of Toronto the school is within, address – the address of the school, and, PostalCode – the postal code of the school. </w:t>
      </w:r>
    </w:p>
    <w:p w14:paraId="211BED68" w14:textId="39BCF324" w:rsidR="008F7169" w:rsidRDefault="003C1E0A" w:rsidP="007F48AA">
      <w:pPr>
        <w:spacing w:line="480" w:lineRule="auto"/>
        <w:ind w:firstLine="720"/>
      </w:pPr>
      <w:r>
        <w:t xml:space="preserve">The last entity table is SUBWAYSTATION, with the primary key being Subway_ID. The attributes in the entity are Name – which indicates the station's name, and Wheelchair – which indicates if the station is wheelchair accessible. </w:t>
      </w:r>
    </w:p>
    <w:p w14:paraId="476F75E3" w14:textId="77777777" w:rsidR="008F7169" w:rsidRDefault="008F7169" w:rsidP="008F7169">
      <w:pPr>
        <w:spacing w:line="480" w:lineRule="auto"/>
      </w:pPr>
    </w:p>
    <w:p w14:paraId="1A0A6DC5" w14:textId="64ADCDFB" w:rsidR="008F7169" w:rsidRPr="00813101" w:rsidRDefault="00813101" w:rsidP="00813101">
      <w:pPr>
        <w:pStyle w:val="Heading2"/>
        <w:spacing w:line="480" w:lineRule="auto"/>
      </w:pPr>
      <w:bookmarkStart w:id="10" w:name="_Toc152184960"/>
      <w:r w:rsidRPr="0041561D">
        <w:lastRenderedPageBreak/>
        <w:t>Tab</w:t>
      </w:r>
      <w:r>
        <w:t>le 1. ER Diagram</w:t>
      </w:r>
      <w:bookmarkEnd w:id="10"/>
    </w:p>
    <w:p w14:paraId="1D21CC0D" w14:textId="40EF5FD4" w:rsidR="008F7169" w:rsidRDefault="004F7710" w:rsidP="008F7169">
      <w:r>
        <w:rPr>
          <w:noProof/>
          <w14:ligatures w14:val="standardContextual"/>
        </w:rPr>
        <w:drawing>
          <wp:inline distT="0" distB="0" distL="0" distR="0" wp14:anchorId="0540EEB5" wp14:editId="3A3C20E2">
            <wp:extent cx="5943600" cy="3303270"/>
            <wp:effectExtent l="0" t="0" r="0" b="0"/>
            <wp:docPr id="301146827" name="Picture 1" descr="A diagram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46827" name="Picture 1" descr="A diagram of a neighborho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14:paraId="349DCC04" w14:textId="77777777" w:rsidR="008F7169" w:rsidRPr="002E315D" w:rsidRDefault="008F7169" w:rsidP="008F7169">
      <w:pPr>
        <w:pStyle w:val="Heading2"/>
        <w:spacing w:line="480" w:lineRule="auto"/>
      </w:pPr>
      <w:bookmarkStart w:id="11" w:name="_Toc152184961"/>
      <w:r>
        <w:t>Relations between entities</w:t>
      </w:r>
      <w:bookmarkEnd w:id="11"/>
    </w:p>
    <w:p w14:paraId="24A87F42" w14:textId="28C3F4B6" w:rsidR="008F7169" w:rsidRDefault="008F7169" w:rsidP="005A437C">
      <w:pPr>
        <w:spacing w:line="480" w:lineRule="auto"/>
      </w:pPr>
      <w:r>
        <w:tab/>
        <w:t xml:space="preserve">As explained earlier, </w:t>
      </w:r>
      <w:r w:rsidR="001E3AA2">
        <w:t xml:space="preserve">each entity has its </w:t>
      </w:r>
      <w:r>
        <w:t xml:space="preserve">primary keys </w:t>
      </w:r>
      <w:r w:rsidR="001E3AA2">
        <w:t>and is spatially related to the other entities</w:t>
      </w:r>
      <w:r>
        <w:t>. The relationship can be demonstrated through the lines and symbols connecting different entities. Each relation can vary from one entity to another</w:t>
      </w:r>
      <w:r w:rsidR="001E3AA2">
        <w:t>. T</w:t>
      </w:r>
      <w:r>
        <w:t xml:space="preserve">here are three main symbols: </w:t>
      </w:r>
      <w:r>
        <w:sym w:font="Symbol" w:char="F0EA"/>
      </w:r>
      <w:r>
        <w:t xml:space="preserve">, O, </w:t>
      </w:r>
      <w:r>
        <w:sym w:font="Symbol" w:char="F0CE"/>
      </w:r>
      <w:r>
        <w:t xml:space="preserve">. </w:t>
      </w:r>
      <w:r>
        <w:sym w:font="Symbol" w:char="F0EA"/>
      </w:r>
      <w:r>
        <w:t xml:space="preserve">is meant to demonstrate one or mandatory. One way to know the difference is that if the symbol has a symbol on each side, it means </w:t>
      </w:r>
      <w:r w:rsidR="007F48AA">
        <w:t>compulsory</w:t>
      </w:r>
      <w:r>
        <w:t xml:space="preserve">, and if there is a symbol on one side and an entity on the other, it means one. O and </w:t>
      </w:r>
      <w:r>
        <w:sym w:font="Symbol" w:char="F0CE"/>
      </w:r>
      <w:r>
        <w:t xml:space="preserve"> each </w:t>
      </w:r>
      <w:r w:rsidR="00FE329A">
        <w:t>has</w:t>
      </w:r>
      <w:r>
        <w:t xml:space="preserve"> one meaning, with the first symbol meaning many and the latter meaning many. </w:t>
      </w:r>
    </w:p>
    <w:p w14:paraId="5F7CC2FC" w14:textId="1AE6E19E" w:rsidR="00FE329A" w:rsidRDefault="00FE329A" w:rsidP="005A437C">
      <w:pPr>
        <w:spacing w:line="480" w:lineRule="auto"/>
      </w:pPr>
      <w:r>
        <w:tab/>
        <w:t>The relationship between TPS and Neighbourhood is “</w:t>
      </w:r>
      <w:r w:rsidRPr="00BD640C">
        <w:t xml:space="preserve">mandatory one to </w:t>
      </w:r>
      <w:r w:rsidR="0021745F">
        <w:t>mandatory one</w:t>
      </w:r>
      <w:r w:rsidR="007F48AA">
        <w:t>.”</w:t>
      </w:r>
      <w:r>
        <w:t xml:space="preserve"> </w:t>
      </w:r>
      <w:r w:rsidR="007245D3">
        <w:t>Each</w:t>
      </w:r>
      <w:r>
        <w:t xml:space="preserve"> TPS facility must be associated with one neighbourhood (mandatory) and can only be related to one </w:t>
      </w:r>
      <w:r w:rsidR="00E46262">
        <w:t>neighbourhood</w:t>
      </w:r>
      <w:r w:rsidR="007F48AA">
        <w:t>. Still, one</w:t>
      </w:r>
      <w:r w:rsidR="007245D3">
        <w:t xml:space="preserve"> neighbourhood does not need to have a TPS facility</w:t>
      </w:r>
      <w:r w:rsidR="007F48AA">
        <w:t>; if</w:t>
      </w:r>
      <w:r w:rsidR="007245D3">
        <w:t xml:space="preserve"> it does, many can belong in one neighbourhood. </w:t>
      </w:r>
    </w:p>
    <w:p w14:paraId="058924F6" w14:textId="51144005" w:rsidR="007245D3" w:rsidRDefault="007245D3" w:rsidP="005A437C">
      <w:pPr>
        <w:spacing w:line="480" w:lineRule="auto"/>
      </w:pPr>
      <w:r>
        <w:lastRenderedPageBreak/>
        <w:tab/>
        <w:t xml:space="preserve">The relationship between SubwayStations and Neighbourhoods is </w:t>
      </w:r>
      <w:r w:rsidR="007F0B50">
        <w:t>“mandatory one to optional one</w:t>
      </w:r>
      <w:r w:rsidR="007F48AA">
        <w:t>.”</w:t>
      </w:r>
      <w:r w:rsidR="007F0B50">
        <w:t xml:space="preserve"> This means that a subway station must be associated with a neighbourhood and can only belong to one neighbourhood, but a neighbourhood does not need to have a subway station</w:t>
      </w:r>
      <w:r w:rsidR="007F48AA">
        <w:t>. If</w:t>
      </w:r>
      <w:r w:rsidR="007F0B50">
        <w:t xml:space="preserve"> it does, it can only be assigned to one neighbourhood. </w:t>
      </w:r>
    </w:p>
    <w:p w14:paraId="6F682D59" w14:textId="4FEFF3D5" w:rsidR="008F7169" w:rsidRDefault="007F0B50" w:rsidP="005A437C">
      <w:pPr>
        <w:spacing w:line="480" w:lineRule="auto"/>
      </w:pPr>
      <w:r>
        <w:tab/>
        <w:t>The last relation is between School and Neighbourhood</w:t>
      </w:r>
      <w:r w:rsidR="007F48AA">
        <w:t>: "</w:t>
      </w:r>
      <w:r>
        <w:t>mandatory many to optional many</w:t>
      </w:r>
      <w:r w:rsidR="007F48AA">
        <w:t>.”</w:t>
      </w:r>
      <w:r>
        <w:t xml:space="preserve"> This explains that each school must be connected to a neighbourhood, but there can be many schools in a neighbourhood. The other portion signifies that a neighbourhood does not have to be associated with a school; if it is, it can be related to many. </w:t>
      </w:r>
    </w:p>
    <w:p w14:paraId="0AA0A5CC" w14:textId="77777777" w:rsidR="008F7169" w:rsidRPr="0041561D" w:rsidRDefault="008F7169" w:rsidP="008F7169">
      <w:pPr>
        <w:pStyle w:val="Heading1"/>
        <w:spacing w:line="480" w:lineRule="auto"/>
      </w:pPr>
      <w:bookmarkStart w:id="12" w:name="_Toc152184962"/>
      <w:r w:rsidRPr="0041561D">
        <w:t>Data Dictionary</w:t>
      </w:r>
      <w:bookmarkEnd w:id="12"/>
    </w:p>
    <w:p w14:paraId="50053D54" w14:textId="5E8C35C4" w:rsidR="008F7169" w:rsidRDefault="008F7169" w:rsidP="005A437C">
      <w:pPr>
        <w:spacing w:line="480" w:lineRule="auto"/>
      </w:pPr>
      <w:r>
        <w:tab/>
      </w:r>
      <w:r w:rsidR="00683F97" w:rsidRPr="00683F97">
        <w:t xml:space="preserve">Organizing the data, generating diverse entities, and forming relationships via primary keys pave the way for the subsequent phase </w:t>
      </w:r>
      <w:r w:rsidR="00683F97">
        <w:t xml:space="preserve">of </w:t>
      </w:r>
      <w:r w:rsidR="00683F97" w:rsidRPr="00683F97">
        <w:t>building a database. During this stage, the data dictionary acts as a centralized document, offering comprehensive details about the data employed in a database. It functions as a guide, providing insights into the data</w:t>
      </w:r>
      <w:r w:rsidR="00F47425">
        <w:t xml:space="preserve"> and </w:t>
      </w:r>
      <w:r w:rsidR="00683F97" w:rsidRPr="00683F97">
        <w:t>eluci</w:t>
      </w:r>
      <w:r w:rsidR="00683F97">
        <w:t>d</w:t>
      </w:r>
      <w:r w:rsidR="00683F97" w:rsidRPr="00683F97">
        <w:t>ating its meaning, structure, and utilization within a database or system.</w:t>
      </w:r>
      <w:r w:rsidR="00683F97">
        <w:t xml:space="preserve"> </w:t>
      </w:r>
    </w:p>
    <w:p w14:paraId="740E9E86" w14:textId="77777777" w:rsidR="008F7169" w:rsidRDefault="008F7169" w:rsidP="008F7169"/>
    <w:p w14:paraId="2D6F1840" w14:textId="77777777" w:rsidR="007F48AA" w:rsidRDefault="007F48AA">
      <w:pPr>
        <w:rPr>
          <w:rFonts w:eastAsiaTheme="majorEastAsia" w:cstheme="majorBidi"/>
          <w:i/>
          <w:color w:val="000000" w:themeColor="text1"/>
          <w:sz w:val="28"/>
          <w:szCs w:val="26"/>
        </w:rPr>
      </w:pPr>
      <w:r>
        <w:br w:type="page"/>
      </w:r>
    </w:p>
    <w:p w14:paraId="48A78C68" w14:textId="2FCED932" w:rsidR="00D703CC" w:rsidRDefault="00813101" w:rsidP="00813101">
      <w:pPr>
        <w:pStyle w:val="Heading2"/>
        <w:spacing w:line="480" w:lineRule="auto"/>
      </w:pPr>
      <w:bookmarkStart w:id="13" w:name="_Toc152184963"/>
      <w:r w:rsidRPr="0041561D">
        <w:lastRenderedPageBreak/>
        <w:t>Table</w:t>
      </w:r>
      <w:r>
        <w:t xml:space="preserve"> 2. Data Dictionary</w:t>
      </w:r>
      <w:bookmarkEnd w:id="13"/>
    </w:p>
    <w:p w14:paraId="5889EBD4" w14:textId="77777777" w:rsidR="009B449F" w:rsidRPr="0046193B" w:rsidRDefault="009B449F" w:rsidP="009B449F">
      <w:r>
        <w:t>TPS</w:t>
      </w:r>
      <w:r w:rsidRPr="0046193B">
        <w:t xml:space="preserve"> (</w:t>
      </w:r>
      <w:r w:rsidRPr="00BF3781">
        <w:rPr>
          <w:u w:val="single"/>
        </w:rPr>
        <w:t>TPS_ID</w:t>
      </w:r>
      <w:r w:rsidRPr="0046193B">
        <w:t xml:space="preserve">, </w:t>
      </w:r>
      <w:r>
        <w:t>FacilityName</w:t>
      </w:r>
      <w:r w:rsidRPr="0046193B">
        <w:t xml:space="preserve">, </w:t>
      </w:r>
      <w:r>
        <w:t>Organization</w:t>
      </w:r>
      <w:r w:rsidRPr="0046193B">
        <w:t xml:space="preserve">, </w:t>
      </w:r>
      <w:r>
        <w:t>Address</w:t>
      </w:r>
      <w:r w:rsidRPr="0046193B">
        <w:t xml:space="preserve">, </w:t>
      </w:r>
      <w:r>
        <w:t>PostalCode</w:t>
      </w:r>
      <w:r w:rsidRPr="0046193B">
        <w:t xml:space="preserve">, </w:t>
      </w:r>
      <w:r>
        <w:t>LATITUDE</w:t>
      </w:r>
      <w:r w:rsidRPr="0046193B">
        <w:t xml:space="preserve">, </w:t>
      </w:r>
      <w:r>
        <w:t>LONGITUDE, Shape</w:t>
      </w:r>
      <w:r w:rsidRPr="0046193B">
        <w:t>)</w:t>
      </w:r>
    </w:p>
    <w:p w14:paraId="3E2905B9" w14:textId="77777777" w:rsidR="009B449F" w:rsidRPr="0046193B" w:rsidRDefault="009B449F" w:rsidP="009B449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TPS is the location of existing Toronto Police Services facilities</w:t>
      </w:r>
    </w:p>
    <w:tbl>
      <w:tblPr>
        <w:tblStyle w:val="TableGrid"/>
        <w:tblW w:w="0" w:type="auto"/>
        <w:tblInd w:w="-5" w:type="dxa"/>
        <w:tblLook w:val="04A0" w:firstRow="1" w:lastRow="0" w:firstColumn="1" w:lastColumn="0" w:noHBand="0" w:noVBand="1"/>
      </w:tblPr>
      <w:tblGrid>
        <w:gridCol w:w="1673"/>
        <w:gridCol w:w="1703"/>
        <w:gridCol w:w="990"/>
        <w:gridCol w:w="857"/>
        <w:gridCol w:w="976"/>
        <w:gridCol w:w="1238"/>
        <w:gridCol w:w="1918"/>
      </w:tblGrid>
      <w:tr w:rsidR="00813101" w:rsidRPr="0046193B" w14:paraId="60407400" w14:textId="77777777" w:rsidTr="00EA2236">
        <w:tc>
          <w:tcPr>
            <w:tcW w:w="1723" w:type="dxa"/>
          </w:tcPr>
          <w:p w14:paraId="46CD5EA7" w14:textId="77777777" w:rsidR="009B449F" w:rsidRPr="001072F5" w:rsidRDefault="009B449F" w:rsidP="00EA2236">
            <w:pPr>
              <w:rPr>
                <w:sz w:val="24"/>
                <w:szCs w:val="24"/>
                <w:highlight w:val="lightGray"/>
              </w:rPr>
            </w:pPr>
            <w:r w:rsidRPr="001072F5">
              <w:rPr>
                <w:b/>
                <w:sz w:val="24"/>
                <w:szCs w:val="24"/>
              </w:rPr>
              <w:t>Column Name</w:t>
            </w:r>
          </w:p>
        </w:tc>
        <w:tc>
          <w:tcPr>
            <w:tcW w:w="1406" w:type="dxa"/>
          </w:tcPr>
          <w:p w14:paraId="4FB4FB58" w14:textId="77777777" w:rsidR="009B449F" w:rsidRPr="001072F5" w:rsidRDefault="009B449F" w:rsidP="00EA2236">
            <w:pPr>
              <w:rPr>
                <w:sz w:val="24"/>
                <w:szCs w:val="24"/>
                <w:highlight w:val="lightGray"/>
              </w:rPr>
            </w:pPr>
            <w:r w:rsidRPr="001072F5">
              <w:rPr>
                <w:b/>
                <w:sz w:val="24"/>
                <w:szCs w:val="24"/>
              </w:rPr>
              <w:t>Data Type (Length)</w:t>
            </w:r>
          </w:p>
        </w:tc>
        <w:tc>
          <w:tcPr>
            <w:tcW w:w="915" w:type="dxa"/>
          </w:tcPr>
          <w:p w14:paraId="6D1B2E2A" w14:textId="77777777" w:rsidR="009B449F" w:rsidRPr="001072F5" w:rsidRDefault="009B449F" w:rsidP="00EA2236">
            <w:pPr>
              <w:rPr>
                <w:sz w:val="24"/>
                <w:szCs w:val="24"/>
                <w:highlight w:val="lightGray"/>
              </w:rPr>
            </w:pPr>
            <w:r w:rsidRPr="001072F5">
              <w:rPr>
                <w:b/>
                <w:sz w:val="24"/>
                <w:szCs w:val="24"/>
              </w:rPr>
              <w:t>Key</w:t>
            </w:r>
          </w:p>
        </w:tc>
        <w:tc>
          <w:tcPr>
            <w:tcW w:w="787" w:type="dxa"/>
          </w:tcPr>
          <w:p w14:paraId="46C7013C" w14:textId="77777777" w:rsidR="009B449F" w:rsidRPr="001072F5" w:rsidRDefault="009B449F" w:rsidP="00EA2236">
            <w:pPr>
              <w:rPr>
                <w:sz w:val="24"/>
                <w:szCs w:val="24"/>
                <w:highlight w:val="lightGray"/>
              </w:rPr>
            </w:pPr>
            <w:r w:rsidRPr="001072F5">
              <w:rPr>
                <w:b/>
                <w:sz w:val="24"/>
                <w:szCs w:val="24"/>
              </w:rPr>
              <w:t>Null Status</w:t>
            </w:r>
          </w:p>
        </w:tc>
        <w:tc>
          <w:tcPr>
            <w:tcW w:w="893" w:type="dxa"/>
          </w:tcPr>
          <w:p w14:paraId="5B873DED" w14:textId="77777777" w:rsidR="009B449F" w:rsidRPr="001072F5" w:rsidRDefault="009B449F" w:rsidP="00EA2236">
            <w:pPr>
              <w:rPr>
                <w:sz w:val="24"/>
                <w:szCs w:val="24"/>
                <w:highlight w:val="lightGray"/>
              </w:rPr>
            </w:pPr>
            <w:r w:rsidRPr="001072F5">
              <w:rPr>
                <w:b/>
                <w:sz w:val="24"/>
                <w:szCs w:val="24"/>
              </w:rPr>
              <w:t>Default Value</w:t>
            </w:r>
          </w:p>
        </w:tc>
        <w:tc>
          <w:tcPr>
            <w:tcW w:w="1364" w:type="dxa"/>
          </w:tcPr>
          <w:p w14:paraId="6E5F92D9" w14:textId="77777777" w:rsidR="009B449F" w:rsidRPr="001072F5" w:rsidRDefault="009B449F" w:rsidP="00EA2236">
            <w:pPr>
              <w:rPr>
                <w:sz w:val="24"/>
                <w:szCs w:val="24"/>
                <w:highlight w:val="lightGray"/>
              </w:rPr>
            </w:pPr>
            <w:r w:rsidRPr="001072F5">
              <w:rPr>
                <w:b/>
                <w:sz w:val="24"/>
                <w:szCs w:val="24"/>
              </w:rPr>
              <w:t>Remark</w:t>
            </w:r>
          </w:p>
        </w:tc>
        <w:tc>
          <w:tcPr>
            <w:tcW w:w="2267" w:type="dxa"/>
          </w:tcPr>
          <w:p w14:paraId="6391824B" w14:textId="77777777" w:rsidR="009B449F" w:rsidRPr="001072F5" w:rsidRDefault="009B449F" w:rsidP="00EA2236">
            <w:pPr>
              <w:rPr>
                <w:sz w:val="24"/>
                <w:szCs w:val="24"/>
                <w:highlight w:val="lightGray"/>
              </w:rPr>
            </w:pPr>
            <w:r w:rsidRPr="001072F5">
              <w:rPr>
                <w:b/>
                <w:sz w:val="24"/>
                <w:szCs w:val="24"/>
              </w:rPr>
              <w:t>Description</w:t>
            </w:r>
          </w:p>
        </w:tc>
      </w:tr>
      <w:tr w:rsidR="00813101" w:rsidRPr="0046193B" w14:paraId="6EA8A10C" w14:textId="77777777" w:rsidTr="00EA2236">
        <w:tc>
          <w:tcPr>
            <w:tcW w:w="1723" w:type="dxa"/>
          </w:tcPr>
          <w:p w14:paraId="23AF0E66" w14:textId="77777777" w:rsidR="009B449F" w:rsidRPr="001072F5" w:rsidRDefault="009B449F" w:rsidP="00EA2236">
            <w:pPr>
              <w:rPr>
                <w:sz w:val="24"/>
                <w:szCs w:val="24"/>
              </w:rPr>
            </w:pPr>
            <w:r w:rsidRPr="001072F5">
              <w:rPr>
                <w:sz w:val="24"/>
                <w:szCs w:val="24"/>
              </w:rPr>
              <w:t>TPS_ID</w:t>
            </w:r>
          </w:p>
        </w:tc>
        <w:tc>
          <w:tcPr>
            <w:tcW w:w="1406" w:type="dxa"/>
          </w:tcPr>
          <w:p w14:paraId="0DC83633" w14:textId="77777777" w:rsidR="009B449F" w:rsidRPr="001072F5" w:rsidRDefault="009B449F" w:rsidP="00EA2236">
            <w:pPr>
              <w:rPr>
                <w:sz w:val="24"/>
                <w:szCs w:val="24"/>
              </w:rPr>
            </w:pPr>
            <w:r>
              <w:rPr>
                <w:sz w:val="24"/>
                <w:szCs w:val="24"/>
              </w:rPr>
              <w:t>Smallint</w:t>
            </w:r>
          </w:p>
        </w:tc>
        <w:tc>
          <w:tcPr>
            <w:tcW w:w="915" w:type="dxa"/>
          </w:tcPr>
          <w:p w14:paraId="54D3FF85" w14:textId="77777777" w:rsidR="009B449F" w:rsidRPr="001072F5" w:rsidRDefault="009B449F" w:rsidP="00EA2236">
            <w:pPr>
              <w:rPr>
                <w:sz w:val="24"/>
                <w:szCs w:val="24"/>
              </w:rPr>
            </w:pPr>
            <w:r w:rsidRPr="001072F5">
              <w:rPr>
                <w:sz w:val="24"/>
                <w:szCs w:val="24"/>
              </w:rPr>
              <w:t>Primary Key</w:t>
            </w:r>
          </w:p>
        </w:tc>
        <w:tc>
          <w:tcPr>
            <w:tcW w:w="787" w:type="dxa"/>
          </w:tcPr>
          <w:p w14:paraId="63FE659C" w14:textId="77777777" w:rsidR="009B449F" w:rsidRPr="001072F5" w:rsidRDefault="009B449F" w:rsidP="00EA2236">
            <w:pPr>
              <w:rPr>
                <w:sz w:val="24"/>
                <w:szCs w:val="24"/>
              </w:rPr>
            </w:pPr>
            <w:r w:rsidRPr="001072F5">
              <w:rPr>
                <w:sz w:val="24"/>
                <w:szCs w:val="24"/>
              </w:rPr>
              <w:t>Not Null</w:t>
            </w:r>
          </w:p>
        </w:tc>
        <w:tc>
          <w:tcPr>
            <w:tcW w:w="893" w:type="dxa"/>
          </w:tcPr>
          <w:p w14:paraId="318CF8C6" w14:textId="77777777" w:rsidR="009B449F" w:rsidRPr="001072F5" w:rsidRDefault="009B449F" w:rsidP="00EA2236">
            <w:pPr>
              <w:rPr>
                <w:sz w:val="24"/>
                <w:szCs w:val="24"/>
              </w:rPr>
            </w:pPr>
            <w:r w:rsidRPr="001072F5">
              <w:rPr>
                <w:sz w:val="24"/>
                <w:szCs w:val="24"/>
              </w:rPr>
              <w:t>None</w:t>
            </w:r>
          </w:p>
        </w:tc>
        <w:tc>
          <w:tcPr>
            <w:tcW w:w="1364" w:type="dxa"/>
          </w:tcPr>
          <w:p w14:paraId="08309B60" w14:textId="77777777" w:rsidR="009B449F" w:rsidRPr="001072F5" w:rsidRDefault="009B449F" w:rsidP="00EA2236">
            <w:pPr>
              <w:rPr>
                <w:sz w:val="24"/>
                <w:szCs w:val="24"/>
              </w:rPr>
            </w:pPr>
          </w:p>
        </w:tc>
        <w:tc>
          <w:tcPr>
            <w:tcW w:w="2267" w:type="dxa"/>
          </w:tcPr>
          <w:p w14:paraId="4BC56460" w14:textId="77777777" w:rsidR="009B449F" w:rsidRPr="001072F5" w:rsidRDefault="009B449F" w:rsidP="00EA2236">
            <w:pPr>
              <w:rPr>
                <w:sz w:val="24"/>
                <w:szCs w:val="24"/>
              </w:rPr>
            </w:pPr>
            <w:r w:rsidRPr="0046193B">
              <w:rPr>
                <w:sz w:val="24"/>
                <w:szCs w:val="24"/>
              </w:rPr>
              <w:t>Unique identifier for each</w:t>
            </w:r>
            <w:r>
              <w:rPr>
                <w:sz w:val="24"/>
                <w:szCs w:val="24"/>
              </w:rPr>
              <w:t xml:space="preserve"> TPS facility</w:t>
            </w:r>
          </w:p>
        </w:tc>
      </w:tr>
      <w:tr w:rsidR="00813101" w:rsidRPr="0046193B" w14:paraId="77E2DF70" w14:textId="77777777" w:rsidTr="00EA2236">
        <w:tc>
          <w:tcPr>
            <w:tcW w:w="1723" w:type="dxa"/>
          </w:tcPr>
          <w:p w14:paraId="563731F5" w14:textId="77777777" w:rsidR="009B449F" w:rsidRPr="001072F5" w:rsidRDefault="009B449F" w:rsidP="00EA2236">
            <w:pPr>
              <w:rPr>
                <w:sz w:val="24"/>
                <w:szCs w:val="24"/>
              </w:rPr>
            </w:pPr>
            <w:r w:rsidRPr="001072F5">
              <w:rPr>
                <w:sz w:val="24"/>
                <w:szCs w:val="24"/>
              </w:rPr>
              <w:t>FacilityName</w:t>
            </w:r>
          </w:p>
        </w:tc>
        <w:tc>
          <w:tcPr>
            <w:tcW w:w="1406" w:type="dxa"/>
          </w:tcPr>
          <w:p w14:paraId="1E8473B9" w14:textId="77777777" w:rsidR="009B449F" w:rsidRPr="001072F5" w:rsidRDefault="009B449F" w:rsidP="00EA2236">
            <w:pPr>
              <w:rPr>
                <w:sz w:val="24"/>
                <w:szCs w:val="24"/>
              </w:rPr>
            </w:pPr>
            <w:r>
              <w:rPr>
                <w:sz w:val="24"/>
                <w:szCs w:val="24"/>
              </w:rPr>
              <w:t>nvarchar(55)</w:t>
            </w:r>
          </w:p>
        </w:tc>
        <w:tc>
          <w:tcPr>
            <w:tcW w:w="915" w:type="dxa"/>
          </w:tcPr>
          <w:p w14:paraId="5A585360" w14:textId="77777777" w:rsidR="009B449F" w:rsidRPr="001072F5" w:rsidRDefault="009B449F" w:rsidP="00EA2236">
            <w:pPr>
              <w:rPr>
                <w:sz w:val="24"/>
                <w:szCs w:val="24"/>
              </w:rPr>
            </w:pPr>
            <w:r w:rsidRPr="001072F5">
              <w:rPr>
                <w:sz w:val="24"/>
                <w:szCs w:val="24"/>
              </w:rPr>
              <w:t>No</w:t>
            </w:r>
          </w:p>
        </w:tc>
        <w:tc>
          <w:tcPr>
            <w:tcW w:w="787" w:type="dxa"/>
          </w:tcPr>
          <w:p w14:paraId="09837B8B" w14:textId="77777777" w:rsidR="009B449F" w:rsidRPr="001072F5" w:rsidRDefault="009B449F" w:rsidP="00EA2236">
            <w:pPr>
              <w:rPr>
                <w:sz w:val="24"/>
                <w:szCs w:val="24"/>
              </w:rPr>
            </w:pPr>
            <w:r w:rsidRPr="001072F5">
              <w:rPr>
                <w:sz w:val="24"/>
                <w:szCs w:val="24"/>
              </w:rPr>
              <w:t>Not Null</w:t>
            </w:r>
          </w:p>
        </w:tc>
        <w:tc>
          <w:tcPr>
            <w:tcW w:w="893" w:type="dxa"/>
          </w:tcPr>
          <w:p w14:paraId="14274C08" w14:textId="77777777" w:rsidR="009B449F" w:rsidRPr="001072F5" w:rsidRDefault="009B449F" w:rsidP="00EA2236">
            <w:pPr>
              <w:rPr>
                <w:sz w:val="24"/>
                <w:szCs w:val="24"/>
              </w:rPr>
            </w:pPr>
            <w:r w:rsidRPr="001072F5">
              <w:rPr>
                <w:sz w:val="24"/>
                <w:szCs w:val="24"/>
              </w:rPr>
              <w:t>None</w:t>
            </w:r>
          </w:p>
        </w:tc>
        <w:tc>
          <w:tcPr>
            <w:tcW w:w="1364" w:type="dxa"/>
          </w:tcPr>
          <w:p w14:paraId="429C7BCA" w14:textId="77777777" w:rsidR="009B449F" w:rsidRPr="001072F5" w:rsidRDefault="009B449F" w:rsidP="00EA2236">
            <w:pPr>
              <w:rPr>
                <w:sz w:val="24"/>
                <w:szCs w:val="24"/>
              </w:rPr>
            </w:pPr>
          </w:p>
        </w:tc>
        <w:tc>
          <w:tcPr>
            <w:tcW w:w="2267" w:type="dxa"/>
          </w:tcPr>
          <w:p w14:paraId="0845C6A8" w14:textId="77777777" w:rsidR="009B449F" w:rsidRPr="001072F5" w:rsidRDefault="009B449F" w:rsidP="00EA2236">
            <w:pPr>
              <w:rPr>
                <w:sz w:val="24"/>
                <w:szCs w:val="24"/>
              </w:rPr>
            </w:pPr>
            <w:r>
              <w:rPr>
                <w:sz w:val="24"/>
                <w:szCs w:val="24"/>
              </w:rPr>
              <w:t>The name of the facility</w:t>
            </w:r>
          </w:p>
        </w:tc>
      </w:tr>
      <w:tr w:rsidR="00813101" w:rsidRPr="0046193B" w14:paraId="3D21327E" w14:textId="77777777" w:rsidTr="00EA2236">
        <w:tc>
          <w:tcPr>
            <w:tcW w:w="1723" w:type="dxa"/>
          </w:tcPr>
          <w:p w14:paraId="55A2C5AB" w14:textId="77777777" w:rsidR="009B449F" w:rsidRPr="001072F5" w:rsidRDefault="009B449F" w:rsidP="00EA2236">
            <w:pPr>
              <w:rPr>
                <w:sz w:val="24"/>
                <w:szCs w:val="24"/>
              </w:rPr>
            </w:pPr>
            <w:r w:rsidRPr="001072F5">
              <w:rPr>
                <w:sz w:val="24"/>
                <w:szCs w:val="24"/>
              </w:rPr>
              <w:t>Organization</w:t>
            </w:r>
          </w:p>
        </w:tc>
        <w:tc>
          <w:tcPr>
            <w:tcW w:w="1406" w:type="dxa"/>
          </w:tcPr>
          <w:p w14:paraId="6086263B" w14:textId="77777777" w:rsidR="009B449F" w:rsidRPr="001072F5" w:rsidRDefault="009B449F" w:rsidP="00EA2236">
            <w:pPr>
              <w:rPr>
                <w:sz w:val="24"/>
                <w:szCs w:val="24"/>
              </w:rPr>
            </w:pPr>
            <w:r>
              <w:rPr>
                <w:sz w:val="24"/>
                <w:szCs w:val="24"/>
              </w:rPr>
              <w:t>nvarchar(23)</w:t>
            </w:r>
          </w:p>
        </w:tc>
        <w:tc>
          <w:tcPr>
            <w:tcW w:w="915" w:type="dxa"/>
          </w:tcPr>
          <w:p w14:paraId="1575A1F8" w14:textId="77777777" w:rsidR="009B449F" w:rsidRPr="001072F5" w:rsidRDefault="009B449F" w:rsidP="00EA2236">
            <w:pPr>
              <w:rPr>
                <w:sz w:val="24"/>
                <w:szCs w:val="24"/>
              </w:rPr>
            </w:pPr>
            <w:r w:rsidRPr="001072F5">
              <w:rPr>
                <w:sz w:val="24"/>
                <w:szCs w:val="24"/>
              </w:rPr>
              <w:t>No</w:t>
            </w:r>
          </w:p>
        </w:tc>
        <w:tc>
          <w:tcPr>
            <w:tcW w:w="787" w:type="dxa"/>
          </w:tcPr>
          <w:p w14:paraId="5CD35639" w14:textId="77777777" w:rsidR="009B449F" w:rsidRPr="001072F5" w:rsidRDefault="009B449F" w:rsidP="00EA2236">
            <w:pPr>
              <w:rPr>
                <w:sz w:val="24"/>
                <w:szCs w:val="24"/>
              </w:rPr>
            </w:pPr>
            <w:r w:rsidRPr="001072F5">
              <w:rPr>
                <w:sz w:val="24"/>
                <w:szCs w:val="24"/>
              </w:rPr>
              <w:t>Not Null</w:t>
            </w:r>
          </w:p>
        </w:tc>
        <w:tc>
          <w:tcPr>
            <w:tcW w:w="893" w:type="dxa"/>
          </w:tcPr>
          <w:p w14:paraId="329FAC37" w14:textId="77777777" w:rsidR="009B449F" w:rsidRPr="001072F5" w:rsidRDefault="009B449F" w:rsidP="00EA2236">
            <w:pPr>
              <w:rPr>
                <w:sz w:val="24"/>
                <w:szCs w:val="24"/>
              </w:rPr>
            </w:pPr>
            <w:r w:rsidRPr="001072F5">
              <w:rPr>
                <w:sz w:val="24"/>
                <w:szCs w:val="24"/>
              </w:rPr>
              <w:t>None</w:t>
            </w:r>
          </w:p>
        </w:tc>
        <w:tc>
          <w:tcPr>
            <w:tcW w:w="1364" w:type="dxa"/>
          </w:tcPr>
          <w:p w14:paraId="329E75D9" w14:textId="77777777" w:rsidR="009B449F" w:rsidRPr="001072F5" w:rsidRDefault="009B449F" w:rsidP="00EA2236">
            <w:pPr>
              <w:rPr>
                <w:sz w:val="24"/>
                <w:szCs w:val="24"/>
              </w:rPr>
            </w:pPr>
          </w:p>
        </w:tc>
        <w:tc>
          <w:tcPr>
            <w:tcW w:w="2267" w:type="dxa"/>
          </w:tcPr>
          <w:p w14:paraId="041BE4B2" w14:textId="77777777" w:rsidR="009B449F" w:rsidRPr="001072F5" w:rsidRDefault="009B449F" w:rsidP="00EA2236">
            <w:pPr>
              <w:rPr>
                <w:sz w:val="24"/>
                <w:szCs w:val="24"/>
              </w:rPr>
            </w:pPr>
            <w:r>
              <w:rPr>
                <w:sz w:val="24"/>
                <w:szCs w:val="24"/>
              </w:rPr>
              <w:t>What organization the facility belongs to</w:t>
            </w:r>
          </w:p>
        </w:tc>
      </w:tr>
      <w:tr w:rsidR="00813101" w:rsidRPr="0046193B" w14:paraId="55B4DE40" w14:textId="77777777" w:rsidTr="00EA2236">
        <w:tc>
          <w:tcPr>
            <w:tcW w:w="1723" w:type="dxa"/>
          </w:tcPr>
          <w:p w14:paraId="3D9ADD98" w14:textId="77777777" w:rsidR="009B449F" w:rsidRPr="001072F5" w:rsidRDefault="009B449F" w:rsidP="00EA2236">
            <w:pPr>
              <w:rPr>
                <w:sz w:val="24"/>
                <w:szCs w:val="24"/>
              </w:rPr>
            </w:pPr>
            <w:r w:rsidRPr="001072F5">
              <w:rPr>
                <w:sz w:val="24"/>
                <w:szCs w:val="24"/>
              </w:rPr>
              <w:t>Address</w:t>
            </w:r>
          </w:p>
        </w:tc>
        <w:tc>
          <w:tcPr>
            <w:tcW w:w="1406" w:type="dxa"/>
          </w:tcPr>
          <w:p w14:paraId="7933F78B" w14:textId="77777777" w:rsidR="009B449F" w:rsidRPr="001072F5" w:rsidRDefault="009B449F" w:rsidP="00EA2236">
            <w:pPr>
              <w:rPr>
                <w:sz w:val="24"/>
                <w:szCs w:val="24"/>
              </w:rPr>
            </w:pPr>
            <w:r>
              <w:rPr>
                <w:sz w:val="24"/>
                <w:szCs w:val="24"/>
              </w:rPr>
              <w:t>nvarchar(25)</w:t>
            </w:r>
          </w:p>
        </w:tc>
        <w:tc>
          <w:tcPr>
            <w:tcW w:w="915" w:type="dxa"/>
          </w:tcPr>
          <w:p w14:paraId="59AC7BD7" w14:textId="77777777" w:rsidR="009B449F" w:rsidRPr="001072F5" w:rsidRDefault="009B449F" w:rsidP="00EA2236">
            <w:pPr>
              <w:rPr>
                <w:sz w:val="24"/>
                <w:szCs w:val="24"/>
              </w:rPr>
            </w:pPr>
            <w:r w:rsidRPr="001072F5">
              <w:rPr>
                <w:sz w:val="24"/>
                <w:szCs w:val="24"/>
              </w:rPr>
              <w:t>No</w:t>
            </w:r>
          </w:p>
        </w:tc>
        <w:tc>
          <w:tcPr>
            <w:tcW w:w="787" w:type="dxa"/>
          </w:tcPr>
          <w:p w14:paraId="4917DA1F" w14:textId="77777777" w:rsidR="009B449F" w:rsidRPr="001072F5" w:rsidRDefault="009B449F" w:rsidP="00EA2236">
            <w:pPr>
              <w:rPr>
                <w:sz w:val="24"/>
                <w:szCs w:val="24"/>
              </w:rPr>
            </w:pPr>
            <w:r w:rsidRPr="001072F5">
              <w:rPr>
                <w:sz w:val="24"/>
                <w:szCs w:val="24"/>
              </w:rPr>
              <w:t>Not Null</w:t>
            </w:r>
          </w:p>
        </w:tc>
        <w:tc>
          <w:tcPr>
            <w:tcW w:w="893" w:type="dxa"/>
          </w:tcPr>
          <w:p w14:paraId="3317AA22" w14:textId="77777777" w:rsidR="009B449F" w:rsidRPr="001072F5" w:rsidRDefault="009B449F" w:rsidP="00EA2236">
            <w:pPr>
              <w:rPr>
                <w:sz w:val="24"/>
                <w:szCs w:val="24"/>
              </w:rPr>
            </w:pPr>
            <w:r w:rsidRPr="001072F5">
              <w:rPr>
                <w:sz w:val="24"/>
                <w:szCs w:val="24"/>
              </w:rPr>
              <w:t>None</w:t>
            </w:r>
          </w:p>
        </w:tc>
        <w:tc>
          <w:tcPr>
            <w:tcW w:w="1364" w:type="dxa"/>
          </w:tcPr>
          <w:p w14:paraId="2DE6B025" w14:textId="77777777" w:rsidR="009B449F" w:rsidRPr="001072F5" w:rsidRDefault="009B449F" w:rsidP="00EA2236">
            <w:pPr>
              <w:rPr>
                <w:sz w:val="24"/>
                <w:szCs w:val="24"/>
              </w:rPr>
            </w:pPr>
          </w:p>
        </w:tc>
        <w:tc>
          <w:tcPr>
            <w:tcW w:w="2267" w:type="dxa"/>
          </w:tcPr>
          <w:p w14:paraId="06005476" w14:textId="77777777" w:rsidR="009B449F" w:rsidRPr="001072F5" w:rsidRDefault="009B449F" w:rsidP="00EA2236">
            <w:pPr>
              <w:rPr>
                <w:sz w:val="24"/>
                <w:szCs w:val="24"/>
              </w:rPr>
            </w:pPr>
            <w:r>
              <w:rPr>
                <w:sz w:val="24"/>
                <w:szCs w:val="24"/>
              </w:rPr>
              <w:t>Address of the TPS facility</w:t>
            </w:r>
          </w:p>
        </w:tc>
      </w:tr>
      <w:tr w:rsidR="00813101" w:rsidRPr="0046193B" w14:paraId="6FE2FF8B" w14:textId="77777777" w:rsidTr="00EA2236">
        <w:tc>
          <w:tcPr>
            <w:tcW w:w="1723" w:type="dxa"/>
          </w:tcPr>
          <w:p w14:paraId="16BF1D9C" w14:textId="77777777" w:rsidR="009B449F" w:rsidRPr="001072F5" w:rsidRDefault="009B449F" w:rsidP="00EA2236">
            <w:pPr>
              <w:rPr>
                <w:sz w:val="24"/>
                <w:szCs w:val="24"/>
              </w:rPr>
            </w:pPr>
            <w:r w:rsidRPr="001072F5">
              <w:rPr>
                <w:sz w:val="24"/>
                <w:szCs w:val="24"/>
              </w:rPr>
              <w:t>PostalCode</w:t>
            </w:r>
          </w:p>
        </w:tc>
        <w:tc>
          <w:tcPr>
            <w:tcW w:w="1406" w:type="dxa"/>
          </w:tcPr>
          <w:p w14:paraId="3CDFB3C7" w14:textId="77777777" w:rsidR="009B449F" w:rsidRPr="001072F5" w:rsidRDefault="009B449F" w:rsidP="00EA2236">
            <w:pPr>
              <w:rPr>
                <w:sz w:val="24"/>
                <w:szCs w:val="24"/>
              </w:rPr>
            </w:pPr>
            <w:r>
              <w:rPr>
                <w:sz w:val="24"/>
                <w:szCs w:val="24"/>
              </w:rPr>
              <w:t>nvarchar(7)</w:t>
            </w:r>
          </w:p>
        </w:tc>
        <w:tc>
          <w:tcPr>
            <w:tcW w:w="915" w:type="dxa"/>
          </w:tcPr>
          <w:p w14:paraId="6D00A56B" w14:textId="77777777" w:rsidR="009B449F" w:rsidRPr="001072F5" w:rsidRDefault="009B449F" w:rsidP="00EA2236">
            <w:pPr>
              <w:rPr>
                <w:sz w:val="24"/>
                <w:szCs w:val="24"/>
              </w:rPr>
            </w:pPr>
            <w:r w:rsidRPr="001072F5">
              <w:rPr>
                <w:sz w:val="24"/>
                <w:szCs w:val="24"/>
              </w:rPr>
              <w:t>No</w:t>
            </w:r>
          </w:p>
        </w:tc>
        <w:tc>
          <w:tcPr>
            <w:tcW w:w="787" w:type="dxa"/>
          </w:tcPr>
          <w:p w14:paraId="4CD6E8B1" w14:textId="77777777" w:rsidR="009B449F" w:rsidRPr="001072F5" w:rsidRDefault="009B449F" w:rsidP="00EA2236">
            <w:pPr>
              <w:rPr>
                <w:sz w:val="24"/>
                <w:szCs w:val="24"/>
              </w:rPr>
            </w:pPr>
            <w:r w:rsidRPr="001072F5">
              <w:rPr>
                <w:sz w:val="24"/>
                <w:szCs w:val="24"/>
              </w:rPr>
              <w:t>Not Null</w:t>
            </w:r>
          </w:p>
        </w:tc>
        <w:tc>
          <w:tcPr>
            <w:tcW w:w="893" w:type="dxa"/>
          </w:tcPr>
          <w:p w14:paraId="6BA99AA6" w14:textId="77777777" w:rsidR="009B449F" w:rsidRPr="001072F5" w:rsidRDefault="009B449F" w:rsidP="00EA2236">
            <w:pPr>
              <w:rPr>
                <w:sz w:val="24"/>
                <w:szCs w:val="24"/>
              </w:rPr>
            </w:pPr>
            <w:r w:rsidRPr="001072F5">
              <w:rPr>
                <w:sz w:val="24"/>
                <w:szCs w:val="24"/>
              </w:rPr>
              <w:t>None</w:t>
            </w:r>
          </w:p>
        </w:tc>
        <w:tc>
          <w:tcPr>
            <w:tcW w:w="1364" w:type="dxa"/>
          </w:tcPr>
          <w:p w14:paraId="649ED607" w14:textId="77777777" w:rsidR="009B449F" w:rsidRPr="001072F5" w:rsidRDefault="009B449F" w:rsidP="00EA2236">
            <w:pPr>
              <w:rPr>
                <w:sz w:val="24"/>
                <w:szCs w:val="24"/>
              </w:rPr>
            </w:pPr>
            <w:r w:rsidRPr="0046193B">
              <w:rPr>
                <w:sz w:val="24"/>
                <w:szCs w:val="24"/>
              </w:rPr>
              <w:t>Format: A#A #A#</w:t>
            </w:r>
          </w:p>
        </w:tc>
        <w:tc>
          <w:tcPr>
            <w:tcW w:w="2267" w:type="dxa"/>
          </w:tcPr>
          <w:p w14:paraId="3C85B0F8" w14:textId="77777777" w:rsidR="009B449F" w:rsidRPr="001072F5" w:rsidRDefault="009B449F" w:rsidP="00EA2236">
            <w:pPr>
              <w:rPr>
                <w:sz w:val="24"/>
                <w:szCs w:val="24"/>
              </w:rPr>
            </w:pPr>
            <w:r>
              <w:rPr>
                <w:sz w:val="24"/>
                <w:szCs w:val="24"/>
              </w:rPr>
              <w:t>The postal code of the TPS facility</w:t>
            </w:r>
          </w:p>
        </w:tc>
      </w:tr>
      <w:tr w:rsidR="00813101" w:rsidRPr="0046193B" w14:paraId="0C68FB76" w14:textId="77777777" w:rsidTr="00EA2236">
        <w:tc>
          <w:tcPr>
            <w:tcW w:w="1723" w:type="dxa"/>
          </w:tcPr>
          <w:p w14:paraId="72727573" w14:textId="77777777" w:rsidR="009B449F" w:rsidRPr="001072F5" w:rsidRDefault="009B449F" w:rsidP="00EA2236">
            <w:pPr>
              <w:rPr>
                <w:sz w:val="24"/>
                <w:szCs w:val="24"/>
              </w:rPr>
            </w:pPr>
            <w:r w:rsidRPr="001072F5">
              <w:rPr>
                <w:sz w:val="24"/>
                <w:szCs w:val="24"/>
              </w:rPr>
              <w:t>LATITUDE</w:t>
            </w:r>
          </w:p>
        </w:tc>
        <w:tc>
          <w:tcPr>
            <w:tcW w:w="1406" w:type="dxa"/>
          </w:tcPr>
          <w:p w14:paraId="2C10A3A8" w14:textId="77777777" w:rsidR="009B449F" w:rsidRPr="001072F5" w:rsidRDefault="009B449F" w:rsidP="00EA2236">
            <w:pPr>
              <w:rPr>
                <w:sz w:val="24"/>
                <w:szCs w:val="24"/>
              </w:rPr>
            </w:pPr>
            <w:r>
              <w:rPr>
                <w:sz w:val="24"/>
                <w:szCs w:val="24"/>
              </w:rPr>
              <w:t>numeric(23,15)</w:t>
            </w:r>
          </w:p>
        </w:tc>
        <w:tc>
          <w:tcPr>
            <w:tcW w:w="915" w:type="dxa"/>
          </w:tcPr>
          <w:p w14:paraId="156326A5" w14:textId="77777777" w:rsidR="009B449F" w:rsidRPr="001072F5" w:rsidRDefault="009B449F" w:rsidP="00EA2236">
            <w:pPr>
              <w:rPr>
                <w:sz w:val="24"/>
                <w:szCs w:val="24"/>
              </w:rPr>
            </w:pPr>
            <w:r w:rsidRPr="001072F5">
              <w:rPr>
                <w:sz w:val="24"/>
                <w:szCs w:val="24"/>
              </w:rPr>
              <w:t>No</w:t>
            </w:r>
          </w:p>
        </w:tc>
        <w:tc>
          <w:tcPr>
            <w:tcW w:w="787" w:type="dxa"/>
          </w:tcPr>
          <w:p w14:paraId="17CE4DC7" w14:textId="77777777" w:rsidR="009B449F" w:rsidRPr="001072F5" w:rsidRDefault="009B449F" w:rsidP="00EA2236">
            <w:pPr>
              <w:rPr>
                <w:sz w:val="24"/>
                <w:szCs w:val="24"/>
              </w:rPr>
            </w:pPr>
            <w:r w:rsidRPr="001072F5">
              <w:rPr>
                <w:sz w:val="24"/>
                <w:szCs w:val="24"/>
              </w:rPr>
              <w:t>Not Null</w:t>
            </w:r>
          </w:p>
        </w:tc>
        <w:tc>
          <w:tcPr>
            <w:tcW w:w="893" w:type="dxa"/>
          </w:tcPr>
          <w:p w14:paraId="608A89DB" w14:textId="77777777" w:rsidR="009B449F" w:rsidRPr="001072F5" w:rsidRDefault="009B449F" w:rsidP="00EA2236">
            <w:pPr>
              <w:rPr>
                <w:sz w:val="24"/>
                <w:szCs w:val="24"/>
              </w:rPr>
            </w:pPr>
            <w:r w:rsidRPr="001072F5">
              <w:rPr>
                <w:sz w:val="24"/>
                <w:szCs w:val="24"/>
              </w:rPr>
              <w:t>None</w:t>
            </w:r>
          </w:p>
        </w:tc>
        <w:tc>
          <w:tcPr>
            <w:tcW w:w="1364" w:type="dxa"/>
          </w:tcPr>
          <w:p w14:paraId="3DD78A19" w14:textId="77777777" w:rsidR="009B449F" w:rsidRPr="001072F5" w:rsidRDefault="009B449F" w:rsidP="00EA2236">
            <w:pPr>
              <w:rPr>
                <w:sz w:val="24"/>
                <w:szCs w:val="24"/>
              </w:rPr>
            </w:pPr>
          </w:p>
        </w:tc>
        <w:tc>
          <w:tcPr>
            <w:tcW w:w="2267" w:type="dxa"/>
          </w:tcPr>
          <w:p w14:paraId="10D9BE5F" w14:textId="77777777" w:rsidR="009B449F" w:rsidRPr="001072F5" w:rsidRDefault="009B449F" w:rsidP="00EA2236">
            <w:pPr>
              <w:rPr>
                <w:sz w:val="24"/>
                <w:szCs w:val="24"/>
              </w:rPr>
            </w:pPr>
            <w:r>
              <w:rPr>
                <w:sz w:val="24"/>
                <w:szCs w:val="24"/>
              </w:rPr>
              <w:t>The latitude coordinates of the TPS facility</w:t>
            </w:r>
          </w:p>
        </w:tc>
      </w:tr>
      <w:tr w:rsidR="00813101" w:rsidRPr="0046193B" w14:paraId="6CAE6626" w14:textId="77777777" w:rsidTr="00EA2236">
        <w:tc>
          <w:tcPr>
            <w:tcW w:w="1723" w:type="dxa"/>
          </w:tcPr>
          <w:p w14:paraId="32839324" w14:textId="77777777" w:rsidR="009B449F" w:rsidRPr="001072F5" w:rsidRDefault="009B449F" w:rsidP="00EA2236">
            <w:pPr>
              <w:rPr>
                <w:sz w:val="24"/>
                <w:szCs w:val="24"/>
              </w:rPr>
            </w:pPr>
            <w:r w:rsidRPr="001072F5">
              <w:rPr>
                <w:sz w:val="24"/>
                <w:szCs w:val="24"/>
              </w:rPr>
              <w:t>LONGITUDE</w:t>
            </w:r>
          </w:p>
        </w:tc>
        <w:tc>
          <w:tcPr>
            <w:tcW w:w="1406" w:type="dxa"/>
          </w:tcPr>
          <w:p w14:paraId="7CB0AB89" w14:textId="77777777" w:rsidR="009B449F" w:rsidRPr="001072F5" w:rsidRDefault="009B449F" w:rsidP="00EA2236">
            <w:pPr>
              <w:rPr>
                <w:sz w:val="24"/>
                <w:szCs w:val="24"/>
              </w:rPr>
            </w:pPr>
            <w:r>
              <w:rPr>
                <w:sz w:val="24"/>
                <w:szCs w:val="24"/>
              </w:rPr>
              <w:t>numeric(23,15)</w:t>
            </w:r>
          </w:p>
        </w:tc>
        <w:tc>
          <w:tcPr>
            <w:tcW w:w="915" w:type="dxa"/>
          </w:tcPr>
          <w:p w14:paraId="20B19059" w14:textId="77777777" w:rsidR="009B449F" w:rsidRPr="001072F5" w:rsidRDefault="009B449F" w:rsidP="00EA2236">
            <w:pPr>
              <w:rPr>
                <w:sz w:val="24"/>
                <w:szCs w:val="24"/>
              </w:rPr>
            </w:pPr>
            <w:r w:rsidRPr="001072F5">
              <w:rPr>
                <w:sz w:val="24"/>
                <w:szCs w:val="24"/>
              </w:rPr>
              <w:t>No</w:t>
            </w:r>
          </w:p>
        </w:tc>
        <w:tc>
          <w:tcPr>
            <w:tcW w:w="787" w:type="dxa"/>
          </w:tcPr>
          <w:p w14:paraId="56FB5742" w14:textId="77777777" w:rsidR="009B449F" w:rsidRPr="001072F5" w:rsidRDefault="009B449F" w:rsidP="00EA2236">
            <w:pPr>
              <w:rPr>
                <w:sz w:val="24"/>
                <w:szCs w:val="24"/>
              </w:rPr>
            </w:pPr>
            <w:r w:rsidRPr="001072F5">
              <w:rPr>
                <w:sz w:val="24"/>
                <w:szCs w:val="24"/>
              </w:rPr>
              <w:t>Not Null</w:t>
            </w:r>
          </w:p>
        </w:tc>
        <w:tc>
          <w:tcPr>
            <w:tcW w:w="893" w:type="dxa"/>
          </w:tcPr>
          <w:p w14:paraId="034F7046" w14:textId="77777777" w:rsidR="009B449F" w:rsidRPr="001072F5" w:rsidRDefault="009B449F" w:rsidP="00EA2236">
            <w:pPr>
              <w:rPr>
                <w:sz w:val="24"/>
                <w:szCs w:val="24"/>
              </w:rPr>
            </w:pPr>
            <w:r w:rsidRPr="001072F5">
              <w:rPr>
                <w:sz w:val="24"/>
                <w:szCs w:val="24"/>
              </w:rPr>
              <w:t>None</w:t>
            </w:r>
          </w:p>
        </w:tc>
        <w:tc>
          <w:tcPr>
            <w:tcW w:w="1364" w:type="dxa"/>
          </w:tcPr>
          <w:p w14:paraId="1992D31F" w14:textId="77777777" w:rsidR="009B449F" w:rsidRPr="001072F5" w:rsidRDefault="009B449F" w:rsidP="00EA2236">
            <w:pPr>
              <w:rPr>
                <w:sz w:val="24"/>
                <w:szCs w:val="24"/>
              </w:rPr>
            </w:pPr>
          </w:p>
        </w:tc>
        <w:tc>
          <w:tcPr>
            <w:tcW w:w="2267" w:type="dxa"/>
          </w:tcPr>
          <w:p w14:paraId="30BA0DC1" w14:textId="77777777" w:rsidR="009B449F" w:rsidRPr="001072F5" w:rsidRDefault="009B449F" w:rsidP="00EA2236">
            <w:pPr>
              <w:rPr>
                <w:sz w:val="24"/>
                <w:szCs w:val="24"/>
              </w:rPr>
            </w:pPr>
            <w:r>
              <w:rPr>
                <w:sz w:val="24"/>
                <w:szCs w:val="24"/>
              </w:rPr>
              <w:t>The longitude coordinates of the TPS facility</w:t>
            </w:r>
          </w:p>
        </w:tc>
      </w:tr>
      <w:tr w:rsidR="009B449F" w:rsidRPr="0046193B" w14:paraId="75185FDB" w14:textId="77777777" w:rsidTr="00EA2236">
        <w:tc>
          <w:tcPr>
            <w:tcW w:w="1723" w:type="dxa"/>
          </w:tcPr>
          <w:p w14:paraId="7991B31E" w14:textId="77777777" w:rsidR="009B449F" w:rsidRPr="001072F5" w:rsidRDefault="009B449F" w:rsidP="00EA2236">
            <w:pPr>
              <w:rPr>
                <w:sz w:val="24"/>
                <w:szCs w:val="24"/>
              </w:rPr>
            </w:pPr>
            <w:r w:rsidRPr="001072F5">
              <w:rPr>
                <w:sz w:val="24"/>
                <w:szCs w:val="24"/>
              </w:rPr>
              <w:t>Shape</w:t>
            </w:r>
          </w:p>
        </w:tc>
        <w:tc>
          <w:tcPr>
            <w:tcW w:w="1406" w:type="dxa"/>
          </w:tcPr>
          <w:p w14:paraId="659174B7" w14:textId="77777777" w:rsidR="009B449F" w:rsidRPr="001072F5" w:rsidRDefault="009B449F" w:rsidP="00EA2236">
            <w:pPr>
              <w:rPr>
                <w:sz w:val="24"/>
                <w:szCs w:val="24"/>
              </w:rPr>
            </w:pPr>
            <w:r w:rsidRPr="001072F5">
              <w:rPr>
                <w:sz w:val="24"/>
                <w:szCs w:val="24"/>
              </w:rPr>
              <w:t>Geometry</w:t>
            </w:r>
          </w:p>
        </w:tc>
        <w:tc>
          <w:tcPr>
            <w:tcW w:w="915" w:type="dxa"/>
          </w:tcPr>
          <w:p w14:paraId="18378333" w14:textId="77777777" w:rsidR="009B449F" w:rsidRPr="001072F5" w:rsidRDefault="009B449F" w:rsidP="00EA2236">
            <w:pPr>
              <w:rPr>
                <w:sz w:val="24"/>
                <w:szCs w:val="24"/>
              </w:rPr>
            </w:pPr>
            <w:r>
              <w:rPr>
                <w:sz w:val="24"/>
                <w:szCs w:val="24"/>
              </w:rPr>
              <w:t>No</w:t>
            </w:r>
          </w:p>
        </w:tc>
        <w:tc>
          <w:tcPr>
            <w:tcW w:w="787" w:type="dxa"/>
          </w:tcPr>
          <w:p w14:paraId="24B0F287" w14:textId="77777777" w:rsidR="009B449F" w:rsidRPr="001072F5" w:rsidRDefault="009B449F" w:rsidP="00EA2236">
            <w:pPr>
              <w:rPr>
                <w:sz w:val="24"/>
                <w:szCs w:val="24"/>
              </w:rPr>
            </w:pPr>
            <w:r w:rsidRPr="001072F5">
              <w:rPr>
                <w:sz w:val="24"/>
                <w:szCs w:val="24"/>
              </w:rPr>
              <w:t>Not Null</w:t>
            </w:r>
          </w:p>
        </w:tc>
        <w:tc>
          <w:tcPr>
            <w:tcW w:w="893" w:type="dxa"/>
          </w:tcPr>
          <w:p w14:paraId="3354E4F5" w14:textId="77777777" w:rsidR="009B449F" w:rsidRPr="001072F5" w:rsidRDefault="009B449F" w:rsidP="00EA2236">
            <w:pPr>
              <w:rPr>
                <w:sz w:val="24"/>
                <w:szCs w:val="24"/>
              </w:rPr>
            </w:pPr>
            <w:r w:rsidRPr="001072F5">
              <w:rPr>
                <w:sz w:val="24"/>
                <w:szCs w:val="24"/>
              </w:rPr>
              <w:t>None</w:t>
            </w:r>
          </w:p>
        </w:tc>
        <w:tc>
          <w:tcPr>
            <w:tcW w:w="1364" w:type="dxa"/>
          </w:tcPr>
          <w:p w14:paraId="5AE06285" w14:textId="77777777" w:rsidR="009B449F" w:rsidRPr="001072F5" w:rsidRDefault="009B449F" w:rsidP="00EA2236">
            <w:pPr>
              <w:rPr>
                <w:sz w:val="24"/>
                <w:szCs w:val="24"/>
              </w:rPr>
            </w:pPr>
          </w:p>
        </w:tc>
        <w:tc>
          <w:tcPr>
            <w:tcW w:w="2267" w:type="dxa"/>
          </w:tcPr>
          <w:p w14:paraId="6D306826" w14:textId="77777777" w:rsidR="009B449F" w:rsidRPr="001072F5" w:rsidRDefault="009B449F" w:rsidP="00EA2236">
            <w:pPr>
              <w:rPr>
                <w:sz w:val="24"/>
                <w:szCs w:val="24"/>
              </w:rPr>
            </w:pPr>
            <w:r>
              <w:rPr>
                <w:sz w:val="24"/>
                <w:szCs w:val="24"/>
              </w:rPr>
              <w:t>Geometry file of the TPS facilities</w:t>
            </w:r>
          </w:p>
        </w:tc>
      </w:tr>
    </w:tbl>
    <w:p w14:paraId="43223DAF" w14:textId="77777777" w:rsidR="009B449F" w:rsidRPr="0046193B" w:rsidRDefault="009B449F" w:rsidP="009B449F">
      <w:pPr>
        <w:ind w:left="360"/>
      </w:pPr>
    </w:p>
    <w:p w14:paraId="0CA607E7" w14:textId="77777777" w:rsidR="009B449F" w:rsidRDefault="009B449F" w:rsidP="008F7169"/>
    <w:p w14:paraId="5CE70BF2" w14:textId="77777777" w:rsidR="007F48AA" w:rsidRDefault="007F48AA">
      <w:r>
        <w:br w:type="page"/>
      </w:r>
    </w:p>
    <w:p w14:paraId="0FDAD051" w14:textId="1A0214DC" w:rsidR="008F7169" w:rsidRPr="0046193B" w:rsidRDefault="00AE339B" w:rsidP="008F7169">
      <w:r>
        <w:lastRenderedPageBreak/>
        <w:t>NEIGHBOURHOODS</w:t>
      </w:r>
      <w:r w:rsidR="008F7169" w:rsidRPr="0046193B">
        <w:t xml:space="preserve"> </w:t>
      </w:r>
      <w:r>
        <w:t>(</w:t>
      </w:r>
      <w:r w:rsidRPr="00BF3781">
        <w:rPr>
          <w:u w:val="single"/>
        </w:rPr>
        <w:t>Neighbourhood_ID</w:t>
      </w:r>
      <w:r>
        <w:t>, NeighbourhoodsName, Shooting_2022, Minority, Pop_Den_SQ_Km, Shape)</w:t>
      </w:r>
    </w:p>
    <w:p w14:paraId="58767536" w14:textId="7CAE07AD" w:rsidR="008F7169" w:rsidRPr="0046193B" w:rsidRDefault="00AE339B" w:rsidP="008F716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Neighbourhoods is </w:t>
      </w:r>
      <w:r w:rsidR="001072F5">
        <w:rPr>
          <w:rFonts w:ascii="Times New Roman" w:hAnsi="Times New Roman" w:cs="Times New Roman"/>
          <w:sz w:val="24"/>
          <w:szCs w:val="24"/>
        </w:rPr>
        <w:t xml:space="preserve">a </w:t>
      </w:r>
      <w:r>
        <w:rPr>
          <w:rFonts w:ascii="Times New Roman" w:hAnsi="Times New Roman" w:cs="Times New Roman"/>
          <w:sz w:val="24"/>
          <w:szCs w:val="24"/>
        </w:rPr>
        <w:t xml:space="preserve">geographic boundary that can be any area within the City of Toronto </w:t>
      </w:r>
    </w:p>
    <w:tbl>
      <w:tblPr>
        <w:tblStyle w:val="TableGrid"/>
        <w:tblW w:w="0" w:type="auto"/>
        <w:tblLayout w:type="fixed"/>
        <w:tblLook w:val="04A0" w:firstRow="1" w:lastRow="0" w:firstColumn="1" w:lastColumn="0" w:noHBand="0" w:noVBand="1"/>
      </w:tblPr>
      <w:tblGrid>
        <w:gridCol w:w="1696"/>
        <w:gridCol w:w="1701"/>
        <w:gridCol w:w="993"/>
        <w:gridCol w:w="992"/>
        <w:gridCol w:w="992"/>
        <w:gridCol w:w="1134"/>
        <w:gridCol w:w="1842"/>
      </w:tblGrid>
      <w:tr w:rsidR="001072F5" w:rsidRPr="0046193B" w14:paraId="63F2D716" w14:textId="77777777" w:rsidTr="001072F5">
        <w:tc>
          <w:tcPr>
            <w:tcW w:w="1696" w:type="dxa"/>
          </w:tcPr>
          <w:p w14:paraId="537B84E3" w14:textId="77777777" w:rsidR="008F7169" w:rsidRPr="0046193B" w:rsidRDefault="008F7169" w:rsidP="00EA2236">
            <w:pPr>
              <w:spacing w:after="160"/>
              <w:rPr>
                <w:sz w:val="24"/>
                <w:szCs w:val="24"/>
              </w:rPr>
            </w:pPr>
            <w:r w:rsidRPr="0046193B">
              <w:rPr>
                <w:b/>
                <w:sz w:val="24"/>
                <w:szCs w:val="24"/>
              </w:rPr>
              <w:t>Column Name</w:t>
            </w:r>
          </w:p>
        </w:tc>
        <w:tc>
          <w:tcPr>
            <w:tcW w:w="1701" w:type="dxa"/>
          </w:tcPr>
          <w:p w14:paraId="44A5E45D" w14:textId="77777777" w:rsidR="008F7169" w:rsidRPr="0046193B" w:rsidRDefault="008F7169" w:rsidP="00EA2236">
            <w:pPr>
              <w:spacing w:after="160"/>
              <w:rPr>
                <w:sz w:val="24"/>
                <w:szCs w:val="24"/>
              </w:rPr>
            </w:pPr>
            <w:r w:rsidRPr="0046193B">
              <w:rPr>
                <w:b/>
                <w:sz w:val="24"/>
                <w:szCs w:val="24"/>
              </w:rPr>
              <w:t>Data Type (Length)</w:t>
            </w:r>
          </w:p>
        </w:tc>
        <w:tc>
          <w:tcPr>
            <w:tcW w:w="993" w:type="dxa"/>
          </w:tcPr>
          <w:p w14:paraId="2B368CD8" w14:textId="77777777" w:rsidR="008F7169" w:rsidRPr="0046193B" w:rsidRDefault="008F7169" w:rsidP="00EA2236">
            <w:pPr>
              <w:spacing w:after="160"/>
              <w:rPr>
                <w:sz w:val="24"/>
                <w:szCs w:val="24"/>
              </w:rPr>
            </w:pPr>
            <w:r w:rsidRPr="0046193B">
              <w:rPr>
                <w:b/>
                <w:sz w:val="24"/>
                <w:szCs w:val="24"/>
              </w:rPr>
              <w:t>Key</w:t>
            </w:r>
          </w:p>
        </w:tc>
        <w:tc>
          <w:tcPr>
            <w:tcW w:w="992" w:type="dxa"/>
          </w:tcPr>
          <w:p w14:paraId="66C5F1C4" w14:textId="77777777" w:rsidR="008F7169" w:rsidRPr="0046193B" w:rsidRDefault="008F7169" w:rsidP="00EA2236">
            <w:pPr>
              <w:spacing w:after="160"/>
              <w:rPr>
                <w:sz w:val="24"/>
                <w:szCs w:val="24"/>
              </w:rPr>
            </w:pPr>
            <w:r w:rsidRPr="0046193B">
              <w:rPr>
                <w:b/>
                <w:sz w:val="24"/>
                <w:szCs w:val="24"/>
              </w:rPr>
              <w:t>Null Status</w:t>
            </w:r>
          </w:p>
        </w:tc>
        <w:tc>
          <w:tcPr>
            <w:tcW w:w="992" w:type="dxa"/>
          </w:tcPr>
          <w:p w14:paraId="52D8C7FD" w14:textId="77777777" w:rsidR="008F7169" w:rsidRPr="0046193B" w:rsidRDefault="008F7169" w:rsidP="00EA2236">
            <w:pPr>
              <w:spacing w:after="160"/>
              <w:rPr>
                <w:sz w:val="24"/>
                <w:szCs w:val="24"/>
              </w:rPr>
            </w:pPr>
            <w:r w:rsidRPr="0046193B">
              <w:rPr>
                <w:b/>
                <w:sz w:val="24"/>
                <w:szCs w:val="24"/>
              </w:rPr>
              <w:t>Default Value</w:t>
            </w:r>
          </w:p>
        </w:tc>
        <w:tc>
          <w:tcPr>
            <w:tcW w:w="1134" w:type="dxa"/>
          </w:tcPr>
          <w:p w14:paraId="617D224E" w14:textId="2BA7FA16" w:rsidR="008F7169" w:rsidRPr="0046193B" w:rsidRDefault="008F7169" w:rsidP="00EA2236">
            <w:pPr>
              <w:spacing w:after="160"/>
              <w:rPr>
                <w:sz w:val="24"/>
                <w:szCs w:val="24"/>
              </w:rPr>
            </w:pPr>
            <w:r w:rsidRPr="0046193B">
              <w:rPr>
                <w:b/>
                <w:sz w:val="24"/>
                <w:szCs w:val="24"/>
              </w:rPr>
              <w:t>Remark</w:t>
            </w:r>
          </w:p>
        </w:tc>
        <w:tc>
          <w:tcPr>
            <w:tcW w:w="1842" w:type="dxa"/>
          </w:tcPr>
          <w:p w14:paraId="1899EBAC" w14:textId="77777777" w:rsidR="008F7169" w:rsidRPr="0046193B" w:rsidRDefault="008F7169" w:rsidP="00EA2236">
            <w:pPr>
              <w:spacing w:after="160"/>
              <w:rPr>
                <w:sz w:val="24"/>
                <w:szCs w:val="24"/>
              </w:rPr>
            </w:pPr>
            <w:r w:rsidRPr="0046193B">
              <w:rPr>
                <w:b/>
                <w:sz w:val="24"/>
                <w:szCs w:val="24"/>
              </w:rPr>
              <w:t>Description</w:t>
            </w:r>
          </w:p>
        </w:tc>
      </w:tr>
      <w:tr w:rsidR="001072F5" w:rsidRPr="0046193B" w14:paraId="5E95667C" w14:textId="77777777" w:rsidTr="001072F5">
        <w:tc>
          <w:tcPr>
            <w:tcW w:w="1696" w:type="dxa"/>
          </w:tcPr>
          <w:p w14:paraId="76324A45" w14:textId="0A8A0F69" w:rsidR="008F7169" w:rsidRPr="0046193B" w:rsidRDefault="00AE339B" w:rsidP="00EA2236">
            <w:pPr>
              <w:spacing w:after="160"/>
              <w:rPr>
                <w:sz w:val="24"/>
                <w:szCs w:val="24"/>
              </w:rPr>
            </w:pPr>
            <w:r>
              <w:t>Neighbourhood_ ID</w:t>
            </w:r>
          </w:p>
        </w:tc>
        <w:tc>
          <w:tcPr>
            <w:tcW w:w="1701" w:type="dxa"/>
          </w:tcPr>
          <w:p w14:paraId="02582CC3" w14:textId="2C431541" w:rsidR="008F7169" w:rsidRPr="0046193B" w:rsidRDefault="00AE339B" w:rsidP="00EA2236">
            <w:pPr>
              <w:spacing w:after="160"/>
              <w:rPr>
                <w:sz w:val="24"/>
                <w:szCs w:val="24"/>
              </w:rPr>
            </w:pPr>
            <w:r>
              <w:rPr>
                <w:sz w:val="24"/>
                <w:szCs w:val="24"/>
              </w:rPr>
              <w:t>numeric(38,8)</w:t>
            </w:r>
          </w:p>
        </w:tc>
        <w:tc>
          <w:tcPr>
            <w:tcW w:w="993" w:type="dxa"/>
          </w:tcPr>
          <w:p w14:paraId="0BB9D357" w14:textId="416B6FE7" w:rsidR="008F7169" w:rsidRPr="0046193B" w:rsidRDefault="00AE339B" w:rsidP="00EA2236">
            <w:pPr>
              <w:spacing w:after="160"/>
              <w:rPr>
                <w:sz w:val="24"/>
                <w:szCs w:val="24"/>
              </w:rPr>
            </w:pPr>
            <w:r>
              <w:rPr>
                <w:sz w:val="24"/>
                <w:szCs w:val="24"/>
              </w:rPr>
              <w:t>Primary Key</w:t>
            </w:r>
          </w:p>
        </w:tc>
        <w:tc>
          <w:tcPr>
            <w:tcW w:w="992" w:type="dxa"/>
          </w:tcPr>
          <w:p w14:paraId="72ED614F" w14:textId="623D25A5" w:rsidR="008F7169" w:rsidRPr="0046193B" w:rsidRDefault="00AE339B" w:rsidP="00EA2236">
            <w:pPr>
              <w:spacing w:after="160"/>
              <w:rPr>
                <w:sz w:val="24"/>
                <w:szCs w:val="24"/>
              </w:rPr>
            </w:pPr>
            <w:r w:rsidRPr="0046193B">
              <w:rPr>
                <w:sz w:val="24"/>
                <w:szCs w:val="24"/>
              </w:rPr>
              <w:t>Not Null</w:t>
            </w:r>
          </w:p>
        </w:tc>
        <w:tc>
          <w:tcPr>
            <w:tcW w:w="992" w:type="dxa"/>
          </w:tcPr>
          <w:p w14:paraId="17BB0715" w14:textId="5C1C197B" w:rsidR="008F7169" w:rsidRPr="0046193B" w:rsidRDefault="00AE339B" w:rsidP="00EA2236">
            <w:pPr>
              <w:spacing w:after="160"/>
              <w:rPr>
                <w:sz w:val="24"/>
                <w:szCs w:val="24"/>
              </w:rPr>
            </w:pPr>
            <w:r w:rsidRPr="0046193B">
              <w:rPr>
                <w:sz w:val="24"/>
                <w:szCs w:val="24"/>
              </w:rPr>
              <w:t>None</w:t>
            </w:r>
          </w:p>
        </w:tc>
        <w:tc>
          <w:tcPr>
            <w:tcW w:w="1134" w:type="dxa"/>
          </w:tcPr>
          <w:p w14:paraId="7D0B70D7" w14:textId="34DE56A3" w:rsidR="008F7169" w:rsidRPr="0046193B" w:rsidRDefault="008F7169" w:rsidP="00EA2236">
            <w:pPr>
              <w:spacing w:after="160"/>
              <w:rPr>
                <w:sz w:val="24"/>
                <w:szCs w:val="24"/>
              </w:rPr>
            </w:pPr>
          </w:p>
        </w:tc>
        <w:tc>
          <w:tcPr>
            <w:tcW w:w="1842" w:type="dxa"/>
          </w:tcPr>
          <w:p w14:paraId="3AF4DB7F" w14:textId="27FAB584" w:rsidR="008F7169" w:rsidRPr="0046193B" w:rsidRDefault="00AE339B" w:rsidP="00EA2236">
            <w:pPr>
              <w:spacing w:after="160"/>
              <w:rPr>
                <w:sz w:val="24"/>
                <w:szCs w:val="24"/>
              </w:rPr>
            </w:pPr>
            <w:r w:rsidRPr="0046193B">
              <w:rPr>
                <w:sz w:val="24"/>
                <w:szCs w:val="24"/>
              </w:rPr>
              <w:t>Unique identifier for each</w:t>
            </w:r>
            <w:r>
              <w:rPr>
                <w:sz w:val="24"/>
                <w:szCs w:val="24"/>
              </w:rPr>
              <w:t xml:space="preserve"> neighbourhood</w:t>
            </w:r>
          </w:p>
        </w:tc>
      </w:tr>
      <w:tr w:rsidR="001072F5" w:rsidRPr="0046193B" w14:paraId="3EC2663C" w14:textId="77777777" w:rsidTr="001072F5">
        <w:tc>
          <w:tcPr>
            <w:tcW w:w="1696" w:type="dxa"/>
          </w:tcPr>
          <w:p w14:paraId="24898A9A" w14:textId="60C89794" w:rsidR="008F7169" w:rsidRPr="0046193B" w:rsidRDefault="00AE339B" w:rsidP="00EA2236">
            <w:pPr>
              <w:spacing w:after="160"/>
              <w:rPr>
                <w:sz w:val="24"/>
                <w:szCs w:val="24"/>
              </w:rPr>
            </w:pPr>
            <w:r>
              <w:t>NeighbourhoodsName</w:t>
            </w:r>
          </w:p>
        </w:tc>
        <w:tc>
          <w:tcPr>
            <w:tcW w:w="1701" w:type="dxa"/>
          </w:tcPr>
          <w:p w14:paraId="4B96EA78" w14:textId="3B85B140" w:rsidR="008F7169" w:rsidRPr="0046193B" w:rsidRDefault="001072F5" w:rsidP="00EA2236">
            <w:pPr>
              <w:spacing w:after="160"/>
              <w:rPr>
                <w:sz w:val="24"/>
                <w:szCs w:val="24"/>
              </w:rPr>
            </w:pPr>
            <w:r>
              <w:rPr>
                <w:sz w:val="24"/>
                <w:szCs w:val="24"/>
              </w:rPr>
              <w:t>n</w:t>
            </w:r>
            <w:r w:rsidR="00AE339B">
              <w:rPr>
                <w:sz w:val="24"/>
                <w:szCs w:val="24"/>
              </w:rPr>
              <w:t>varchar(80)</w:t>
            </w:r>
          </w:p>
        </w:tc>
        <w:tc>
          <w:tcPr>
            <w:tcW w:w="993" w:type="dxa"/>
          </w:tcPr>
          <w:p w14:paraId="77ADE418" w14:textId="31580628" w:rsidR="008F7169" w:rsidRPr="0046193B" w:rsidRDefault="001072F5" w:rsidP="00EA2236">
            <w:pPr>
              <w:spacing w:after="160"/>
              <w:rPr>
                <w:sz w:val="24"/>
                <w:szCs w:val="24"/>
              </w:rPr>
            </w:pPr>
            <w:r>
              <w:rPr>
                <w:sz w:val="24"/>
                <w:szCs w:val="24"/>
              </w:rPr>
              <w:t>No</w:t>
            </w:r>
          </w:p>
        </w:tc>
        <w:tc>
          <w:tcPr>
            <w:tcW w:w="992" w:type="dxa"/>
          </w:tcPr>
          <w:p w14:paraId="65145923" w14:textId="5EDA145D" w:rsidR="008F7169" w:rsidRPr="0046193B" w:rsidRDefault="00AE339B" w:rsidP="00EA2236">
            <w:pPr>
              <w:spacing w:after="160"/>
              <w:rPr>
                <w:sz w:val="24"/>
                <w:szCs w:val="24"/>
              </w:rPr>
            </w:pPr>
            <w:r w:rsidRPr="0046193B">
              <w:rPr>
                <w:sz w:val="24"/>
                <w:szCs w:val="24"/>
              </w:rPr>
              <w:t>Not Null</w:t>
            </w:r>
          </w:p>
        </w:tc>
        <w:tc>
          <w:tcPr>
            <w:tcW w:w="992" w:type="dxa"/>
          </w:tcPr>
          <w:p w14:paraId="58AC8D9F" w14:textId="3D0A7B7F" w:rsidR="008F7169" w:rsidRPr="0046193B" w:rsidRDefault="00AE339B" w:rsidP="00EA2236">
            <w:pPr>
              <w:spacing w:after="160"/>
              <w:rPr>
                <w:sz w:val="24"/>
                <w:szCs w:val="24"/>
              </w:rPr>
            </w:pPr>
            <w:r w:rsidRPr="0046193B">
              <w:rPr>
                <w:sz w:val="24"/>
                <w:szCs w:val="24"/>
              </w:rPr>
              <w:t>None</w:t>
            </w:r>
          </w:p>
        </w:tc>
        <w:tc>
          <w:tcPr>
            <w:tcW w:w="1134" w:type="dxa"/>
          </w:tcPr>
          <w:p w14:paraId="6EC1FAE7" w14:textId="50AE8E32" w:rsidR="008F7169" w:rsidRPr="0046193B" w:rsidRDefault="008F7169" w:rsidP="00EA2236">
            <w:pPr>
              <w:spacing w:after="160"/>
              <w:rPr>
                <w:sz w:val="24"/>
                <w:szCs w:val="24"/>
              </w:rPr>
            </w:pPr>
          </w:p>
        </w:tc>
        <w:tc>
          <w:tcPr>
            <w:tcW w:w="1842" w:type="dxa"/>
          </w:tcPr>
          <w:p w14:paraId="22C37092" w14:textId="2E15BEBD" w:rsidR="008F7169" w:rsidRPr="0046193B" w:rsidRDefault="00AE339B" w:rsidP="00EA2236">
            <w:pPr>
              <w:spacing w:after="160"/>
              <w:rPr>
                <w:sz w:val="24"/>
                <w:szCs w:val="24"/>
              </w:rPr>
            </w:pPr>
            <w:r>
              <w:rPr>
                <w:sz w:val="24"/>
                <w:szCs w:val="24"/>
              </w:rPr>
              <w:t>The na</w:t>
            </w:r>
            <w:r w:rsidR="001072F5">
              <w:rPr>
                <w:sz w:val="24"/>
                <w:szCs w:val="24"/>
              </w:rPr>
              <w:t>me for neighbourhoods</w:t>
            </w:r>
          </w:p>
        </w:tc>
      </w:tr>
      <w:tr w:rsidR="001072F5" w:rsidRPr="0046193B" w14:paraId="713A0C55" w14:textId="77777777" w:rsidTr="001072F5">
        <w:tc>
          <w:tcPr>
            <w:tcW w:w="1696" w:type="dxa"/>
          </w:tcPr>
          <w:p w14:paraId="42D8D36E" w14:textId="3026CD9B" w:rsidR="008F7169" w:rsidRPr="0046193B" w:rsidRDefault="00AE339B" w:rsidP="00EA2236">
            <w:pPr>
              <w:spacing w:after="160"/>
              <w:rPr>
                <w:sz w:val="24"/>
                <w:szCs w:val="24"/>
              </w:rPr>
            </w:pPr>
            <w:r>
              <w:t>Shooting_2022</w:t>
            </w:r>
          </w:p>
        </w:tc>
        <w:tc>
          <w:tcPr>
            <w:tcW w:w="1701" w:type="dxa"/>
          </w:tcPr>
          <w:p w14:paraId="1333EF51" w14:textId="05697987" w:rsidR="008F7169" w:rsidRPr="0046193B" w:rsidRDefault="00AE339B" w:rsidP="00EA2236">
            <w:pPr>
              <w:spacing w:after="160"/>
              <w:rPr>
                <w:sz w:val="24"/>
                <w:szCs w:val="24"/>
              </w:rPr>
            </w:pPr>
            <w:r>
              <w:rPr>
                <w:sz w:val="24"/>
                <w:szCs w:val="24"/>
              </w:rPr>
              <w:t>numeric(38,8)</w:t>
            </w:r>
          </w:p>
        </w:tc>
        <w:tc>
          <w:tcPr>
            <w:tcW w:w="993" w:type="dxa"/>
          </w:tcPr>
          <w:p w14:paraId="4A70AD6C" w14:textId="7BA64802" w:rsidR="008F7169" w:rsidRPr="0046193B" w:rsidRDefault="001072F5" w:rsidP="00EA2236">
            <w:pPr>
              <w:spacing w:after="160"/>
              <w:rPr>
                <w:sz w:val="24"/>
                <w:szCs w:val="24"/>
              </w:rPr>
            </w:pPr>
            <w:r>
              <w:rPr>
                <w:sz w:val="24"/>
                <w:szCs w:val="24"/>
              </w:rPr>
              <w:t>No</w:t>
            </w:r>
          </w:p>
        </w:tc>
        <w:tc>
          <w:tcPr>
            <w:tcW w:w="992" w:type="dxa"/>
          </w:tcPr>
          <w:p w14:paraId="5FB9EE83" w14:textId="6F4C236D" w:rsidR="008F7169" w:rsidRPr="0046193B" w:rsidRDefault="00AE339B" w:rsidP="00EA2236">
            <w:pPr>
              <w:spacing w:after="160"/>
              <w:rPr>
                <w:sz w:val="24"/>
                <w:szCs w:val="24"/>
              </w:rPr>
            </w:pPr>
            <w:r w:rsidRPr="0046193B">
              <w:rPr>
                <w:sz w:val="24"/>
                <w:szCs w:val="24"/>
              </w:rPr>
              <w:t>Not Null</w:t>
            </w:r>
          </w:p>
        </w:tc>
        <w:tc>
          <w:tcPr>
            <w:tcW w:w="992" w:type="dxa"/>
          </w:tcPr>
          <w:p w14:paraId="7AFFEF1A" w14:textId="56307B9F" w:rsidR="008F7169" w:rsidRPr="0046193B" w:rsidRDefault="00AE339B" w:rsidP="00EA2236">
            <w:pPr>
              <w:spacing w:after="160"/>
              <w:rPr>
                <w:sz w:val="24"/>
                <w:szCs w:val="24"/>
              </w:rPr>
            </w:pPr>
            <w:r w:rsidRPr="0046193B">
              <w:rPr>
                <w:sz w:val="24"/>
                <w:szCs w:val="24"/>
              </w:rPr>
              <w:t>None</w:t>
            </w:r>
          </w:p>
        </w:tc>
        <w:tc>
          <w:tcPr>
            <w:tcW w:w="1134" w:type="dxa"/>
          </w:tcPr>
          <w:p w14:paraId="4784BEA4" w14:textId="5391EBFB" w:rsidR="008F7169" w:rsidRPr="0046193B" w:rsidRDefault="008F7169" w:rsidP="00EA2236">
            <w:pPr>
              <w:spacing w:after="160"/>
              <w:rPr>
                <w:sz w:val="24"/>
                <w:szCs w:val="24"/>
              </w:rPr>
            </w:pPr>
          </w:p>
        </w:tc>
        <w:tc>
          <w:tcPr>
            <w:tcW w:w="1842" w:type="dxa"/>
          </w:tcPr>
          <w:p w14:paraId="4A927FB4" w14:textId="4B2ECDB9" w:rsidR="008F7169" w:rsidRPr="0046193B" w:rsidRDefault="001072F5" w:rsidP="00EA2236">
            <w:pPr>
              <w:spacing w:after="160"/>
              <w:rPr>
                <w:sz w:val="24"/>
                <w:szCs w:val="24"/>
              </w:rPr>
            </w:pPr>
            <w:r>
              <w:rPr>
                <w:sz w:val="24"/>
                <w:szCs w:val="24"/>
              </w:rPr>
              <w:t>Shooting count in a neighbourhood in the year 2022</w:t>
            </w:r>
          </w:p>
        </w:tc>
      </w:tr>
      <w:tr w:rsidR="001072F5" w:rsidRPr="0046193B" w14:paraId="58E4F60B" w14:textId="77777777" w:rsidTr="001072F5">
        <w:tc>
          <w:tcPr>
            <w:tcW w:w="1696" w:type="dxa"/>
          </w:tcPr>
          <w:p w14:paraId="5AF800F4" w14:textId="6422D433" w:rsidR="008F7169" w:rsidRPr="0046193B" w:rsidRDefault="00AE339B" w:rsidP="00EA2236">
            <w:pPr>
              <w:spacing w:after="160"/>
              <w:rPr>
                <w:sz w:val="24"/>
                <w:szCs w:val="24"/>
              </w:rPr>
            </w:pPr>
            <w:r>
              <w:t>Minority</w:t>
            </w:r>
          </w:p>
        </w:tc>
        <w:tc>
          <w:tcPr>
            <w:tcW w:w="1701" w:type="dxa"/>
          </w:tcPr>
          <w:p w14:paraId="77497604" w14:textId="3A67E192" w:rsidR="008F7169" w:rsidRPr="0046193B" w:rsidRDefault="00AE339B" w:rsidP="00EA2236">
            <w:pPr>
              <w:spacing w:after="160"/>
              <w:rPr>
                <w:sz w:val="24"/>
                <w:szCs w:val="24"/>
              </w:rPr>
            </w:pPr>
            <w:r>
              <w:rPr>
                <w:sz w:val="24"/>
                <w:szCs w:val="24"/>
              </w:rPr>
              <w:t>numeric(38,8)</w:t>
            </w:r>
          </w:p>
        </w:tc>
        <w:tc>
          <w:tcPr>
            <w:tcW w:w="993" w:type="dxa"/>
          </w:tcPr>
          <w:p w14:paraId="58416E70" w14:textId="352566B2" w:rsidR="008F7169" w:rsidRPr="0046193B" w:rsidRDefault="001072F5" w:rsidP="00EA2236">
            <w:pPr>
              <w:spacing w:after="160"/>
              <w:rPr>
                <w:sz w:val="24"/>
                <w:szCs w:val="24"/>
              </w:rPr>
            </w:pPr>
            <w:r>
              <w:rPr>
                <w:sz w:val="24"/>
                <w:szCs w:val="24"/>
              </w:rPr>
              <w:t>No</w:t>
            </w:r>
          </w:p>
        </w:tc>
        <w:tc>
          <w:tcPr>
            <w:tcW w:w="992" w:type="dxa"/>
          </w:tcPr>
          <w:p w14:paraId="6136A99C" w14:textId="56F7FF29" w:rsidR="008F7169" w:rsidRPr="0046193B" w:rsidRDefault="00AE339B" w:rsidP="00EA2236">
            <w:pPr>
              <w:spacing w:after="160"/>
              <w:rPr>
                <w:sz w:val="24"/>
                <w:szCs w:val="24"/>
              </w:rPr>
            </w:pPr>
            <w:r w:rsidRPr="0046193B">
              <w:rPr>
                <w:sz w:val="24"/>
                <w:szCs w:val="24"/>
              </w:rPr>
              <w:t>Not Null</w:t>
            </w:r>
          </w:p>
        </w:tc>
        <w:tc>
          <w:tcPr>
            <w:tcW w:w="992" w:type="dxa"/>
          </w:tcPr>
          <w:p w14:paraId="0915A73B" w14:textId="1D035D5A" w:rsidR="008F7169" w:rsidRPr="0046193B" w:rsidRDefault="00AE339B" w:rsidP="00EA2236">
            <w:pPr>
              <w:spacing w:after="160"/>
              <w:rPr>
                <w:sz w:val="24"/>
                <w:szCs w:val="24"/>
              </w:rPr>
            </w:pPr>
            <w:r w:rsidRPr="0046193B">
              <w:rPr>
                <w:sz w:val="24"/>
                <w:szCs w:val="24"/>
              </w:rPr>
              <w:t>None</w:t>
            </w:r>
          </w:p>
        </w:tc>
        <w:tc>
          <w:tcPr>
            <w:tcW w:w="1134" w:type="dxa"/>
          </w:tcPr>
          <w:p w14:paraId="1EBD48F2" w14:textId="2016D187" w:rsidR="008F7169" w:rsidRPr="0046193B" w:rsidRDefault="008F7169" w:rsidP="00EA2236">
            <w:pPr>
              <w:spacing w:after="160"/>
              <w:rPr>
                <w:sz w:val="24"/>
                <w:szCs w:val="24"/>
              </w:rPr>
            </w:pPr>
          </w:p>
        </w:tc>
        <w:tc>
          <w:tcPr>
            <w:tcW w:w="1842" w:type="dxa"/>
          </w:tcPr>
          <w:p w14:paraId="5EA41C77" w14:textId="55584F28" w:rsidR="008F7169" w:rsidRPr="0046193B" w:rsidRDefault="001072F5" w:rsidP="00EA2236">
            <w:pPr>
              <w:spacing w:after="160"/>
              <w:rPr>
                <w:sz w:val="24"/>
                <w:szCs w:val="24"/>
              </w:rPr>
            </w:pPr>
            <w:r>
              <w:rPr>
                <w:sz w:val="24"/>
                <w:szCs w:val="24"/>
              </w:rPr>
              <w:t>Minority population per neighbourhood</w:t>
            </w:r>
          </w:p>
        </w:tc>
      </w:tr>
      <w:tr w:rsidR="001072F5" w:rsidRPr="0046193B" w14:paraId="08B4F8F6" w14:textId="77777777" w:rsidTr="001072F5">
        <w:tc>
          <w:tcPr>
            <w:tcW w:w="1696" w:type="dxa"/>
          </w:tcPr>
          <w:p w14:paraId="62BFE4A7" w14:textId="16E7B239" w:rsidR="008F7169" w:rsidRPr="0046193B" w:rsidRDefault="00AE339B" w:rsidP="00EA2236">
            <w:pPr>
              <w:spacing w:after="160"/>
              <w:rPr>
                <w:sz w:val="24"/>
                <w:szCs w:val="24"/>
              </w:rPr>
            </w:pPr>
            <w:r>
              <w:t>Pop_Den_SQ_</w:t>
            </w:r>
            <w:r w:rsidR="001072F5">
              <w:t xml:space="preserve"> </w:t>
            </w:r>
            <w:r>
              <w:t>Km</w:t>
            </w:r>
          </w:p>
        </w:tc>
        <w:tc>
          <w:tcPr>
            <w:tcW w:w="1701" w:type="dxa"/>
          </w:tcPr>
          <w:p w14:paraId="76B3C0A4" w14:textId="3E457A5A" w:rsidR="008F7169" w:rsidRPr="0046193B" w:rsidRDefault="00AE339B" w:rsidP="00EA2236">
            <w:pPr>
              <w:spacing w:after="160"/>
              <w:rPr>
                <w:sz w:val="24"/>
                <w:szCs w:val="24"/>
              </w:rPr>
            </w:pPr>
            <w:r>
              <w:rPr>
                <w:sz w:val="24"/>
                <w:szCs w:val="24"/>
              </w:rPr>
              <w:t>numeric(38,8)</w:t>
            </w:r>
          </w:p>
        </w:tc>
        <w:tc>
          <w:tcPr>
            <w:tcW w:w="993" w:type="dxa"/>
          </w:tcPr>
          <w:p w14:paraId="68F25BF2" w14:textId="76E178C7" w:rsidR="008F7169" w:rsidRPr="0046193B" w:rsidRDefault="001072F5" w:rsidP="00EA2236">
            <w:pPr>
              <w:spacing w:after="160"/>
              <w:rPr>
                <w:sz w:val="24"/>
                <w:szCs w:val="24"/>
              </w:rPr>
            </w:pPr>
            <w:r>
              <w:rPr>
                <w:sz w:val="24"/>
                <w:szCs w:val="24"/>
              </w:rPr>
              <w:t>No</w:t>
            </w:r>
          </w:p>
        </w:tc>
        <w:tc>
          <w:tcPr>
            <w:tcW w:w="992" w:type="dxa"/>
          </w:tcPr>
          <w:p w14:paraId="34BE433C" w14:textId="0304BDC3" w:rsidR="008F7169" w:rsidRPr="0046193B" w:rsidRDefault="00AE339B" w:rsidP="00EA2236">
            <w:pPr>
              <w:spacing w:after="160"/>
              <w:rPr>
                <w:sz w:val="24"/>
                <w:szCs w:val="24"/>
              </w:rPr>
            </w:pPr>
            <w:r w:rsidRPr="0046193B">
              <w:rPr>
                <w:sz w:val="24"/>
                <w:szCs w:val="24"/>
              </w:rPr>
              <w:t>Not Null</w:t>
            </w:r>
          </w:p>
        </w:tc>
        <w:tc>
          <w:tcPr>
            <w:tcW w:w="992" w:type="dxa"/>
          </w:tcPr>
          <w:p w14:paraId="022612FE" w14:textId="25211053" w:rsidR="008F7169" w:rsidRPr="0046193B" w:rsidRDefault="00AE339B" w:rsidP="00EA2236">
            <w:pPr>
              <w:spacing w:after="160"/>
              <w:rPr>
                <w:sz w:val="24"/>
                <w:szCs w:val="24"/>
              </w:rPr>
            </w:pPr>
            <w:r w:rsidRPr="0046193B">
              <w:rPr>
                <w:sz w:val="24"/>
                <w:szCs w:val="24"/>
              </w:rPr>
              <w:t>None</w:t>
            </w:r>
          </w:p>
        </w:tc>
        <w:tc>
          <w:tcPr>
            <w:tcW w:w="1134" w:type="dxa"/>
          </w:tcPr>
          <w:p w14:paraId="09B3449D" w14:textId="2670FD9D" w:rsidR="008F7169" w:rsidRPr="0046193B" w:rsidRDefault="008F7169" w:rsidP="00EA2236">
            <w:pPr>
              <w:spacing w:after="160"/>
              <w:rPr>
                <w:sz w:val="24"/>
                <w:szCs w:val="24"/>
              </w:rPr>
            </w:pPr>
          </w:p>
        </w:tc>
        <w:tc>
          <w:tcPr>
            <w:tcW w:w="1842" w:type="dxa"/>
          </w:tcPr>
          <w:p w14:paraId="3D5BE034" w14:textId="2278D8B1" w:rsidR="008F7169" w:rsidRPr="0046193B" w:rsidRDefault="001072F5" w:rsidP="00EA2236">
            <w:pPr>
              <w:spacing w:after="160"/>
              <w:rPr>
                <w:sz w:val="24"/>
                <w:szCs w:val="24"/>
              </w:rPr>
            </w:pPr>
            <w:r>
              <w:rPr>
                <w:sz w:val="24"/>
                <w:szCs w:val="24"/>
              </w:rPr>
              <w:t>Population density per kilometer square</w:t>
            </w:r>
          </w:p>
        </w:tc>
      </w:tr>
      <w:tr w:rsidR="001072F5" w:rsidRPr="0046193B" w14:paraId="6DB91A33" w14:textId="77777777" w:rsidTr="001072F5">
        <w:tc>
          <w:tcPr>
            <w:tcW w:w="1696" w:type="dxa"/>
          </w:tcPr>
          <w:p w14:paraId="21BFA3E6" w14:textId="73FD725C" w:rsidR="008F7169" w:rsidRPr="0046193B" w:rsidRDefault="00AE339B" w:rsidP="00EA2236">
            <w:pPr>
              <w:spacing w:after="160"/>
              <w:rPr>
                <w:sz w:val="24"/>
                <w:szCs w:val="24"/>
              </w:rPr>
            </w:pPr>
            <w:r>
              <w:t>Shape</w:t>
            </w:r>
          </w:p>
        </w:tc>
        <w:tc>
          <w:tcPr>
            <w:tcW w:w="1701" w:type="dxa"/>
          </w:tcPr>
          <w:p w14:paraId="4FFF80AD" w14:textId="70BB22BA" w:rsidR="008F7169" w:rsidRPr="0046193B" w:rsidRDefault="00AE339B" w:rsidP="00EA2236">
            <w:pPr>
              <w:spacing w:after="160"/>
              <w:rPr>
                <w:sz w:val="24"/>
                <w:szCs w:val="24"/>
              </w:rPr>
            </w:pPr>
            <w:r>
              <w:rPr>
                <w:sz w:val="24"/>
                <w:szCs w:val="24"/>
              </w:rPr>
              <w:t>geometry</w:t>
            </w:r>
          </w:p>
        </w:tc>
        <w:tc>
          <w:tcPr>
            <w:tcW w:w="993" w:type="dxa"/>
          </w:tcPr>
          <w:p w14:paraId="17F849B0" w14:textId="42E35A63" w:rsidR="008F7169" w:rsidRPr="0046193B" w:rsidRDefault="001072F5" w:rsidP="00EA2236">
            <w:pPr>
              <w:spacing w:after="160"/>
              <w:rPr>
                <w:sz w:val="24"/>
                <w:szCs w:val="24"/>
              </w:rPr>
            </w:pPr>
            <w:r>
              <w:rPr>
                <w:sz w:val="24"/>
                <w:szCs w:val="24"/>
              </w:rPr>
              <w:t>No</w:t>
            </w:r>
          </w:p>
        </w:tc>
        <w:tc>
          <w:tcPr>
            <w:tcW w:w="992" w:type="dxa"/>
          </w:tcPr>
          <w:p w14:paraId="2B2F9A70" w14:textId="67F08A99" w:rsidR="008F7169" w:rsidRPr="0046193B" w:rsidRDefault="00AE339B" w:rsidP="00EA2236">
            <w:pPr>
              <w:spacing w:after="160"/>
              <w:rPr>
                <w:sz w:val="24"/>
                <w:szCs w:val="24"/>
              </w:rPr>
            </w:pPr>
            <w:r w:rsidRPr="0046193B">
              <w:rPr>
                <w:sz w:val="24"/>
                <w:szCs w:val="24"/>
              </w:rPr>
              <w:t>Not Null</w:t>
            </w:r>
          </w:p>
        </w:tc>
        <w:tc>
          <w:tcPr>
            <w:tcW w:w="992" w:type="dxa"/>
          </w:tcPr>
          <w:p w14:paraId="5C4488B0" w14:textId="007C16B3" w:rsidR="008F7169" w:rsidRPr="0046193B" w:rsidRDefault="00AE339B" w:rsidP="00EA2236">
            <w:pPr>
              <w:spacing w:after="160"/>
              <w:rPr>
                <w:sz w:val="24"/>
                <w:szCs w:val="24"/>
              </w:rPr>
            </w:pPr>
            <w:r w:rsidRPr="0046193B">
              <w:rPr>
                <w:sz w:val="24"/>
                <w:szCs w:val="24"/>
              </w:rPr>
              <w:t>None</w:t>
            </w:r>
          </w:p>
        </w:tc>
        <w:tc>
          <w:tcPr>
            <w:tcW w:w="1134" w:type="dxa"/>
          </w:tcPr>
          <w:p w14:paraId="4C3CA526" w14:textId="77777777" w:rsidR="008F7169" w:rsidRPr="0046193B" w:rsidRDefault="008F7169" w:rsidP="00EA2236">
            <w:pPr>
              <w:spacing w:after="160"/>
              <w:rPr>
                <w:sz w:val="24"/>
                <w:szCs w:val="24"/>
              </w:rPr>
            </w:pPr>
          </w:p>
        </w:tc>
        <w:tc>
          <w:tcPr>
            <w:tcW w:w="1842" w:type="dxa"/>
          </w:tcPr>
          <w:p w14:paraId="4D987B25" w14:textId="52C4434B" w:rsidR="008F7169" w:rsidRPr="0046193B" w:rsidRDefault="001072F5" w:rsidP="00EA2236">
            <w:pPr>
              <w:spacing w:after="160"/>
              <w:rPr>
                <w:sz w:val="24"/>
                <w:szCs w:val="24"/>
              </w:rPr>
            </w:pPr>
            <w:r>
              <w:rPr>
                <w:sz w:val="24"/>
                <w:szCs w:val="24"/>
              </w:rPr>
              <w:t>Geometry file of the neighbourhoods</w:t>
            </w:r>
          </w:p>
        </w:tc>
      </w:tr>
    </w:tbl>
    <w:p w14:paraId="1419D366" w14:textId="77777777" w:rsidR="008F7169" w:rsidRDefault="008F7169" w:rsidP="008F7169"/>
    <w:p w14:paraId="2777B1CA" w14:textId="77777777" w:rsidR="00AE339B" w:rsidRPr="0046193B" w:rsidRDefault="00AE339B" w:rsidP="008F7169"/>
    <w:p w14:paraId="7FCA6A4D" w14:textId="77777777" w:rsidR="007F48AA" w:rsidRDefault="007F48AA">
      <w:r>
        <w:br w:type="page"/>
      </w:r>
    </w:p>
    <w:p w14:paraId="3AD57146" w14:textId="26C21C75" w:rsidR="009B449F" w:rsidRPr="0046193B" w:rsidRDefault="009B449F" w:rsidP="009B449F">
      <w:r>
        <w:lastRenderedPageBreak/>
        <w:t>SCHOOLS</w:t>
      </w:r>
      <w:r w:rsidRPr="0046193B">
        <w:t xml:space="preserve"> (</w:t>
      </w:r>
      <w:r w:rsidRPr="00BF3781">
        <w:rPr>
          <w:u w:val="single"/>
        </w:rPr>
        <w:t>School_ID</w:t>
      </w:r>
      <w:r>
        <w:t>, Name, Board, SchoolType, Address, PostalCode, District, Shape</w:t>
      </w:r>
      <w:r w:rsidRPr="0046193B">
        <w:t>)</w:t>
      </w:r>
    </w:p>
    <w:p w14:paraId="29677042" w14:textId="77777777" w:rsidR="009B449F" w:rsidRPr="00BF3781" w:rsidRDefault="009B449F" w:rsidP="009B449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Schools is the location of existing schools in the City of Toronto</w:t>
      </w:r>
    </w:p>
    <w:tbl>
      <w:tblPr>
        <w:tblStyle w:val="TableGrid"/>
        <w:tblW w:w="0" w:type="auto"/>
        <w:tblInd w:w="-5" w:type="dxa"/>
        <w:tblLook w:val="04A0" w:firstRow="1" w:lastRow="0" w:firstColumn="1" w:lastColumn="0" w:noHBand="0" w:noVBand="1"/>
      </w:tblPr>
      <w:tblGrid>
        <w:gridCol w:w="1376"/>
        <w:gridCol w:w="1583"/>
        <w:gridCol w:w="990"/>
        <w:gridCol w:w="857"/>
        <w:gridCol w:w="976"/>
        <w:gridCol w:w="1096"/>
        <w:gridCol w:w="2477"/>
      </w:tblGrid>
      <w:tr w:rsidR="009B449F" w:rsidRPr="0046193B" w14:paraId="1E593252" w14:textId="77777777" w:rsidTr="00164DB1">
        <w:tc>
          <w:tcPr>
            <w:tcW w:w="1286" w:type="dxa"/>
          </w:tcPr>
          <w:p w14:paraId="004A680D" w14:textId="77777777" w:rsidR="009B449F" w:rsidRPr="00BF3781" w:rsidRDefault="009B449F" w:rsidP="00164DB1">
            <w:pPr>
              <w:rPr>
                <w:sz w:val="24"/>
                <w:szCs w:val="24"/>
                <w:highlight w:val="lightGray"/>
              </w:rPr>
            </w:pPr>
            <w:r w:rsidRPr="00BF3781">
              <w:rPr>
                <w:b/>
                <w:sz w:val="24"/>
                <w:szCs w:val="24"/>
              </w:rPr>
              <w:t>Column Name</w:t>
            </w:r>
          </w:p>
        </w:tc>
        <w:tc>
          <w:tcPr>
            <w:tcW w:w="1406" w:type="dxa"/>
          </w:tcPr>
          <w:p w14:paraId="4186668E" w14:textId="77777777" w:rsidR="009B449F" w:rsidRPr="00BF3781" w:rsidRDefault="009B449F" w:rsidP="00164DB1">
            <w:pPr>
              <w:rPr>
                <w:sz w:val="24"/>
                <w:szCs w:val="24"/>
                <w:highlight w:val="lightGray"/>
              </w:rPr>
            </w:pPr>
            <w:r w:rsidRPr="00BF3781">
              <w:rPr>
                <w:b/>
                <w:sz w:val="24"/>
                <w:szCs w:val="24"/>
              </w:rPr>
              <w:t>Data Type (Length)</w:t>
            </w:r>
          </w:p>
        </w:tc>
        <w:tc>
          <w:tcPr>
            <w:tcW w:w="915" w:type="dxa"/>
          </w:tcPr>
          <w:p w14:paraId="5C193964" w14:textId="77777777" w:rsidR="009B449F" w:rsidRPr="00BF3781" w:rsidRDefault="009B449F" w:rsidP="00164DB1">
            <w:pPr>
              <w:rPr>
                <w:sz w:val="24"/>
                <w:szCs w:val="24"/>
                <w:highlight w:val="lightGray"/>
              </w:rPr>
            </w:pPr>
            <w:r w:rsidRPr="00BF3781">
              <w:rPr>
                <w:b/>
                <w:sz w:val="24"/>
                <w:szCs w:val="24"/>
              </w:rPr>
              <w:t>Key</w:t>
            </w:r>
          </w:p>
        </w:tc>
        <w:tc>
          <w:tcPr>
            <w:tcW w:w="787" w:type="dxa"/>
          </w:tcPr>
          <w:p w14:paraId="4EBB9774" w14:textId="77777777" w:rsidR="009B449F" w:rsidRPr="00BF3781" w:rsidRDefault="009B449F" w:rsidP="00164DB1">
            <w:pPr>
              <w:rPr>
                <w:sz w:val="24"/>
                <w:szCs w:val="24"/>
                <w:highlight w:val="lightGray"/>
              </w:rPr>
            </w:pPr>
            <w:r w:rsidRPr="00BF3781">
              <w:rPr>
                <w:b/>
                <w:sz w:val="24"/>
                <w:szCs w:val="24"/>
              </w:rPr>
              <w:t>Null Status</w:t>
            </w:r>
          </w:p>
        </w:tc>
        <w:tc>
          <w:tcPr>
            <w:tcW w:w="893" w:type="dxa"/>
          </w:tcPr>
          <w:p w14:paraId="0DAE2D16" w14:textId="77777777" w:rsidR="009B449F" w:rsidRPr="00BF3781" w:rsidRDefault="009B449F" w:rsidP="00164DB1">
            <w:pPr>
              <w:rPr>
                <w:sz w:val="24"/>
                <w:szCs w:val="24"/>
                <w:highlight w:val="lightGray"/>
              </w:rPr>
            </w:pPr>
            <w:r w:rsidRPr="00BF3781">
              <w:rPr>
                <w:b/>
                <w:sz w:val="24"/>
                <w:szCs w:val="24"/>
              </w:rPr>
              <w:t>Default Value</w:t>
            </w:r>
          </w:p>
        </w:tc>
        <w:tc>
          <w:tcPr>
            <w:tcW w:w="1092" w:type="dxa"/>
          </w:tcPr>
          <w:p w14:paraId="6E0466B4" w14:textId="77777777" w:rsidR="009B449F" w:rsidRPr="00BF3781" w:rsidRDefault="009B449F" w:rsidP="00164DB1">
            <w:pPr>
              <w:rPr>
                <w:sz w:val="24"/>
                <w:szCs w:val="24"/>
                <w:highlight w:val="lightGray"/>
              </w:rPr>
            </w:pPr>
            <w:r w:rsidRPr="00BF3781">
              <w:rPr>
                <w:b/>
                <w:sz w:val="24"/>
                <w:szCs w:val="24"/>
              </w:rPr>
              <w:t>Remark</w:t>
            </w:r>
          </w:p>
        </w:tc>
        <w:tc>
          <w:tcPr>
            <w:tcW w:w="2976" w:type="dxa"/>
          </w:tcPr>
          <w:p w14:paraId="39E4ECB2" w14:textId="77777777" w:rsidR="009B449F" w:rsidRPr="00BF3781" w:rsidRDefault="009B449F" w:rsidP="00164DB1">
            <w:pPr>
              <w:rPr>
                <w:sz w:val="24"/>
                <w:szCs w:val="24"/>
                <w:highlight w:val="lightGray"/>
              </w:rPr>
            </w:pPr>
            <w:r w:rsidRPr="00BF3781">
              <w:rPr>
                <w:b/>
                <w:sz w:val="24"/>
                <w:szCs w:val="24"/>
              </w:rPr>
              <w:t>Description</w:t>
            </w:r>
          </w:p>
        </w:tc>
      </w:tr>
      <w:tr w:rsidR="009B449F" w:rsidRPr="0046193B" w14:paraId="03C18B3A" w14:textId="77777777" w:rsidTr="00164DB1">
        <w:tc>
          <w:tcPr>
            <w:tcW w:w="1286" w:type="dxa"/>
          </w:tcPr>
          <w:p w14:paraId="5EEC3C78" w14:textId="77777777" w:rsidR="009B449F" w:rsidRPr="00BF3781" w:rsidRDefault="009B449F" w:rsidP="00164DB1">
            <w:pPr>
              <w:rPr>
                <w:sz w:val="24"/>
                <w:szCs w:val="24"/>
              </w:rPr>
            </w:pPr>
            <w:r w:rsidRPr="00BF3781">
              <w:rPr>
                <w:sz w:val="24"/>
                <w:szCs w:val="24"/>
              </w:rPr>
              <w:t>School_ID</w:t>
            </w:r>
          </w:p>
        </w:tc>
        <w:tc>
          <w:tcPr>
            <w:tcW w:w="1406" w:type="dxa"/>
          </w:tcPr>
          <w:p w14:paraId="27D8A8C7" w14:textId="77777777" w:rsidR="009B449F" w:rsidRPr="00BF3781" w:rsidRDefault="009B449F" w:rsidP="00164DB1">
            <w:pPr>
              <w:rPr>
                <w:sz w:val="24"/>
                <w:szCs w:val="24"/>
              </w:rPr>
            </w:pPr>
            <w:r>
              <w:rPr>
                <w:sz w:val="24"/>
                <w:szCs w:val="24"/>
              </w:rPr>
              <w:t>numeric(18,0)</w:t>
            </w:r>
          </w:p>
        </w:tc>
        <w:tc>
          <w:tcPr>
            <w:tcW w:w="915" w:type="dxa"/>
          </w:tcPr>
          <w:p w14:paraId="3DCFA453" w14:textId="77777777" w:rsidR="009B449F" w:rsidRPr="00BF3781" w:rsidRDefault="009B449F" w:rsidP="00164DB1">
            <w:pPr>
              <w:rPr>
                <w:sz w:val="24"/>
                <w:szCs w:val="24"/>
              </w:rPr>
            </w:pPr>
            <w:r w:rsidRPr="00BF3781">
              <w:rPr>
                <w:sz w:val="24"/>
                <w:szCs w:val="24"/>
              </w:rPr>
              <w:t>Primary Key</w:t>
            </w:r>
          </w:p>
        </w:tc>
        <w:tc>
          <w:tcPr>
            <w:tcW w:w="787" w:type="dxa"/>
          </w:tcPr>
          <w:p w14:paraId="61DFC94F" w14:textId="77777777" w:rsidR="009B449F" w:rsidRPr="00BF3781" w:rsidRDefault="009B449F" w:rsidP="00164DB1">
            <w:pPr>
              <w:rPr>
                <w:sz w:val="24"/>
                <w:szCs w:val="24"/>
              </w:rPr>
            </w:pPr>
            <w:r w:rsidRPr="00BF3781">
              <w:rPr>
                <w:sz w:val="24"/>
                <w:szCs w:val="24"/>
              </w:rPr>
              <w:t>Not Null</w:t>
            </w:r>
          </w:p>
        </w:tc>
        <w:tc>
          <w:tcPr>
            <w:tcW w:w="893" w:type="dxa"/>
          </w:tcPr>
          <w:p w14:paraId="613ACEA3" w14:textId="77777777" w:rsidR="009B449F" w:rsidRPr="00BF3781" w:rsidRDefault="009B449F" w:rsidP="00164DB1">
            <w:pPr>
              <w:rPr>
                <w:sz w:val="24"/>
                <w:szCs w:val="24"/>
              </w:rPr>
            </w:pPr>
            <w:r w:rsidRPr="00BF3781">
              <w:rPr>
                <w:sz w:val="24"/>
                <w:szCs w:val="24"/>
              </w:rPr>
              <w:t>None</w:t>
            </w:r>
          </w:p>
        </w:tc>
        <w:tc>
          <w:tcPr>
            <w:tcW w:w="1092" w:type="dxa"/>
          </w:tcPr>
          <w:p w14:paraId="2816357B" w14:textId="77777777" w:rsidR="009B449F" w:rsidRPr="00BF3781" w:rsidRDefault="009B449F" w:rsidP="00164DB1">
            <w:pPr>
              <w:rPr>
                <w:sz w:val="24"/>
                <w:szCs w:val="24"/>
              </w:rPr>
            </w:pPr>
          </w:p>
        </w:tc>
        <w:tc>
          <w:tcPr>
            <w:tcW w:w="2976" w:type="dxa"/>
          </w:tcPr>
          <w:p w14:paraId="770E8998" w14:textId="77777777" w:rsidR="009B449F" w:rsidRPr="00BF3781" w:rsidRDefault="009B449F" w:rsidP="00164DB1">
            <w:pPr>
              <w:rPr>
                <w:sz w:val="24"/>
                <w:szCs w:val="24"/>
              </w:rPr>
            </w:pPr>
            <w:r w:rsidRPr="0046193B">
              <w:rPr>
                <w:sz w:val="24"/>
                <w:szCs w:val="24"/>
              </w:rPr>
              <w:t>Unique identifier for each</w:t>
            </w:r>
            <w:r>
              <w:rPr>
                <w:sz w:val="24"/>
                <w:szCs w:val="24"/>
              </w:rPr>
              <w:t xml:space="preserve"> school</w:t>
            </w:r>
          </w:p>
        </w:tc>
      </w:tr>
      <w:tr w:rsidR="009B449F" w:rsidRPr="0046193B" w14:paraId="440C8481" w14:textId="77777777" w:rsidTr="00164DB1">
        <w:tc>
          <w:tcPr>
            <w:tcW w:w="1286" w:type="dxa"/>
          </w:tcPr>
          <w:p w14:paraId="3306DF0D" w14:textId="77777777" w:rsidR="009B449F" w:rsidRPr="00BF3781" w:rsidRDefault="009B449F" w:rsidP="00164DB1">
            <w:pPr>
              <w:rPr>
                <w:sz w:val="24"/>
                <w:szCs w:val="24"/>
              </w:rPr>
            </w:pPr>
            <w:r w:rsidRPr="00BF3781">
              <w:rPr>
                <w:sz w:val="24"/>
                <w:szCs w:val="24"/>
              </w:rPr>
              <w:t>Name</w:t>
            </w:r>
          </w:p>
        </w:tc>
        <w:tc>
          <w:tcPr>
            <w:tcW w:w="1406" w:type="dxa"/>
          </w:tcPr>
          <w:p w14:paraId="29A7CB4B" w14:textId="77777777" w:rsidR="009B449F" w:rsidRPr="00BF3781" w:rsidRDefault="009B449F" w:rsidP="00164DB1">
            <w:pPr>
              <w:rPr>
                <w:sz w:val="24"/>
                <w:szCs w:val="24"/>
              </w:rPr>
            </w:pPr>
            <w:r>
              <w:rPr>
                <w:sz w:val="24"/>
                <w:szCs w:val="24"/>
              </w:rPr>
              <w:t>nvarchar(80)</w:t>
            </w:r>
          </w:p>
        </w:tc>
        <w:tc>
          <w:tcPr>
            <w:tcW w:w="915" w:type="dxa"/>
          </w:tcPr>
          <w:p w14:paraId="252EC05C" w14:textId="77777777" w:rsidR="009B449F" w:rsidRPr="00BF3781" w:rsidRDefault="009B449F" w:rsidP="00164DB1">
            <w:pPr>
              <w:rPr>
                <w:sz w:val="24"/>
                <w:szCs w:val="24"/>
              </w:rPr>
            </w:pPr>
            <w:r w:rsidRPr="00BF3781">
              <w:rPr>
                <w:sz w:val="24"/>
                <w:szCs w:val="24"/>
              </w:rPr>
              <w:t>No</w:t>
            </w:r>
          </w:p>
        </w:tc>
        <w:tc>
          <w:tcPr>
            <w:tcW w:w="787" w:type="dxa"/>
          </w:tcPr>
          <w:p w14:paraId="0D96412C" w14:textId="77777777" w:rsidR="009B449F" w:rsidRPr="00BF3781" w:rsidRDefault="009B449F" w:rsidP="00164DB1">
            <w:pPr>
              <w:rPr>
                <w:sz w:val="24"/>
                <w:szCs w:val="24"/>
              </w:rPr>
            </w:pPr>
            <w:r w:rsidRPr="00BF3781">
              <w:rPr>
                <w:sz w:val="24"/>
                <w:szCs w:val="24"/>
              </w:rPr>
              <w:t>Not Null</w:t>
            </w:r>
          </w:p>
        </w:tc>
        <w:tc>
          <w:tcPr>
            <w:tcW w:w="893" w:type="dxa"/>
          </w:tcPr>
          <w:p w14:paraId="584EEDDB" w14:textId="77777777" w:rsidR="009B449F" w:rsidRPr="00BF3781" w:rsidRDefault="009B449F" w:rsidP="00164DB1">
            <w:pPr>
              <w:rPr>
                <w:sz w:val="24"/>
                <w:szCs w:val="24"/>
              </w:rPr>
            </w:pPr>
            <w:r w:rsidRPr="00BF3781">
              <w:rPr>
                <w:sz w:val="24"/>
                <w:szCs w:val="24"/>
              </w:rPr>
              <w:t>None</w:t>
            </w:r>
          </w:p>
        </w:tc>
        <w:tc>
          <w:tcPr>
            <w:tcW w:w="1092" w:type="dxa"/>
          </w:tcPr>
          <w:p w14:paraId="6707BF3A" w14:textId="77777777" w:rsidR="009B449F" w:rsidRPr="00BF3781" w:rsidRDefault="009B449F" w:rsidP="00164DB1">
            <w:pPr>
              <w:rPr>
                <w:sz w:val="24"/>
                <w:szCs w:val="24"/>
              </w:rPr>
            </w:pPr>
          </w:p>
        </w:tc>
        <w:tc>
          <w:tcPr>
            <w:tcW w:w="2976" w:type="dxa"/>
          </w:tcPr>
          <w:p w14:paraId="2F3FF7A7" w14:textId="77777777" w:rsidR="009B449F" w:rsidRPr="00BF3781" w:rsidRDefault="009B449F" w:rsidP="00164DB1">
            <w:pPr>
              <w:rPr>
                <w:sz w:val="24"/>
                <w:szCs w:val="24"/>
              </w:rPr>
            </w:pPr>
            <w:r>
              <w:rPr>
                <w:sz w:val="24"/>
                <w:szCs w:val="24"/>
              </w:rPr>
              <w:t>The name of each school</w:t>
            </w:r>
          </w:p>
        </w:tc>
      </w:tr>
      <w:tr w:rsidR="009B449F" w:rsidRPr="0046193B" w14:paraId="73F8B8B6" w14:textId="77777777" w:rsidTr="00164DB1">
        <w:tc>
          <w:tcPr>
            <w:tcW w:w="1286" w:type="dxa"/>
          </w:tcPr>
          <w:p w14:paraId="2F44239A" w14:textId="77777777" w:rsidR="009B449F" w:rsidRPr="00BF3781" w:rsidRDefault="009B449F" w:rsidP="00164DB1">
            <w:pPr>
              <w:rPr>
                <w:sz w:val="24"/>
                <w:szCs w:val="24"/>
              </w:rPr>
            </w:pPr>
            <w:r w:rsidRPr="00BF3781">
              <w:rPr>
                <w:sz w:val="24"/>
                <w:szCs w:val="24"/>
              </w:rPr>
              <w:t>Board</w:t>
            </w:r>
          </w:p>
        </w:tc>
        <w:tc>
          <w:tcPr>
            <w:tcW w:w="1406" w:type="dxa"/>
          </w:tcPr>
          <w:p w14:paraId="6416A382" w14:textId="77777777" w:rsidR="009B449F" w:rsidRPr="00BF3781" w:rsidRDefault="009B449F" w:rsidP="00164DB1">
            <w:pPr>
              <w:rPr>
                <w:sz w:val="24"/>
                <w:szCs w:val="24"/>
              </w:rPr>
            </w:pPr>
            <w:r>
              <w:rPr>
                <w:sz w:val="24"/>
                <w:szCs w:val="24"/>
              </w:rPr>
              <w:t>nvarchar(80)</w:t>
            </w:r>
          </w:p>
        </w:tc>
        <w:tc>
          <w:tcPr>
            <w:tcW w:w="915" w:type="dxa"/>
          </w:tcPr>
          <w:p w14:paraId="538BA6E4" w14:textId="77777777" w:rsidR="009B449F" w:rsidRPr="00BF3781" w:rsidRDefault="009B449F" w:rsidP="00164DB1">
            <w:pPr>
              <w:rPr>
                <w:sz w:val="24"/>
                <w:szCs w:val="24"/>
              </w:rPr>
            </w:pPr>
            <w:r w:rsidRPr="00BF3781">
              <w:rPr>
                <w:sz w:val="24"/>
                <w:szCs w:val="24"/>
              </w:rPr>
              <w:t>No</w:t>
            </w:r>
          </w:p>
        </w:tc>
        <w:tc>
          <w:tcPr>
            <w:tcW w:w="787" w:type="dxa"/>
          </w:tcPr>
          <w:p w14:paraId="2F8E4B8D" w14:textId="77777777" w:rsidR="009B449F" w:rsidRPr="00BF3781" w:rsidRDefault="009B449F" w:rsidP="00164DB1">
            <w:pPr>
              <w:rPr>
                <w:sz w:val="24"/>
                <w:szCs w:val="24"/>
              </w:rPr>
            </w:pPr>
            <w:r w:rsidRPr="00BF3781">
              <w:rPr>
                <w:sz w:val="24"/>
                <w:szCs w:val="24"/>
              </w:rPr>
              <w:t>Null</w:t>
            </w:r>
          </w:p>
        </w:tc>
        <w:tc>
          <w:tcPr>
            <w:tcW w:w="893" w:type="dxa"/>
          </w:tcPr>
          <w:p w14:paraId="00F52815" w14:textId="77777777" w:rsidR="009B449F" w:rsidRPr="00BF3781" w:rsidRDefault="009B449F" w:rsidP="00164DB1">
            <w:pPr>
              <w:rPr>
                <w:sz w:val="24"/>
                <w:szCs w:val="24"/>
              </w:rPr>
            </w:pPr>
            <w:r w:rsidRPr="00BF3781">
              <w:rPr>
                <w:sz w:val="24"/>
                <w:szCs w:val="24"/>
              </w:rPr>
              <w:t>None</w:t>
            </w:r>
          </w:p>
        </w:tc>
        <w:tc>
          <w:tcPr>
            <w:tcW w:w="1092" w:type="dxa"/>
          </w:tcPr>
          <w:p w14:paraId="580F6885" w14:textId="77777777" w:rsidR="009B449F" w:rsidRPr="00BF3781" w:rsidRDefault="009B449F" w:rsidP="00164DB1">
            <w:pPr>
              <w:rPr>
                <w:sz w:val="24"/>
                <w:szCs w:val="24"/>
              </w:rPr>
            </w:pPr>
          </w:p>
        </w:tc>
        <w:tc>
          <w:tcPr>
            <w:tcW w:w="2976" w:type="dxa"/>
          </w:tcPr>
          <w:p w14:paraId="6229ADAD" w14:textId="77777777" w:rsidR="009B449F" w:rsidRPr="00BF3781" w:rsidRDefault="009B449F" w:rsidP="00164DB1">
            <w:pPr>
              <w:rPr>
                <w:sz w:val="24"/>
                <w:szCs w:val="24"/>
              </w:rPr>
            </w:pPr>
            <w:r>
              <w:rPr>
                <w:sz w:val="24"/>
                <w:szCs w:val="24"/>
              </w:rPr>
              <w:t>The district school board the school belongs to</w:t>
            </w:r>
          </w:p>
        </w:tc>
      </w:tr>
      <w:tr w:rsidR="009B449F" w:rsidRPr="0046193B" w14:paraId="7FFE3EC2" w14:textId="77777777" w:rsidTr="00164DB1">
        <w:tc>
          <w:tcPr>
            <w:tcW w:w="1286" w:type="dxa"/>
          </w:tcPr>
          <w:p w14:paraId="27D3096B" w14:textId="77777777" w:rsidR="009B449F" w:rsidRPr="00BF3781" w:rsidRDefault="009B449F" w:rsidP="00164DB1">
            <w:pPr>
              <w:rPr>
                <w:sz w:val="24"/>
                <w:szCs w:val="24"/>
              </w:rPr>
            </w:pPr>
            <w:r w:rsidRPr="00BF3781">
              <w:rPr>
                <w:sz w:val="24"/>
                <w:szCs w:val="24"/>
              </w:rPr>
              <w:t>SchoolType</w:t>
            </w:r>
          </w:p>
        </w:tc>
        <w:tc>
          <w:tcPr>
            <w:tcW w:w="1406" w:type="dxa"/>
          </w:tcPr>
          <w:p w14:paraId="661D058A" w14:textId="77777777" w:rsidR="009B449F" w:rsidRPr="00BF3781" w:rsidRDefault="009B449F" w:rsidP="00164DB1">
            <w:pPr>
              <w:rPr>
                <w:sz w:val="24"/>
                <w:szCs w:val="24"/>
              </w:rPr>
            </w:pPr>
            <w:r>
              <w:rPr>
                <w:sz w:val="24"/>
                <w:szCs w:val="24"/>
              </w:rPr>
              <w:t>nvarchar(80)</w:t>
            </w:r>
          </w:p>
        </w:tc>
        <w:tc>
          <w:tcPr>
            <w:tcW w:w="915" w:type="dxa"/>
          </w:tcPr>
          <w:p w14:paraId="026A7DC4" w14:textId="77777777" w:rsidR="009B449F" w:rsidRPr="00BF3781" w:rsidRDefault="009B449F" w:rsidP="00164DB1">
            <w:pPr>
              <w:rPr>
                <w:sz w:val="24"/>
                <w:szCs w:val="24"/>
              </w:rPr>
            </w:pPr>
            <w:r w:rsidRPr="00BF3781">
              <w:rPr>
                <w:sz w:val="24"/>
                <w:szCs w:val="24"/>
              </w:rPr>
              <w:t>No</w:t>
            </w:r>
          </w:p>
        </w:tc>
        <w:tc>
          <w:tcPr>
            <w:tcW w:w="787" w:type="dxa"/>
          </w:tcPr>
          <w:p w14:paraId="4A677AA1" w14:textId="77777777" w:rsidR="009B449F" w:rsidRPr="00BF3781" w:rsidRDefault="009B449F" w:rsidP="00164DB1">
            <w:pPr>
              <w:rPr>
                <w:sz w:val="24"/>
                <w:szCs w:val="24"/>
              </w:rPr>
            </w:pPr>
            <w:r w:rsidRPr="00BF3781">
              <w:rPr>
                <w:sz w:val="24"/>
                <w:szCs w:val="24"/>
              </w:rPr>
              <w:t>Not Null</w:t>
            </w:r>
          </w:p>
        </w:tc>
        <w:tc>
          <w:tcPr>
            <w:tcW w:w="893" w:type="dxa"/>
          </w:tcPr>
          <w:p w14:paraId="7ED855B1" w14:textId="77777777" w:rsidR="009B449F" w:rsidRPr="00BF3781" w:rsidRDefault="009B449F" w:rsidP="00164DB1">
            <w:pPr>
              <w:rPr>
                <w:sz w:val="24"/>
                <w:szCs w:val="24"/>
              </w:rPr>
            </w:pPr>
            <w:r w:rsidRPr="00BF3781">
              <w:rPr>
                <w:sz w:val="24"/>
                <w:szCs w:val="24"/>
              </w:rPr>
              <w:t>None</w:t>
            </w:r>
          </w:p>
        </w:tc>
        <w:tc>
          <w:tcPr>
            <w:tcW w:w="1092" w:type="dxa"/>
          </w:tcPr>
          <w:p w14:paraId="4C5C6B06" w14:textId="77777777" w:rsidR="009B449F" w:rsidRPr="00BF3781" w:rsidRDefault="009B449F" w:rsidP="00164DB1">
            <w:pPr>
              <w:rPr>
                <w:sz w:val="24"/>
                <w:szCs w:val="24"/>
              </w:rPr>
            </w:pPr>
          </w:p>
        </w:tc>
        <w:tc>
          <w:tcPr>
            <w:tcW w:w="2976" w:type="dxa"/>
          </w:tcPr>
          <w:p w14:paraId="1082AB9C" w14:textId="77777777" w:rsidR="009B449F" w:rsidRPr="00BF3781" w:rsidRDefault="009B449F" w:rsidP="00164DB1">
            <w:pPr>
              <w:rPr>
                <w:sz w:val="24"/>
                <w:szCs w:val="24"/>
              </w:rPr>
            </w:pPr>
            <w:r>
              <w:rPr>
                <w:sz w:val="24"/>
                <w:szCs w:val="24"/>
              </w:rPr>
              <w:t>The type of school</w:t>
            </w:r>
          </w:p>
        </w:tc>
      </w:tr>
      <w:tr w:rsidR="009B449F" w:rsidRPr="0046193B" w14:paraId="059AE225" w14:textId="77777777" w:rsidTr="00164DB1">
        <w:tc>
          <w:tcPr>
            <w:tcW w:w="1286" w:type="dxa"/>
          </w:tcPr>
          <w:p w14:paraId="57BA966E" w14:textId="77777777" w:rsidR="009B449F" w:rsidRPr="00BF3781" w:rsidRDefault="009B449F" w:rsidP="00164DB1">
            <w:pPr>
              <w:rPr>
                <w:sz w:val="24"/>
                <w:szCs w:val="24"/>
              </w:rPr>
            </w:pPr>
            <w:r w:rsidRPr="00BF3781">
              <w:rPr>
                <w:sz w:val="24"/>
                <w:szCs w:val="24"/>
              </w:rPr>
              <w:t>Address</w:t>
            </w:r>
          </w:p>
        </w:tc>
        <w:tc>
          <w:tcPr>
            <w:tcW w:w="1406" w:type="dxa"/>
          </w:tcPr>
          <w:p w14:paraId="2C29E0D7" w14:textId="77777777" w:rsidR="009B449F" w:rsidRPr="00BF3781" w:rsidRDefault="009B449F" w:rsidP="00164DB1">
            <w:pPr>
              <w:rPr>
                <w:sz w:val="24"/>
                <w:szCs w:val="24"/>
              </w:rPr>
            </w:pPr>
            <w:r>
              <w:rPr>
                <w:sz w:val="24"/>
                <w:szCs w:val="24"/>
              </w:rPr>
              <w:t>nvarchar(80)</w:t>
            </w:r>
          </w:p>
        </w:tc>
        <w:tc>
          <w:tcPr>
            <w:tcW w:w="915" w:type="dxa"/>
          </w:tcPr>
          <w:p w14:paraId="5DA35AA4" w14:textId="77777777" w:rsidR="009B449F" w:rsidRPr="00BF3781" w:rsidRDefault="009B449F" w:rsidP="00164DB1">
            <w:pPr>
              <w:rPr>
                <w:sz w:val="24"/>
                <w:szCs w:val="24"/>
              </w:rPr>
            </w:pPr>
            <w:r w:rsidRPr="00BF3781">
              <w:rPr>
                <w:sz w:val="24"/>
                <w:szCs w:val="24"/>
              </w:rPr>
              <w:t>No</w:t>
            </w:r>
          </w:p>
        </w:tc>
        <w:tc>
          <w:tcPr>
            <w:tcW w:w="787" w:type="dxa"/>
          </w:tcPr>
          <w:p w14:paraId="5ED92ACE" w14:textId="77777777" w:rsidR="009B449F" w:rsidRPr="00BF3781" w:rsidRDefault="009B449F" w:rsidP="00164DB1">
            <w:pPr>
              <w:rPr>
                <w:sz w:val="24"/>
                <w:szCs w:val="24"/>
              </w:rPr>
            </w:pPr>
            <w:r w:rsidRPr="00BF3781">
              <w:rPr>
                <w:sz w:val="24"/>
                <w:szCs w:val="24"/>
              </w:rPr>
              <w:t>Not Null</w:t>
            </w:r>
          </w:p>
        </w:tc>
        <w:tc>
          <w:tcPr>
            <w:tcW w:w="893" w:type="dxa"/>
          </w:tcPr>
          <w:p w14:paraId="4C4C09E3" w14:textId="77777777" w:rsidR="009B449F" w:rsidRPr="00BF3781" w:rsidRDefault="009B449F" w:rsidP="00164DB1">
            <w:pPr>
              <w:rPr>
                <w:sz w:val="24"/>
                <w:szCs w:val="24"/>
              </w:rPr>
            </w:pPr>
            <w:r w:rsidRPr="00BF3781">
              <w:rPr>
                <w:sz w:val="24"/>
                <w:szCs w:val="24"/>
              </w:rPr>
              <w:t>None</w:t>
            </w:r>
          </w:p>
        </w:tc>
        <w:tc>
          <w:tcPr>
            <w:tcW w:w="1092" w:type="dxa"/>
          </w:tcPr>
          <w:p w14:paraId="1C241645" w14:textId="77777777" w:rsidR="009B449F" w:rsidRPr="00BF3781" w:rsidRDefault="009B449F" w:rsidP="00164DB1">
            <w:pPr>
              <w:rPr>
                <w:sz w:val="24"/>
                <w:szCs w:val="24"/>
              </w:rPr>
            </w:pPr>
          </w:p>
        </w:tc>
        <w:tc>
          <w:tcPr>
            <w:tcW w:w="2976" w:type="dxa"/>
          </w:tcPr>
          <w:p w14:paraId="2F770F83" w14:textId="77777777" w:rsidR="009B449F" w:rsidRPr="00BF3781" w:rsidRDefault="009B449F" w:rsidP="00164DB1">
            <w:pPr>
              <w:rPr>
                <w:sz w:val="24"/>
                <w:szCs w:val="24"/>
              </w:rPr>
            </w:pPr>
            <w:r>
              <w:rPr>
                <w:sz w:val="24"/>
                <w:szCs w:val="24"/>
              </w:rPr>
              <w:t>The address of the school</w:t>
            </w:r>
          </w:p>
        </w:tc>
      </w:tr>
      <w:tr w:rsidR="009B449F" w:rsidRPr="0046193B" w14:paraId="486530A1" w14:textId="77777777" w:rsidTr="00164DB1">
        <w:tc>
          <w:tcPr>
            <w:tcW w:w="1286" w:type="dxa"/>
          </w:tcPr>
          <w:p w14:paraId="21E258D8" w14:textId="77777777" w:rsidR="009B449F" w:rsidRPr="00BF3781" w:rsidRDefault="009B449F" w:rsidP="00164DB1">
            <w:pPr>
              <w:rPr>
                <w:sz w:val="24"/>
                <w:szCs w:val="24"/>
              </w:rPr>
            </w:pPr>
            <w:r w:rsidRPr="00BF3781">
              <w:rPr>
                <w:sz w:val="24"/>
                <w:szCs w:val="24"/>
              </w:rPr>
              <w:t>PostalCode</w:t>
            </w:r>
          </w:p>
        </w:tc>
        <w:tc>
          <w:tcPr>
            <w:tcW w:w="1406" w:type="dxa"/>
          </w:tcPr>
          <w:p w14:paraId="0377212D" w14:textId="77777777" w:rsidR="009B449F" w:rsidRPr="00BF3781" w:rsidRDefault="009B449F" w:rsidP="00164DB1">
            <w:pPr>
              <w:rPr>
                <w:sz w:val="24"/>
                <w:szCs w:val="24"/>
              </w:rPr>
            </w:pPr>
            <w:r>
              <w:rPr>
                <w:sz w:val="24"/>
                <w:szCs w:val="24"/>
              </w:rPr>
              <w:t>nvarchar(80)</w:t>
            </w:r>
          </w:p>
        </w:tc>
        <w:tc>
          <w:tcPr>
            <w:tcW w:w="915" w:type="dxa"/>
          </w:tcPr>
          <w:p w14:paraId="0C407280" w14:textId="77777777" w:rsidR="009B449F" w:rsidRPr="00BF3781" w:rsidRDefault="009B449F" w:rsidP="00164DB1">
            <w:pPr>
              <w:rPr>
                <w:sz w:val="24"/>
                <w:szCs w:val="24"/>
              </w:rPr>
            </w:pPr>
            <w:r w:rsidRPr="00BF3781">
              <w:rPr>
                <w:sz w:val="24"/>
                <w:szCs w:val="24"/>
              </w:rPr>
              <w:t>No</w:t>
            </w:r>
          </w:p>
        </w:tc>
        <w:tc>
          <w:tcPr>
            <w:tcW w:w="787" w:type="dxa"/>
          </w:tcPr>
          <w:p w14:paraId="1F753FFD" w14:textId="77777777" w:rsidR="009B449F" w:rsidRPr="00BF3781" w:rsidRDefault="009B449F" w:rsidP="00164DB1">
            <w:pPr>
              <w:rPr>
                <w:sz w:val="24"/>
                <w:szCs w:val="24"/>
              </w:rPr>
            </w:pPr>
            <w:r w:rsidRPr="00BF3781">
              <w:rPr>
                <w:sz w:val="24"/>
                <w:szCs w:val="24"/>
              </w:rPr>
              <w:t>Not Null</w:t>
            </w:r>
          </w:p>
        </w:tc>
        <w:tc>
          <w:tcPr>
            <w:tcW w:w="893" w:type="dxa"/>
          </w:tcPr>
          <w:p w14:paraId="70249C2F" w14:textId="77777777" w:rsidR="009B449F" w:rsidRPr="00BF3781" w:rsidRDefault="009B449F" w:rsidP="00164DB1">
            <w:pPr>
              <w:rPr>
                <w:sz w:val="24"/>
                <w:szCs w:val="24"/>
              </w:rPr>
            </w:pPr>
            <w:r w:rsidRPr="00BF3781">
              <w:rPr>
                <w:sz w:val="24"/>
                <w:szCs w:val="24"/>
              </w:rPr>
              <w:t>None</w:t>
            </w:r>
          </w:p>
        </w:tc>
        <w:tc>
          <w:tcPr>
            <w:tcW w:w="1092" w:type="dxa"/>
          </w:tcPr>
          <w:p w14:paraId="478897A8" w14:textId="4C56B0CB" w:rsidR="009B449F" w:rsidRPr="00BF3781" w:rsidRDefault="009B449F" w:rsidP="00164DB1">
            <w:pPr>
              <w:rPr>
                <w:sz w:val="24"/>
                <w:szCs w:val="24"/>
              </w:rPr>
            </w:pPr>
            <w:r w:rsidRPr="00BF3781">
              <w:rPr>
                <w:sz w:val="24"/>
                <w:szCs w:val="24"/>
              </w:rPr>
              <w:t xml:space="preserve">Format: </w:t>
            </w:r>
            <w:r w:rsidR="00F47425">
              <w:rPr>
                <w:sz w:val="24"/>
                <w:szCs w:val="24"/>
              </w:rPr>
              <w:t>A#A#A#</w:t>
            </w:r>
          </w:p>
        </w:tc>
        <w:tc>
          <w:tcPr>
            <w:tcW w:w="2976" w:type="dxa"/>
          </w:tcPr>
          <w:p w14:paraId="5E2EE71D" w14:textId="77777777" w:rsidR="009B449F" w:rsidRPr="00BF3781" w:rsidRDefault="009B449F" w:rsidP="00164DB1">
            <w:pPr>
              <w:rPr>
                <w:sz w:val="24"/>
                <w:szCs w:val="24"/>
              </w:rPr>
            </w:pPr>
            <w:r>
              <w:rPr>
                <w:sz w:val="24"/>
                <w:szCs w:val="24"/>
              </w:rPr>
              <w:t>The postal code of the school</w:t>
            </w:r>
          </w:p>
        </w:tc>
      </w:tr>
      <w:tr w:rsidR="009B449F" w:rsidRPr="0046193B" w14:paraId="1120DF8C" w14:textId="77777777" w:rsidTr="00164DB1">
        <w:tc>
          <w:tcPr>
            <w:tcW w:w="1286" w:type="dxa"/>
          </w:tcPr>
          <w:p w14:paraId="6D077C4F" w14:textId="77777777" w:rsidR="009B449F" w:rsidRPr="00BF3781" w:rsidRDefault="009B449F" w:rsidP="00164DB1">
            <w:pPr>
              <w:rPr>
                <w:sz w:val="24"/>
                <w:szCs w:val="24"/>
              </w:rPr>
            </w:pPr>
            <w:r w:rsidRPr="00BF3781">
              <w:rPr>
                <w:sz w:val="24"/>
                <w:szCs w:val="24"/>
              </w:rPr>
              <w:t>District</w:t>
            </w:r>
          </w:p>
        </w:tc>
        <w:tc>
          <w:tcPr>
            <w:tcW w:w="1406" w:type="dxa"/>
          </w:tcPr>
          <w:p w14:paraId="5338CB26" w14:textId="77777777" w:rsidR="009B449F" w:rsidRPr="00BF3781" w:rsidRDefault="009B449F" w:rsidP="00164DB1">
            <w:pPr>
              <w:rPr>
                <w:sz w:val="24"/>
                <w:szCs w:val="24"/>
              </w:rPr>
            </w:pPr>
            <w:r>
              <w:rPr>
                <w:sz w:val="24"/>
                <w:szCs w:val="24"/>
              </w:rPr>
              <w:t>nvarchar(80)</w:t>
            </w:r>
          </w:p>
        </w:tc>
        <w:tc>
          <w:tcPr>
            <w:tcW w:w="915" w:type="dxa"/>
          </w:tcPr>
          <w:p w14:paraId="44D652BC" w14:textId="77777777" w:rsidR="009B449F" w:rsidRPr="00BF3781" w:rsidRDefault="009B449F" w:rsidP="00164DB1">
            <w:pPr>
              <w:rPr>
                <w:sz w:val="24"/>
                <w:szCs w:val="24"/>
              </w:rPr>
            </w:pPr>
            <w:r w:rsidRPr="00BF3781">
              <w:rPr>
                <w:sz w:val="24"/>
                <w:szCs w:val="24"/>
              </w:rPr>
              <w:t>No</w:t>
            </w:r>
          </w:p>
        </w:tc>
        <w:tc>
          <w:tcPr>
            <w:tcW w:w="787" w:type="dxa"/>
          </w:tcPr>
          <w:p w14:paraId="6D30DFA5" w14:textId="77777777" w:rsidR="009B449F" w:rsidRPr="00BF3781" w:rsidRDefault="009B449F" w:rsidP="00164DB1">
            <w:pPr>
              <w:rPr>
                <w:sz w:val="24"/>
                <w:szCs w:val="24"/>
              </w:rPr>
            </w:pPr>
            <w:r w:rsidRPr="00BF3781">
              <w:rPr>
                <w:sz w:val="24"/>
                <w:szCs w:val="24"/>
              </w:rPr>
              <w:t>Not Null</w:t>
            </w:r>
          </w:p>
        </w:tc>
        <w:tc>
          <w:tcPr>
            <w:tcW w:w="893" w:type="dxa"/>
          </w:tcPr>
          <w:p w14:paraId="0700A59F" w14:textId="77777777" w:rsidR="009B449F" w:rsidRPr="00BF3781" w:rsidRDefault="009B449F" w:rsidP="00164DB1">
            <w:pPr>
              <w:rPr>
                <w:sz w:val="24"/>
                <w:szCs w:val="24"/>
              </w:rPr>
            </w:pPr>
            <w:r w:rsidRPr="00BF3781">
              <w:rPr>
                <w:sz w:val="24"/>
                <w:szCs w:val="24"/>
              </w:rPr>
              <w:t>None</w:t>
            </w:r>
          </w:p>
        </w:tc>
        <w:tc>
          <w:tcPr>
            <w:tcW w:w="1092" w:type="dxa"/>
          </w:tcPr>
          <w:p w14:paraId="3EDE6ECC" w14:textId="77777777" w:rsidR="009B449F" w:rsidRPr="00BF3781" w:rsidRDefault="009B449F" w:rsidP="00164DB1">
            <w:pPr>
              <w:rPr>
                <w:sz w:val="24"/>
                <w:szCs w:val="24"/>
              </w:rPr>
            </w:pPr>
          </w:p>
        </w:tc>
        <w:tc>
          <w:tcPr>
            <w:tcW w:w="2976" w:type="dxa"/>
          </w:tcPr>
          <w:p w14:paraId="764D5E20" w14:textId="77777777" w:rsidR="009B449F" w:rsidRPr="00BF3781" w:rsidRDefault="009B449F" w:rsidP="00164DB1">
            <w:pPr>
              <w:rPr>
                <w:sz w:val="24"/>
                <w:szCs w:val="24"/>
              </w:rPr>
            </w:pPr>
            <w:r>
              <w:rPr>
                <w:sz w:val="24"/>
                <w:szCs w:val="24"/>
              </w:rPr>
              <w:t>The inner suburb that the school belongs to</w:t>
            </w:r>
          </w:p>
        </w:tc>
      </w:tr>
      <w:tr w:rsidR="009B449F" w:rsidRPr="0046193B" w14:paraId="51066101" w14:textId="77777777" w:rsidTr="00164DB1">
        <w:tc>
          <w:tcPr>
            <w:tcW w:w="1286" w:type="dxa"/>
          </w:tcPr>
          <w:p w14:paraId="352CC352" w14:textId="77777777" w:rsidR="009B449F" w:rsidRPr="00BF3781" w:rsidRDefault="009B449F" w:rsidP="00164DB1">
            <w:pPr>
              <w:rPr>
                <w:sz w:val="24"/>
                <w:szCs w:val="24"/>
              </w:rPr>
            </w:pPr>
            <w:r w:rsidRPr="00BF3781">
              <w:rPr>
                <w:sz w:val="24"/>
                <w:szCs w:val="24"/>
              </w:rPr>
              <w:t>Shape</w:t>
            </w:r>
          </w:p>
        </w:tc>
        <w:tc>
          <w:tcPr>
            <w:tcW w:w="1406" w:type="dxa"/>
          </w:tcPr>
          <w:p w14:paraId="114DE2E1" w14:textId="77777777" w:rsidR="009B449F" w:rsidRPr="00BF3781" w:rsidRDefault="009B449F" w:rsidP="00164DB1">
            <w:pPr>
              <w:rPr>
                <w:sz w:val="24"/>
                <w:szCs w:val="24"/>
              </w:rPr>
            </w:pPr>
            <w:r>
              <w:rPr>
                <w:sz w:val="24"/>
                <w:szCs w:val="24"/>
              </w:rPr>
              <w:t>geometry</w:t>
            </w:r>
          </w:p>
        </w:tc>
        <w:tc>
          <w:tcPr>
            <w:tcW w:w="915" w:type="dxa"/>
          </w:tcPr>
          <w:p w14:paraId="74058D27" w14:textId="77777777" w:rsidR="009B449F" w:rsidRPr="00BF3781" w:rsidRDefault="009B449F" w:rsidP="00164DB1">
            <w:pPr>
              <w:rPr>
                <w:sz w:val="24"/>
                <w:szCs w:val="24"/>
              </w:rPr>
            </w:pPr>
            <w:r w:rsidRPr="00BF3781">
              <w:rPr>
                <w:sz w:val="24"/>
                <w:szCs w:val="24"/>
              </w:rPr>
              <w:t>No</w:t>
            </w:r>
          </w:p>
        </w:tc>
        <w:tc>
          <w:tcPr>
            <w:tcW w:w="787" w:type="dxa"/>
          </w:tcPr>
          <w:p w14:paraId="140512F2" w14:textId="77777777" w:rsidR="009B449F" w:rsidRPr="00BF3781" w:rsidRDefault="009B449F" w:rsidP="00164DB1">
            <w:pPr>
              <w:rPr>
                <w:sz w:val="24"/>
                <w:szCs w:val="24"/>
              </w:rPr>
            </w:pPr>
            <w:r w:rsidRPr="00BF3781">
              <w:rPr>
                <w:sz w:val="24"/>
                <w:szCs w:val="24"/>
              </w:rPr>
              <w:t>Not Null</w:t>
            </w:r>
          </w:p>
        </w:tc>
        <w:tc>
          <w:tcPr>
            <w:tcW w:w="893" w:type="dxa"/>
          </w:tcPr>
          <w:p w14:paraId="21B49878" w14:textId="77777777" w:rsidR="009B449F" w:rsidRPr="00BF3781" w:rsidRDefault="009B449F" w:rsidP="00164DB1">
            <w:pPr>
              <w:rPr>
                <w:sz w:val="24"/>
                <w:szCs w:val="24"/>
              </w:rPr>
            </w:pPr>
            <w:r w:rsidRPr="00BF3781">
              <w:rPr>
                <w:sz w:val="24"/>
                <w:szCs w:val="24"/>
              </w:rPr>
              <w:t>None</w:t>
            </w:r>
          </w:p>
        </w:tc>
        <w:tc>
          <w:tcPr>
            <w:tcW w:w="1092" w:type="dxa"/>
          </w:tcPr>
          <w:p w14:paraId="284A032B" w14:textId="77777777" w:rsidR="009B449F" w:rsidRPr="00BF3781" w:rsidRDefault="009B449F" w:rsidP="00164DB1">
            <w:pPr>
              <w:rPr>
                <w:sz w:val="24"/>
                <w:szCs w:val="24"/>
              </w:rPr>
            </w:pPr>
          </w:p>
        </w:tc>
        <w:tc>
          <w:tcPr>
            <w:tcW w:w="2976" w:type="dxa"/>
          </w:tcPr>
          <w:p w14:paraId="3A685EB7" w14:textId="0860A45A" w:rsidR="009B449F" w:rsidRPr="00BF3781" w:rsidRDefault="009B449F" w:rsidP="00164DB1">
            <w:pPr>
              <w:rPr>
                <w:sz w:val="24"/>
                <w:szCs w:val="24"/>
              </w:rPr>
            </w:pPr>
            <w:r>
              <w:rPr>
                <w:sz w:val="24"/>
                <w:szCs w:val="24"/>
              </w:rPr>
              <w:t>Geometry file o</w:t>
            </w:r>
            <w:r w:rsidR="00F47425">
              <w:rPr>
                <w:sz w:val="24"/>
                <w:szCs w:val="24"/>
              </w:rPr>
              <w:t>f</w:t>
            </w:r>
            <w:r>
              <w:rPr>
                <w:sz w:val="24"/>
                <w:szCs w:val="24"/>
              </w:rPr>
              <w:t xml:space="preserve"> the </w:t>
            </w:r>
            <w:r w:rsidR="00FC4329">
              <w:rPr>
                <w:sz w:val="24"/>
                <w:szCs w:val="24"/>
              </w:rPr>
              <w:t>school’s</w:t>
            </w:r>
            <w:r>
              <w:rPr>
                <w:sz w:val="24"/>
                <w:szCs w:val="24"/>
              </w:rPr>
              <w:t xml:space="preserve"> location</w:t>
            </w:r>
          </w:p>
        </w:tc>
      </w:tr>
    </w:tbl>
    <w:p w14:paraId="16FD0E57" w14:textId="77777777" w:rsidR="009B449F" w:rsidRDefault="009B449F" w:rsidP="008F7169"/>
    <w:p w14:paraId="27FF7694" w14:textId="77777777" w:rsidR="008F7169" w:rsidRDefault="008F7169" w:rsidP="008F7169"/>
    <w:p w14:paraId="0E74D6FF" w14:textId="70A7F964" w:rsidR="008F7169" w:rsidRPr="0046193B" w:rsidRDefault="00D703CC" w:rsidP="008F7169">
      <w:pPr>
        <w:rPr>
          <w:b/>
          <w:u w:val="single"/>
        </w:rPr>
      </w:pPr>
      <w:r>
        <w:t>SUBWAY</w:t>
      </w:r>
      <w:r w:rsidR="008F7169" w:rsidRPr="0046193B">
        <w:t xml:space="preserve"> (</w:t>
      </w:r>
      <w:r w:rsidRPr="00BF3781">
        <w:rPr>
          <w:u w:val="single"/>
        </w:rPr>
        <w:t>Subway_ID</w:t>
      </w:r>
      <w:r w:rsidR="008F7169" w:rsidRPr="0046193B">
        <w:t xml:space="preserve">, </w:t>
      </w:r>
      <w:r>
        <w:t>Wheelchair</w:t>
      </w:r>
      <w:r w:rsidR="008F7169" w:rsidRPr="0046193B">
        <w:t xml:space="preserve">, </w:t>
      </w:r>
      <w:r>
        <w:t>Name</w:t>
      </w:r>
      <w:r w:rsidR="008F7169" w:rsidRPr="0046193B">
        <w:t xml:space="preserve">, </w:t>
      </w:r>
      <w:r>
        <w:t>Shape</w:t>
      </w:r>
      <w:r w:rsidR="008F7169" w:rsidRPr="0046193B">
        <w:t>)</w:t>
      </w:r>
    </w:p>
    <w:p w14:paraId="3368B633" w14:textId="73B8167A" w:rsidR="008F7169" w:rsidRPr="00D703CC" w:rsidRDefault="00D703CC" w:rsidP="00D703C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Subway is the location of existing subway stations in the City of Toronto</w:t>
      </w:r>
    </w:p>
    <w:tbl>
      <w:tblPr>
        <w:tblStyle w:val="TableGrid"/>
        <w:tblW w:w="0" w:type="auto"/>
        <w:tblInd w:w="-5" w:type="dxa"/>
        <w:tblLook w:val="04A0" w:firstRow="1" w:lastRow="0" w:firstColumn="1" w:lastColumn="0" w:noHBand="0" w:noVBand="1"/>
      </w:tblPr>
      <w:tblGrid>
        <w:gridCol w:w="1517"/>
        <w:gridCol w:w="1583"/>
        <w:gridCol w:w="990"/>
        <w:gridCol w:w="857"/>
        <w:gridCol w:w="976"/>
        <w:gridCol w:w="1223"/>
        <w:gridCol w:w="2209"/>
      </w:tblGrid>
      <w:tr w:rsidR="00D703CC" w:rsidRPr="0046193B" w14:paraId="6D4F08DB" w14:textId="77777777" w:rsidTr="00D703CC">
        <w:tc>
          <w:tcPr>
            <w:tcW w:w="1559" w:type="dxa"/>
          </w:tcPr>
          <w:p w14:paraId="532299E5" w14:textId="77777777" w:rsidR="008F7169" w:rsidRPr="0046193B" w:rsidRDefault="008F7169" w:rsidP="00EA2236">
            <w:pPr>
              <w:rPr>
                <w:sz w:val="24"/>
                <w:szCs w:val="24"/>
                <w:highlight w:val="lightGray"/>
              </w:rPr>
            </w:pPr>
            <w:r w:rsidRPr="0046193B">
              <w:rPr>
                <w:b/>
                <w:sz w:val="24"/>
                <w:szCs w:val="24"/>
              </w:rPr>
              <w:t>Column Name</w:t>
            </w:r>
          </w:p>
        </w:tc>
        <w:tc>
          <w:tcPr>
            <w:tcW w:w="1275" w:type="dxa"/>
          </w:tcPr>
          <w:p w14:paraId="7176B816" w14:textId="77777777" w:rsidR="008F7169" w:rsidRPr="0046193B" w:rsidRDefault="008F7169" w:rsidP="00EA2236">
            <w:pPr>
              <w:rPr>
                <w:sz w:val="24"/>
                <w:szCs w:val="24"/>
                <w:highlight w:val="lightGray"/>
              </w:rPr>
            </w:pPr>
            <w:r w:rsidRPr="0046193B">
              <w:rPr>
                <w:b/>
                <w:sz w:val="24"/>
                <w:szCs w:val="24"/>
              </w:rPr>
              <w:t>Data Type (Length)</w:t>
            </w:r>
          </w:p>
        </w:tc>
        <w:tc>
          <w:tcPr>
            <w:tcW w:w="990" w:type="dxa"/>
          </w:tcPr>
          <w:p w14:paraId="72811249" w14:textId="77777777" w:rsidR="008F7169" w:rsidRPr="0046193B" w:rsidRDefault="008F7169" w:rsidP="00EA2236">
            <w:pPr>
              <w:rPr>
                <w:sz w:val="24"/>
                <w:szCs w:val="24"/>
                <w:highlight w:val="lightGray"/>
              </w:rPr>
            </w:pPr>
            <w:r w:rsidRPr="0046193B">
              <w:rPr>
                <w:b/>
                <w:sz w:val="24"/>
                <w:szCs w:val="24"/>
              </w:rPr>
              <w:t>Key</w:t>
            </w:r>
          </w:p>
        </w:tc>
        <w:tc>
          <w:tcPr>
            <w:tcW w:w="857" w:type="dxa"/>
          </w:tcPr>
          <w:p w14:paraId="5CA762BE" w14:textId="77777777" w:rsidR="008F7169" w:rsidRPr="0046193B" w:rsidRDefault="008F7169" w:rsidP="00EA2236">
            <w:pPr>
              <w:rPr>
                <w:sz w:val="24"/>
                <w:szCs w:val="24"/>
                <w:highlight w:val="lightGray"/>
              </w:rPr>
            </w:pPr>
            <w:r w:rsidRPr="0046193B">
              <w:rPr>
                <w:b/>
                <w:sz w:val="24"/>
                <w:szCs w:val="24"/>
              </w:rPr>
              <w:t>Null Status</w:t>
            </w:r>
          </w:p>
        </w:tc>
        <w:tc>
          <w:tcPr>
            <w:tcW w:w="976" w:type="dxa"/>
          </w:tcPr>
          <w:p w14:paraId="1C840657" w14:textId="77777777" w:rsidR="008F7169" w:rsidRPr="0046193B" w:rsidRDefault="008F7169" w:rsidP="00EA2236">
            <w:pPr>
              <w:rPr>
                <w:sz w:val="24"/>
                <w:szCs w:val="24"/>
                <w:highlight w:val="lightGray"/>
              </w:rPr>
            </w:pPr>
            <w:r w:rsidRPr="0046193B">
              <w:rPr>
                <w:b/>
                <w:sz w:val="24"/>
                <w:szCs w:val="24"/>
              </w:rPr>
              <w:t>Default Value</w:t>
            </w:r>
          </w:p>
        </w:tc>
        <w:tc>
          <w:tcPr>
            <w:tcW w:w="1269" w:type="dxa"/>
          </w:tcPr>
          <w:p w14:paraId="0FF3FFFD" w14:textId="24D8453E" w:rsidR="008F7169" w:rsidRPr="0046193B" w:rsidRDefault="008F7169" w:rsidP="00EA2236">
            <w:pPr>
              <w:rPr>
                <w:sz w:val="24"/>
                <w:szCs w:val="24"/>
                <w:highlight w:val="lightGray"/>
              </w:rPr>
            </w:pPr>
            <w:r w:rsidRPr="0046193B">
              <w:rPr>
                <w:b/>
                <w:sz w:val="24"/>
                <w:szCs w:val="24"/>
              </w:rPr>
              <w:t>Remark</w:t>
            </w:r>
          </w:p>
        </w:tc>
        <w:tc>
          <w:tcPr>
            <w:tcW w:w="2429" w:type="dxa"/>
          </w:tcPr>
          <w:p w14:paraId="1EB05239" w14:textId="77777777" w:rsidR="008F7169" w:rsidRPr="0046193B" w:rsidRDefault="008F7169" w:rsidP="00EA2236">
            <w:pPr>
              <w:rPr>
                <w:sz w:val="24"/>
                <w:szCs w:val="24"/>
                <w:highlight w:val="lightGray"/>
              </w:rPr>
            </w:pPr>
            <w:r w:rsidRPr="0046193B">
              <w:rPr>
                <w:b/>
                <w:sz w:val="24"/>
                <w:szCs w:val="24"/>
              </w:rPr>
              <w:t>Description</w:t>
            </w:r>
          </w:p>
        </w:tc>
      </w:tr>
      <w:tr w:rsidR="00D703CC" w:rsidRPr="0046193B" w14:paraId="3B566652" w14:textId="77777777" w:rsidTr="00D703CC">
        <w:tc>
          <w:tcPr>
            <w:tcW w:w="1559" w:type="dxa"/>
          </w:tcPr>
          <w:p w14:paraId="0C13A396" w14:textId="56232D7B" w:rsidR="008F7169" w:rsidRPr="0046193B" w:rsidRDefault="00D703CC" w:rsidP="00EA2236">
            <w:pPr>
              <w:rPr>
                <w:sz w:val="24"/>
                <w:szCs w:val="24"/>
              </w:rPr>
            </w:pPr>
            <w:r>
              <w:rPr>
                <w:sz w:val="24"/>
                <w:szCs w:val="24"/>
              </w:rPr>
              <w:t>Subway_ID</w:t>
            </w:r>
          </w:p>
        </w:tc>
        <w:tc>
          <w:tcPr>
            <w:tcW w:w="1275" w:type="dxa"/>
          </w:tcPr>
          <w:p w14:paraId="687765DD" w14:textId="46FB7BF4" w:rsidR="008F7169" w:rsidRPr="0046193B" w:rsidRDefault="00D703CC" w:rsidP="00EA2236">
            <w:pPr>
              <w:rPr>
                <w:sz w:val="24"/>
                <w:szCs w:val="24"/>
              </w:rPr>
            </w:pPr>
            <w:r>
              <w:rPr>
                <w:sz w:val="24"/>
                <w:szCs w:val="24"/>
              </w:rPr>
              <w:t>numeric(38,8)</w:t>
            </w:r>
          </w:p>
        </w:tc>
        <w:tc>
          <w:tcPr>
            <w:tcW w:w="990" w:type="dxa"/>
          </w:tcPr>
          <w:p w14:paraId="478BCE37" w14:textId="77777777" w:rsidR="008F7169" w:rsidRPr="0046193B" w:rsidRDefault="008F7169" w:rsidP="00EA2236">
            <w:pPr>
              <w:rPr>
                <w:sz w:val="24"/>
                <w:szCs w:val="24"/>
              </w:rPr>
            </w:pPr>
            <w:r w:rsidRPr="0046193B">
              <w:rPr>
                <w:sz w:val="24"/>
                <w:szCs w:val="24"/>
              </w:rPr>
              <w:t>Primary Key</w:t>
            </w:r>
          </w:p>
        </w:tc>
        <w:tc>
          <w:tcPr>
            <w:tcW w:w="857" w:type="dxa"/>
          </w:tcPr>
          <w:p w14:paraId="5972E248" w14:textId="77777777" w:rsidR="008F7169" w:rsidRPr="0046193B" w:rsidRDefault="008F7169" w:rsidP="00EA2236">
            <w:pPr>
              <w:rPr>
                <w:sz w:val="24"/>
                <w:szCs w:val="24"/>
              </w:rPr>
            </w:pPr>
            <w:r w:rsidRPr="0046193B">
              <w:rPr>
                <w:sz w:val="24"/>
                <w:szCs w:val="24"/>
              </w:rPr>
              <w:t>Not Null</w:t>
            </w:r>
          </w:p>
        </w:tc>
        <w:tc>
          <w:tcPr>
            <w:tcW w:w="976" w:type="dxa"/>
          </w:tcPr>
          <w:p w14:paraId="275FB6E1" w14:textId="77777777" w:rsidR="008F7169" w:rsidRPr="0046193B" w:rsidRDefault="008F7169" w:rsidP="00EA2236">
            <w:pPr>
              <w:rPr>
                <w:sz w:val="24"/>
                <w:szCs w:val="24"/>
              </w:rPr>
            </w:pPr>
            <w:r w:rsidRPr="0046193B">
              <w:rPr>
                <w:sz w:val="24"/>
                <w:szCs w:val="24"/>
              </w:rPr>
              <w:t>None</w:t>
            </w:r>
          </w:p>
        </w:tc>
        <w:tc>
          <w:tcPr>
            <w:tcW w:w="1269" w:type="dxa"/>
          </w:tcPr>
          <w:p w14:paraId="1DF79D99" w14:textId="58B80C73" w:rsidR="008F7169" w:rsidRPr="0046193B" w:rsidRDefault="008F7169" w:rsidP="00EA2236">
            <w:pPr>
              <w:rPr>
                <w:sz w:val="24"/>
                <w:szCs w:val="24"/>
              </w:rPr>
            </w:pPr>
          </w:p>
        </w:tc>
        <w:tc>
          <w:tcPr>
            <w:tcW w:w="2429" w:type="dxa"/>
          </w:tcPr>
          <w:p w14:paraId="3F65B17A" w14:textId="74CD2B26" w:rsidR="008F7169" w:rsidRPr="0046193B" w:rsidRDefault="00D703CC" w:rsidP="00EA2236">
            <w:pPr>
              <w:rPr>
                <w:sz w:val="24"/>
                <w:szCs w:val="24"/>
              </w:rPr>
            </w:pPr>
            <w:r w:rsidRPr="0046193B">
              <w:rPr>
                <w:sz w:val="24"/>
                <w:szCs w:val="24"/>
              </w:rPr>
              <w:t>Unique identifier for each</w:t>
            </w:r>
            <w:r>
              <w:rPr>
                <w:sz w:val="24"/>
                <w:szCs w:val="24"/>
              </w:rPr>
              <w:t xml:space="preserve"> subway station</w:t>
            </w:r>
          </w:p>
        </w:tc>
      </w:tr>
      <w:tr w:rsidR="00D703CC" w:rsidRPr="0046193B" w14:paraId="57069BF9" w14:textId="77777777" w:rsidTr="00D703CC">
        <w:tc>
          <w:tcPr>
            <w:tcW w:w="1559" w:type="dxa"/>
          </w:tcPr>
          <w:p w14:paraId="7CA018D3" w14:textId="07301B04" w:rsidR="008F7169" w:rsidRPr="0046193B" w:rsidRDefault="00D703CC" w:rsidP="00EA2236">
            <w:pPr>
              <w:rPr>
                <w:sz w:val="24"/>
                <w:szCs w:val="24"/>
              </w:rPr>
            </w:pPr>
            <w:r>
              <w:t>Wheelchair</w:t>
            </w:r>
          </w:p>
        </w:tc>
        <w:tc>
          <w:tcPr>
            <w:tcW w:w="1275" w:type="dxa"/>
          </w:tcPr>
          <w:p w14:paraId="24E549F8" w14:textId="1E87FB9A" w:rsidR="008F7169" w:rsidRPr="0046193B" w:rsidRDefault="00D703CC" w:rsidP="00EA2236">
            <w:pPr>
              <w:rPr>
                <w:sz w:val="24"/>
                <w:szCs w:val="24"/>
              </w:rPr>
            </w:pPr>
            <w:r>
              <w:rPr>
                <w:sz w:val="24"/>
                <w:szCs w:val="24"/>
              </w:rPr>
              <w:t>nvarchar(20)</w:t>
            </w:r>
          </w:p>
        </w:tc>
        <w:tc>
          <w:tcPr>
            <w:tcW w:w="990" w:type="dxa"/>
          </w:tcPr>
          <w:p w14:paraId="0B53778E" w14:textId="77777777" w:rsidR="008F7169" w:rsidRPr="0046193B" w:rsidRDefault="008F7169" w:rsidP="00EA2236">
            <w:pPr>
              <w:rPr>
                <w:sz w:val="24"/>
                <w:szCs w:val="24"/>
              </w:rPr>
            </w:pPr>
            <w:r w:rsidRPr="0046193B">
              <w:rPr>
                <w:sz w:val="24"/>
                <w:szCs w:val="24"/>
              </w:rPr>
              <w:t>No</w:t>
            </w:r>
          </w:p>
        </w:tc>
        <w:tc>
          <w:tcPr>
            <w:tcW w:w="857" w:type="dxa"/>
          </w:tcPr>
          <w:p w14:paraId="1C1E2881" w14:textId="77777777" w:rsidR="008F7169" w:rsidRPr="0046193B" w:rsidRDefault="008F7169" w:rsidP="00EA2236">
            <w:pPr>
              <w:rPr>
                <w:sz w:val="24"/>
                <w:szCs w:val="24"/>
              </w:rPr>
            </w:pPr>
            <w:r w:rsidRPr="0046193B">
              <w:rPr>
                <w:sz w:val="24"/>
                <w:szCs w:val="24"/>
              </w:rPr>
              <w:t>Not Null</w:t>
            </w:r>
          </w:p>
        </w:tc>
        <w:tc>
          <w:tcPr>
            <w:tcW w:w="976" w:type="dxa"/>
          </w:tcPr>
          <w:p w14:paraId="4C048CE4" w14:textId="77777777" w:rsidR="008F7169" w:rsidRPr="0046193B" w:rsidRDefault="008F7169" w:rsidP="00EA2236">
            <w:pPr>
              <w:rPr>
                <w:sz w:val="24"/>
                <w:szCs w:val="24"/>
              </w:rPr>
            </w:pPr>
            <w:r w:rsidRPr="0046193B">
              <w:rPr>
                <w:sz w:val="24"/>
                <w:szCs w:val="24"/>
              </w:rPr>
              <w:t>None</w:t>
            </w:r>
          </w:p>
        </w:tc>
        <w:tc>
          <w:tcPr>
            <w:tcW w:w="1269" w:type="dxa"/>
          </w:tcPr>
          <w:p w14:paraId="659DF139" w14:textId="77777777" w:rsidR="008F7169" w:rsidRPr="0046193B" w:rsidRDefault="008F7169" w:rsidP="00EA2236">
            <w:pPr>
              <w:rPr>
                <w:sz w:val="24"/>
                <w:szCs w:val="24"/>
              </w:rPr>
            </w:pPr>
          </w:p>
        </w:tc>
        <w:tc>
          <w:tcPr>
            <w:tcW w:w="2429" w:type="dxa"/>
          </w:tcPr>
          <w:p w14:paraId="773C1535" w14:textId="49C9F7D9" w:rsidR="008F7169" w:rsidRPr="0046193B" w:rsidRDefault="00D703CC" w:rsidP="00EA2236">
            <w:pPr>
              <w:rPr>
                <w:sz w:val="24"/>
                <w:szCs w:val="24"/>
              </w:rPr>
            </w:pPr>
            <w:r>
              <w:rPr>
                <w:sz w:val="24"/>
                <w:szCs w:val="24"/>
              </w:rPr>
              <w:t>If the subway station is wheelchair accessible</w:t>
            </w:r>
          </w:p>
        </w:tc>
      </w:tr>
      <w:tr w:rsidR="00D703CC" w:rsidRPr="0046193B" w14:paraId="76A7B1FD" w14:textId="77777777" w:rsidTr="00D703CC">
        <w:tc>
          <w:tcPr>
            <w:tcW w:w="1559" w:type="dxa"/>
          </w:tcPr>
          <w:p w14:paraId="339A73E7" w14:textId="3560514F" w:rsidR="008F7169" w:rsidRPr="0046193B" w:rsidRDefault="00D703CC" w:rsidP="00EA2236">
            <w:pPr>
              <w:rPr>
                <w:sz w:val="24"/>
                <w:szCs w:val="24"/>
              </w:rPr>
            </w:pPr>
            <w:r>
              <w:t>Name</w:t>
            </w:r>
          </w:p>
        </w:tc>
        <w:tc>
          <w:tcPr>
            <w:tcW w:w="1275" w:type="dxa"/>
          </w:tcPr>
          <w:p w14:paraId="475D3398" w14:textId="6AAAA888" w:rsidR="008F7169" w:rsidRPr="0046193B" w:rsidRDefault="00D703CC" w:rsidP="00EA2236">
            <w:pPr>
              <w:rPr>
                <w:sz w:val="24"/>
                <w:szCs w:val="24"/>
              </w:rPr>
            </w:pPr>
            <w:r>
              <w:rPr>
                <w:sz w:val="24"/>
                <w:szCs w:val="24"/>
              </w:rPr>
              <w:t>nvarchar(254)</w:t>
            </w:r>
          </w:p>
        </w:tc>
        <w:tc>
          <w:tcPr>
            <w:tcW w:w="990" w:type="dxa"/>
          </w:tcPr>
          <w:p w14:paraId="5D911D6B" w14:textId="77777777" w:rsidR="008F7169" w:rsidRPr="0046193B" w:rsidRDefault="008F7169" w:rsidP="00EA2236">
            <w:pPr>
              <w:rPr>
                <w:sz w:val="24"/>
                <w:szCs w:val="24"/>
              </w:rPr>
            </w:pPr>
            <w:r w:rsidRPr="0046193B">
              <w:rPr>
                <w:sz w:val="24"/>
                <w:szCs w:val="24"/>
              </w:rPr>
              <w:t>No</w:t>
            </w:r>
          </w:p>
        </w:tc>
        <w:tc>
          <w:tcPr>
            <w:tcW w:w="857" w:type="dxa"/>
          </w:tcPr>
          <w:p w14:paraId="23226B7D" w14:textId="77777777" w:rsidR="008F7169" w:rsidRPr="0046193B" w:rsidRDefault="008F7169" w:rsidP="00EA2236">
            <w:pPr>
              <w:rPr>
                <w:sz w:val="24"/>
                <w:szCs w:val="24"/>
              </w:rPr>
            </w:pPr>
            <w:r w:rsidRPr="0046193B">
              <w:rPr>
                <w:sz w:val="24"/>
                <w:szCs w:val="24"/>
              </w:rPr>
              <w:t>Not Null</w:t>
            </w:r>
          </w:p>
        </w:tc>
        <w:tc>
          <w:tcPr>
            <w:tcW w:w="976" w:type="dxa"/>
          </w:tcPr>
          <w:p w14:paraId="7A82572C" w14:textId="77777777" w:rsidR="008F7169" w:rsidRPr="0046193B" w:rsidRDefault="008F7169" w:rsidP="00EA2236">
            <w:pPr>
              <w:rPr>
                <w:sz w:val="24"/>
                <w:szCs w:val="24"/>
              </w:rPr>
            </w:pPr>
            <w:r w:rsidRPr="0046193B">
              <w:rPr>
                <w:sz w:val="24"/>
                <w:szCs w:val="24"/>
              </w:rPr>
              <w:t>None</w:t>
            </w:r>
          </w:p>
        </w:tc>
        <w:tc>
          <w:tcPr>
            <w:tcW w:w="1269" w:type="dxa"/>
          </w:tcPr>
          <w:p w14:paraId="75573F19" w14:textId="77777777" w:rsidR="008F7169" w:rsidRPr="0046193B" w:rsidRDefault="008F7169" w:rsidP="00EA2236">
            <w:pPr>
              <w:rPr>
                <w:sz w:val="24"/>
                <w:szCs w:val="24"/>
              </w:rPr>
            </w:pPr>
          </w:p>
        </w:tc>
        <w:tc>
          <w:tcPr>
            <w:tcW w:w="2429" w:type="dxa"/>
          </w:tcPr>
          <w:p w14:paraId="2F1C95B3" w14:textId="2752FC02" w:rsidR="008F7169" w:rsidRPr="0046193B" w:rsidRDefault="00D703CC" w:rsidP="00EA2236">
            <w:pPr>
              <w:rPr>
                <w:sz w:val="24"/>
                <w:szCs w:val="24"/>
              </w:rPr>
            </w:pPr>
            <w:r>
              <w:rPr>
                <w:sz w:val="24"/>
                <w:szCs w:val="24"/>
              </w:rPr>
              <w:t>Name of the subway station</w:t>
            </w:r>
          </w:p>
        </w:tc>
      </w:tr>
      <w:tr w:rsidR="00D703CC" w:rsidRPr="0046193B" w14:paraId="26A0208F" w14:textId="77777777" w:rsidTr="00D703CC">
        <w:tc>
          <w:tcPr>
            <w:tcW w:w="1559" w:type="dxa"/>
          </w:tcPr>
          <w:p w14:paraId="1A643F6F" w14:textId="70BB5DFA" w:rsidR="008F7169" w:rsidRPr="0046193B" w:rsidRDefault="00D703CC" w:rsidP="00EA2236">
            <w:pPr>
              <w:rPr>
                <w:sz w:val="24"/>
                <w:szCs w:val="24"/>
              </w:rPr>
            </w:pPr>
            <w:r>
              <w:t>Shape</w:t>
            </w:r>
          </w:p>
        </w:tc>
        <w:tc>
          <w:tcPr>
            <w:tcW w:w="1275" w:type="dxa"/>
          </w:tcPr>
          <w:p w14:paraId="12E23701" w14:textId="589FA84B" w:rsidR="008F7169" w:rsidRPr="0046193B" w:rsidRDefault="00D703CC" w:rsidP="00EA2236">
            <w:pPr>
              <w:rPr>
                <w:sz w:val="24"/>
                <w:szCs w:val="24"/>
              </w:rPr>
            </w:pPr>
            <w:r>
              <w:rPr>
                <w:sz w:val="24"/>
                <w:szCs w:val="24"/>
              </w:rPr>
              <w:t>geometry</w:t>
            </w:r>
          </w:p>
        </w:tc>
        <w:tc>
          <w:tcPr>
            <w:tcW w:w="990" w:type="dxa"/>
          </w:tcPr>
          <w:p w14:paraId="0B64E540" w14:textId="77777777" w:rsidR="008F7169" w:rsidRPr="0046193B" w:rsidRDefault="008F7169" w:rsidP="00EA2236">
            <w:pPr>
              <w:rPr>
                <w:sz w:val="24"/>
                <w:szCs w:val="24"/>
              </w:rPr>
            </w:pPr>
            <w:r w:rsidRPr="0046193B">
              <w:rPr>
                <w:sz w:val="24"/>
                <w:szCs w:val="24"/>
              </w:rPr>
              <w:t>No</w:t>
            </w:r>
          </w:p>
        </w:tc>
        <w:tc>
          <w:tcPr>
            <w:tcW w:w="857" w:type="dxa"/>
          </w:tcPr>
          <w:p w14:paraId="38BB9175" w14:textId="77777777" w:rsidR="008F7169" w:rsidRPr="0046193B" w:rsidRDefault="008F7169" w:rsidP="00EA2236">
            <w:pPr>
              <w:rPr>
                <w:sz w:val="24"/>
                <w:szCs w:val="24"/>
              </w:rPr>
            </w:pPr>
            <w:r w:rsidRPr="0046193B">
              <w:rPr>
                <w:sz w:val="24"/>
                <w:szCs w:val="24"/>
              </w:rPr>
              <w:t>Not Null</w:t>
            </w:r>
          </w:p>
        </w:tc>
        <w:tc>
          <w:tcPr>
            <w:tcW w:w="976" w:type="dxa"/>
          </w:tcPr>
          <w:p w14:paraId="0EC7FABE" w14:textId="77777777" w:rsidR="008F7169" w:rsidRPr="0046193B" w:rsidRDefault="008F7169" w:rsidP="00EA2236">
            <w:pPr>
              <w:rPr>
                <w:sz w:val="24"/>
                <w:szCs w:val="24"/>
              </w:rPr>
            </w:pPr>
            <w:r w:rsidRPr="0046193B">
              <w:rPr>
                <w:sz w:val="24"/>
                <w:szCs w:val="24"/>
              </w:rPr>
              <w:t>None</w:t>
            </w:r>
          </w:p>
        </w:tc>
        <w:tc>
          <w:tcPr>
            <w:tcW w:w="1269" w:type="dxa"/>
          </w:tcPr>
          <w:p w14:paraId="28EAF835" w14:textId="27C27FC8" w:rsidR="008F7169" w:rsidRPr="0046193B" w:rsidRDefault="008F7169" w:rsidP="00EA2236">
            <w:pPr>
              <w:rPr>
                <w:sz w:val="24"/>
                <w:szCs w:val="24"/>
              </w:rPr>
            </w:pPr>
          </w:p>
        </w:tc>
        <w:tc>
          <w:tcPr>
            <w:tcW w:w="2429" w:type="dxa"/>
          </w:tcPr>
          <w:p w14:paraId="5940D109" w14:textId="292A5C50" w:rsidR="008F7169" w:rsidRPr="0046193B" w:rsidRDefault="00D703CC" w:rsidP="00EA2236">
            <w:pPr>
              <w:rPr>
                <w:sz w:val="24"/>
                <w:szCs w:val="24"/>
              </w:rPr>
            </w:pPr>
            <w:r>
              <w:rPr>
                <w:sz w:val="24"/>
                <w:szCs w:val="24"/>
              </w:rPr>
              <w:t>Geometry file of the subway station</w:t>
            </w:r>
          </w:p>
        </w:tc>
      </w:tr>
    </w:tbl>
    <w:p w14:paraId="3E1E936B" w14:textId="77777777" w:rsidR="008F7169" w:rsidRPr="0046193B" w:rsidRDefault="008F7169" w:rsidP="008F7169"/>
    <w:p w14:paraId="0DDC903E" w14:textId="77777777" w:rsidR="008F7169" w:rsidRPr="0046193B" w:rsidRDefault="008F7169" w:rsidP="008F7169">
      <w:pPr>
        <w:spacing w:after="160"/>
        <w:rPr>
          <w:b/>
          <w:u w:val="single"/>
        </w:rPr>
      </w:pPr>
    </w:p>
    <w:p w14:paraId="677AB952" w14:textId="77777777" w:rsidR="008F7169" w:rsidRDefault="008F7169" w:rsidP="008F7169"/>
    <w:p w14:paraId="705052A2" w14:textId="77777777" w:rsidR="007F48AA" w:rsidRDefault="007F48AA">
      <w:pPr>
        <w:rPr>
          <w:color w:val="000000"/>
        </w:rPr>
      </w:pPr>
      <w:r>
        <w:rPr>
          <w:color w:val="000000"/>
        </w:rPr>
        <w:br w:type="page"/>
      </w:r>
    </w:p>
    <w:p w14:paraId="6A246C68" w14:textId="34E1B93E" w:rsidR="008F7169" w:rsidRPr="0052257A" w:rsidRDefault="008F7169" w:rsidP="005A437C">
      <w:pPr>
        <w:pStyle w:val="NormalWeb"/>
        <w:spacing w:before="0" w:beforeAutospacing="0" w:after="0" w:afterAutospacing="0" w:line="480" w:lineRule="auto"/>
        <w:rPr>
          <w:color w:val="000000"/>
        </w:rPr>
      </w:pPr>
      <w:r>
        <w:rPr>
          <w:color w:val="000000"/>
        </w:rPr>
        <w:lastRenderedPageBreak/>
        <w:tab/>
        <w:t>T</w:t>
      </w:r>
      <w:r w:rsidR="00F47425">
        <w:rPr>
          <w:color w:val="000000"/>
        </w:rPr>
        <w:t xml:space="preserve">he tables </w:t>
      </w:r>
      <w:r>
        <w:rPr>
          <w:color w:val="000000"/>
        </w:rPr>
        <w:t xml:space="preserve">show that many variables </w:t>
      </w:r>
      <w:r w:rsidR="00F47425">
        <w:rPr>
          <w:color w:val="000000"/>
        </w:rPr>
        <w:t>were</w:t>
      </w:r>
      <w:r>
        <w:rPr>
          <w:color w:val="000000"/>
        </w:rPr>
        <w:t xml:space="preserve"> used and will be explained from the top tables to the bottom right to left</w:t>
      </w:r>
      <w:r w:rsidR="005A437C">
        <w:rPr>
          <w:color w:val="000000"/>
        </w:rPr>
        <w:t>,</w:t>
      </w:r>
      <w:r>
        <w:rPr>
          <w:color w:val="000000"/>
        </w:rPr>
        <w:t xml:space="preserve"> with duplicated values skipped in the explanation. Each entity shown in the ER diagram gets its table, with the table name written out in all capitals with the attributes used inside the brackets. Underneath the table name is a description of each entity and the requirements for an attribute to be included in the entity. All the attributes </w:t>
      </w:r>
      <w:r w:rsidR="00F47425">
        <w:rPr>
          <w:color w:val="000000"/>
        </w:rPr>
        <w:t xml:space="preserve">used are </w:t>
      </w:r>
      <w:r>
        <w:rPr>
          <w:color w:val="000000"/>
        </w:rPr>
        <w:t xml:space="preserve">in the column name section with their respective tables. The first attribute is always the primary key, as that is the unique identifier for the table. </w:t>
      </w:r>
      <w:r w:rsidR="005A437C">
        <w:rPr>
          <w:color w:val="000000"/>
        </w:rPr>
        <w:t xml:space="preserve">There were various data </w:t>
      </w:r>
      <w:r>
        <w:rPr>
          <w:color w:val="000000"/>
        </w:rPr>
        <w:t>types used. ‘</w:t>
      </w:r>
      <w:r w:rsidR="00F47425">
        <w:rPr>
          <w:color w:val="000000"/>
        </w:rPr>
        <w:t>Smallint</w:t>
      </w:r>
      <w:r>
        <w:rPr>
          <w:color w:val="000000"/>
        </w:rPr>
        <w:t>’ represents that the value for that attribute must be a whole number</w:t>
      </w:r>
      <w:r w:rsidR="00FC1430">
        <w:rPr>
          <w:color w:val="000000"/>
        </w:rPr>
        <w:t>. N</w:t>
      </w:r>
      <w:r w:rsidR="00F47425">
        <w:rPr>
          <w:color w:val="000000"/>
        </w:rPr>
        <w:t xml:space="preserve">varchar(#) </w:t>
      </w:r>
      <w:r w:rsidR="00FC1430">
        <w:rPr>
          <w:color w:val="000000"/>
        </w:rPr>
        <w:t xml:space="preserve">uses Unicode characters </w:t>
      </w:r>
      <w:r w:rsidR="005A437C">
        <w:rPr>
          <w:color w:val="000000"/>
        </w:rPr>
        <w:t>to store multilingual and special characters,</w:t>
      </w:r>
      <w:r w:rsidR="00FC1430">
        <w:rPr>
          <w:color w:val="000000"/>
        </w:rPr>
        <w:t xml:space="preserve"> with the # sign indicating how many characters can fit in the field. </w:t>
      </w:r>
      <w:r w:rsidR="00F47425">
        <w:rPr>
          <w:color w:val="000000"/>
        </w:rPr>
        <w:t xml:space="preserve">Numeric(#,#) </w:t>
      </w:r>
      <w:r w:rsidR="00FC1430">
        <w:rPr>
          <w:color w:val="000000"/>
        </w:rPr>
        <w:t>is used for numbers</w:t>
      </w:r>
      <w:r w:rsidR="005A437C">
        <w:rPr>
          <w:color w:val="000000"/>
        </w:rPr>
        <w:t>,</w:t>
      </w:r>
      <w:r w:rsidR="00FC1430">
        <w:rPr>
          <w:color w:val="000000"/>
        </w:rPr>
        <w:t xml:space="preserve"> with the first # </w:t>
      </w:r>
      <w:r w:rsidR="00AE1A37">
        <w:rPr>
          <w:color w:val="000000"/>
        </w:rPr>
        <w:t>showing</w:t>
      </w:r>
      <w:r w:rsidR="00FC1430">
        <w:rPr>
          <w:color w:val="000000"/>
        </w:rPr>
        <w:t xml:space="preserve"> how many number characters can be used and the latter how many decimals are to be used. Format ‘A#A #A#’ </w:t>
      </w:r>
      <w:r w:rsidR="00AE1A37">
        <w:rPr>
          <w:color w:val="000000"/>
        </w:rPr>
        <w:t>means</w:t>
      </w:r>
      <w:r w:rsidR="00FC1430">
        <w:rPr>
          <w:color w:val="000000"/>
        </w:rPr>
        <w:t xml:space="preserve"> that when the postal code field is being filled</w:t>
      </w:r>
      <w:r w:rsidR="005A437C">
        <w:rPr>
          <w:color w:val="000000"/>
        </w:rPr>
        <w:t xml:space="preserve">, it must follow the </w:t>
      </w:r>
      <w:r w:rsidR="00AE1A37">
        <w:rPr>
          <w:color w:val="000000"/>
        </w:rPr>
        <w:t>structure</w:t>
      </w:r>
      <w:r w:rsidR="005A437C">
        <w:rPr>
          <w:color w:val="000000"/>
        </w:rPr>
        <w:t xml:space="preserve"> of letter, number, letter, number, </w:t>
      </w:r>
      <w:r w:rsidR="00FC1430">
        <w:rPr>
          <w:color w:val="000000"/>
        </w:rPr>
        <w:t xml:space="preserve">and can only have </w:t>
      </w:r>
      <w:r w:rsidR="00AE1A37">
        <w:rPr>
          <w:color w:val="000000"/>
        </w:rPr>
        <w:t>six</w:t>
      </w:r>
      <w:r w:rsidR="00FC1430">
        <w:rPr>
          <w:color w:val="000000"/>
        </w:rPr>
        <w:t xml:space="preserve"> characters. The last data type used was geometry</w:t>
      </w:r>
      <w:r w:rsidR="005A437C">
        <w:rPr>
          <w:color w:val="000000"/>
        </w:rPr>
        <w:t>, which stores</w:t>
      </w:r>
      <w:r w:rsidR="00FC1430" w:rsidRPr="00FC1430">
        <w:rPr>
          <w:color w:val="000000"/>
        </w:rPr>
        <w:t xml:space="preserve"> spatial data representing geometric shapes, such as points, lines, and polygons, within a two-dimensional or three-dimensional space.</w:t>
      </w:r>
      <w:r w:rsidR="00FC1430">
        <w:rPr>
          <w:color w:val="000000"/>
        </w:rPr>
        <w:t xml:space="preserve"> </w:t>
      </w:r>
      <w:r>
        <w:rPr>
          <w:color w:val="000000"/>
        </w:rPr>
        <w:t>Null status helps identify if an attribute can be null in a record</w:t>
      </w:r>
      <w:r w:rsidR="005A437C">
        <w:rPr>
          <w:color w:val="000000"/>
        </w:rPr>
        <w:t xml:space="preserve">, and default values </w:t>
      </w:r>
      <w:r w:rsidR="00AE1A37">
        <w:rPr>
          <w:color w:val="000000"/>
        </w:rPr>
        <w:t>determine</w:t>
      </w:r>
      <w:r w:rsidR="005A437C">
        <w:rPr>
          <w:color w:val="000000"/>
        </w:rPr>
        <w:t xml:space="preserve"> </w:t>
      </w:r>
      <w:r w:rsidR="00AE1A37">
        <w:rPr>
          <w:color w:val="000000"/>
        </w:rPr>
        <w:t>the default value</w:t>
      </w:r>
      <w:r w:rsidR="005A437C">
        <w:rPr>
          <w:color w:val="000000"/>
        </w:rPr>
        <w:t xml:space="preserve"> if no existing variables are inputted; in this database,</w:t>
      </w:r>
      <w:r w:rsidR="00FC1430">
        <w:rPr>
          <w:color w:val="000000"/>
        </w:rPr>
        <w:t xml:space="preserve"> no data values were used. </w:t>
      </w:r>
    </w:p>
    <w:p w14:paraId="125FC805" w14:textId="77777777" w:rsidR="008F7169" w:rsidRDefault="008F7169" w:rsidP="008F7169">
      <w:pPr>
        <w:pStyle w:val="Heading1"/>
        <w:spacing w:line="480" w:lineRule="auto"/>
      </w:pPr>
      <w:bookmarkStart w:id="14" w:name="_Toc152184964"/>
      <w:r>
        <w:t>Query Files</w:t>
      </w:r>
      <w:bookmarkEnd w:id="14"/>
    </w:p>
    <w:p w14:paraId="7F89336A" w14:textId="1F997FCB" w:rsidR="008F7169" w:rsidRDefault="00BD05A1" w:rsidP="007F0B50">
      <w:pPr>
        <w:pStyle w:val="NormalWeb"/>
        <w:spacing w:before="0" w:beforeAutospacing="0" w:after="0" w:afterAutospacing="0" w:line="480" w:lineRule="auto"/>
        <w:ind w:firstLine="720"/>
      </w:pPr>
      <w:r>
        <w:t>As mentioned earlier</w:t>
      </w:r>
      <w:r w:rsidR="007F0B50">
        <w:t>,</w:t>
      </w:r>
      <w:r>
        <w:t xml:space="preserve"> </w:t>
      </w:r>
      <w:r w:rsidR="00683F97">
        <w:t>five spatial queries were</w:t>
      </w:r>
      <w:r>
        <w:t xml:space="preserve"> constructed to answer security </w:t>
      </w:r>
      <w:r w:rsidR="00683F97">
        <w:t xml:space="preserve">questions for the city of Toronto. </w:t>
      </w:r>
      <w:r w:rsidR="008F7169">
        <w:t xml:space="preserve">The most used commands in the query are select, from, order by, </w:t>
      </w:r>
      <w:r w:rsidR="007F0B50">
        <w:t xml:space="preserve">group by, sum, asc, desc, STIntersect and </w:t>
      </w:r>
      <w:r w:rsidR="00A21E44">
        <w:t>STDistance</w:t>
      </w:r>
      <w:r w:rsidR="008F7169">
        <w:t xml:space="preserve">. </w:t>
      </w:r>
      <w:r w:rsidR="008F7169" w:rsidRPr="0030271B">
        <w:t xml:space="preserve">The </w:t>
      </w:r>
      <w:r w:rsidR="008F7169">
        <w:t>select</w:t>
      </w:r>
      <w:r w:rsidR="008F7169" w:rsidRPr="0030271B">
        <w:t xml:space="preserve"> statement </w:t>
      </w:r>
      <w:r w:rsidR="008F7169">
        <w:t>retrieves</w:t>
      </w:r>
      <w:r w:rsidR="008F7169" w:rsidRPr="0030271B">
        <w:t xml:space="preserve"> data from one or more database tables. It specifies which columns you want to retrieve</w:t>
      </w:r>
      <w:r w:rsidR="008F7169">
        <w:t xml:space="preserve"> from. The ‘from’</w:t>
      </w:r>
      <w:r w:rsidR="008F7169" w:rsidRPr="0030271B">
        <w:t xml:space="preserve"> clause is used in SQL to </w:t>
      </w:r>
      <w:r w:rsidR="00AE1A37">
        <w:t>identify</w:t>
      </w:r>
      <w:r w:rsidR="008F7169" w:rsidRPr="0030271B">
        <w:t xml:space="preserve"> the source table or tables from which data should be retrieved.</w:t>
      </w:r>
      <w:r w:rsidR="008F7169">
        <w:t xml:space="preserve"> </w:t>
      </w:r>
      <w:r w:rsidR="00A21E44">
        <w:t xml:space="preserve">‘Order </w:t>
      </w:r>
      <w:r w:rsidR="00A21E44">
        <w:lastRenderedPageBreak/>
        <w:t>By’ is used to sort by ascending (asc) and descending (desc)</w:t>
      </w:r>
      <w:r w:rsidR="00813101">
        <w:t xml:space="preserve">. ‘Group By’ aggregates and summarizes data. ‘STIntersect’ determines if two spatial objects intersect, while ‘STDistance’ calculates the shortest or longest distance between two spatial objects, depending on the parameters set. </w:t>
      </w:r>
    </w:p>
    <w:p w14:paraId="3E1F9B70" w14:textId="77777777" w:rsidR="00836076" w:rsidRDefault="00836076" w:rsidP="008F7169">
      <w:pPr>
        <w:pStyle w:val="NormalWeb"/>
        <w:spacing w:before="0" w:beforeAutospacing="0" w:after="0" w:afterAutospacing="0" w:line="480" w:lineRule="auto"/>
        <w:rPr>
          <w:i/>
          <w:iCs/>
          <w:sz w:val="28"/>
          <w:szCs w:val="28"/>
        </w:rPr>
      </w:pPr>
    </w:p>
    <w:p w14:paraId="3A278A8E" w14:textId="5A719DE4" w:rsidR="008F7169" w:rsidRPr="00895043" w:rsidRDefault="00895043" w:rsidP="00895043">
      <w:pPr>
        <w:pStyle w:val="Heading2"/>
        <w:spacing w:line="480" w:lineRule="auto"/>
      </w:pPr>
      <w:bookmarkStart w:id="15" w:name="_Toc152184965"/>
      <w:r>
        <w:t>Query 1</w:t>
      </w:r>
      <w:bookmarkEnd w:id="15"/>
    </w:p>
    <w:p w14:paraId="39A9B12C" w14:textId="3DFEA6C6" w:rsidR="00BD05A1" w:rsidRDefault="00BD05A1" w:rsidP="008F7169">
      <w:pPr>
        <w:pStyle w:val="NormalWeb"/>
        <w:spacing w:line="480" w:lineRule="auto"/>
        <w:rPr>
          <w:color w:val="000000"/>
        </w:rPr>
      </w:pPr>
      <w:r>
        <w:t>How many TPS facilities are within a 1km buffer to a subway station for quick response time?</w:t>
      </w:r>
    </w:p>
    <w:p w14:paraId="19FB3D5C" w14:textId="63F7EF71" w:rsidR="008F7169" w:rsidRPr="006F191C" w:rsidRDefault="008F7169" w:rsidP="008F7169">
      <w:pPr>
        <w:pStyle w:val="NormalWeb"/>
        <w:spacing w:line="480" w:lineRule="auto"/>
        <w:rPr>
          <w:color w:val="000000"/>
        </w:rPr>
      </w:pPr>
      <w:r w:rsidRPr="006F191C">
        <w:rPr>
          <w:color w:val="000000"/>
        </w:rPr>
        <w:t>SELECT</w:t>
      </w:r>
      <w:r>
        <w:rPr>
          <w:color w:val="000000"/>
        </w:rPr>
        <w:tab/>
      </w:r>
      <w:r w:rsidR="00BD05A1">
        <w:rPr>
          <w:color w:val="000000"/>
        </w:rPr>
        <w:t>Count(FacilityName)</w:t>
      </w:r>
    </w:p>
    <w:p w14:paraId="566DA8BE" w14:textId="6A0FAE6C" w:rsidR="008F7169" w:rsidRPr="006F191C" w:rsidRDefault="008F7169" w:rsidP="008F7169">
      <w:pPr>
        <w:pStyle w:val="NormalWeb"/>
        <w:spacing w:line="480" w:lineRule="auto"/>
        <w:rPr>
          <w:color w:val="000000"/>
        </w:rPr>
      </w:pPr>
      <w:r w:rsidRPr="006F191C">
        <w:rPr>
          <w:color w:val="000000"/>
        </w:rPr>
        <w:t>FROM</w:t>
      </w:r>
      <w:r>
        <w:rPr>
          <w:color w:val="000000"/>
        </w:rPr>
        <w:tab/>
      </w:r>
      <w:r>
        <w:rPr>
          <w:color w:val="000000"/>
        </w:rPr>
        <w:tab/>
      </w:r>
      <w:r w:rsidR="00BD05A1">
        <w:rPr>
          <w:color w:val="000000"/>
        </w:rPr>
        <w:t>TPS, Subway</w:t>
      </w:r>
    </w:p>
    <w:p w14:paraId="47EF7550" w14:textId="0A491562" w:rsidR="008F7169" w:rsidRDefault="008F7169" w:rsidP="008F7169">
      <w:pPr>
        <w:pStyle w:val="NormalWeb"/>
        <w:spacing w:before="0" w:beforeAutospacing="0" w:after="0" w:afterAutospacing="0" w:line="480" w:lineRule="auto"/>
        <w:rPr>
          <w:color w:val="000000"/>
        </w:rPr>
      </w:pPr>
      <w:r w:rsidRPr="006F191C">
        <w:rPr>
          <w:color w:val="000000"/>
        </w:rPr>
        <w:t xml:space="preserve">ORDER BY </w:t>
      </w:r>
      <w:r>
        <w:rPr>
          <w:color w:val="000000"/>
        </w:rPr>
        <w:tab/>
      </w:r>
      <w:r w:rsidR="00BD05A1">
        <w:rPr>
          <w:color w:val="000000"/>
        </w:rPr>
        <w:t>tps.shape.STIntersects(subway.shape.stbuffer(1000)) = 1</w:t>
      </w:r>
    </w:p>
    <w:p w14:paraId="5EF7A596" w14:textId="37DC0634" w:rsidR="00275A68" w:rsidRDefault="00275A68" w:rsidP="008F7169">
      <w:pPr>
        <w:pStyle w:val="NormalWeb"/>
        <w:spacing w:line="480" w:lineRule="auto"/>
        <w:rPr>
          <w:color w:val="000000"/>
        </w:rPr>
      </w:pPr>
      <w:r w:rsidRPr="00275A68">
        <w:rPr>
          <w:color w:val="000000"/>
        </w:rPr>
        <w:t xml:space="preserve">This SQL query will illustrate the presence of 19 police stations located within a </w:t>
      </w:r>
      <w:r>
        <w:rPr>
          <w:color w:val="000000"/>
        </w:rPr>
        <w:t>1-kilometre</w:t>
      </w:r>
      <w:r w:rsidRPr="00275A68">
        <w:rPr>
          <w:color w:val="000000"/>
        </w:rPr>
        <w:t xml:space="preserve"> buffer distance from every subway station.</w:t>
      </w:r>
    </w:p>
    <w:p w14:paraId="37F00486" w14:textId="7B59A10F" w:rsidR="00683F97" w:rsidRPr="00895043" w:rsidRDefault="00895043" w:rsidP="00895043">
      <w:pPr>
        <w:pStyle w:val="Heading2"/>
        <w:spacing w:line="480" w:lineRule="auto"/>
      </w:pPr>
      <w:bookmarkStart w:id="16" w:name="_Toc152184966"/>
      <w:r>
        <w:t>Query 2</w:t>
      </w:r>
      <w:bookmarkEnd w:id="16"/>
    </w:p>
    <w:p w14:paraId="6F17146D" w14:textId="23FBF07A" w:rsidR="00683F97" w:rsidRDefault="00683F97" w:rsidP="008F7169">
      <w:pPr>
        <w:pStyle w:val="NormalWeb"/>
        <w:spacing w:line="480" w:lineRule="auto"/>
        <w:rPr>
          <w:color w:val="000000"/>
        </w:rPr>
      </w:pPr>
      <w:r>
        <w:t>Which 5 TPS facilities have the least population density within a 1.5km buffer?</w:t>
      </w:r>
    </w:p>
    <w:p w14:paraId="4E356161" w14:textId="72A640F6" w:rsidR="008F7169" w:rsidRPr="006F191C" w:rsidRDefault="008F7169" w:rsidP="008F7169">
      <w:pPr>
        <w:pStyle w:val="NormalWeb"/>
        <w:spacing w:line="480" w:lineRule="auto"/>
        <w:rPr>
          <w:color w:val="000000"/>
        </w:rPr>
      </w:pPr>
      <w:r w:rsidRPr="006F191C">
        <w:rPr>
          <w:color w:val="000000"/>
        </w:rPr>
        <w:t>SELECT</w:t>
      </w:r>
      <w:r w:rsidR="00683F97">
        <w:rPr>
          <w:color w:val="000000"/>
        </w:rPr>
        <w:t xml:space="preserve"> TOP 5</w:t>
      </w:r>
      <w:r>
        <w:rPr>
          <w:color w:val="000000"/>
        </w:rPr>
        <w:tab/>
      </w:r>
      <w:r w:rsidR="00683F97">
        <w:rPr>
          <w:color w:val="000000"/>
        </w:rPr>
        <w:t>sum(Pop_Den_SQ_Km), FacilityName</w:t>
      </w:r>
    </w:p>
    <w:p w14:paraId="70E5A193" w14:textId="3A5E47C9" w:rsidR="008F7169" w:rsidRPr="006F191C" w:rsidRDefault="008F7169" w:rsidP="008F7169">
      <w:pPr>
        <w:pStyle w:val="NormalWeb"/>
        <w:spacing w:line="480" w:lineRule="auto"/>
        <w:rPr>
          <w:color w:val="000000"/>
        </w:rPr>
      </w:pPr>
      <w:r w:rsidRPr="006F191C">
        <w:rPr>
          <w:color w:val="000000"/>
        </w:rPr>
        <w:t>FROM</w:t>
      </w:r>
      <w:r>
        <w:rPr>
          <w:color w:val="000000"/>
        </w:rPr>
        <w:tab/>
      </w:r>
      <w:r>
        <w:rPr>
          <w:color w:val="000000"/>
        </w:rPr>
        <w:tab/>
      </w:r>
      <w:r w:rsidR="00683F97">
        <w:rPr>
          <w:color w:val="000000"/>
        </w:rPr>
        <w:t>TPS, Neighbourhoods</w:t>
      </w:r>
    </w:p>
    <w:p w14:paraId="34746E5A" w14:textId="4E08219F" w:rsidR="008F7169" w:rsidRPr="006F191C" w:rsidRDefault="008F7169" w:rsidP="008F7169">
      <w:pPr>
        <w:pStyle w:val="NormalWeb"/>
        <w:spacing w:line="480" w:lineRule="auto"/>
        <w:rPr>
          <w:color w:val="000000"/>
        </w:rPr>
      </w:pPr>
      <w:r w:rsidRPr="006F191C">
        <w:rPr>
          <w:color w:val="000000"/>
        </w:rPr>
        <w:t>WHER</w:t>
      </w:r>
      <w:r>
        <w:rPr>
          <w:color w:val="000000"/>
        </w:rPr>
        <w:t>E</w:t>
      </w:r>
      <w:r>
        <w:rPr>
          <w:color w:val="000000"/>
        </w:rPr>
        <w:tab/>
      </w:r>
      <w:r w:rsidR="00683F97">
        <w:rPr>
          <w:color w:val="000000"/>
        </w:rPr>
        <w:t>tps.shape.stintersects(neighbourhoods.shape.stbuffer(1500)) = 1</w:t>
      </w:r>
    </w:p>
    <w:p w14:paraId="71BA468A" w14:textId="4BD76B60" w:rsidR="008F7169" w:rsidRDefault="00683F97" w:rsidP="008F7169">
      <w:pPr>
        <w:pStyle w:val="NormalWeb"/>
        <w:spacing w:before="0" w:beforeAutospacing="0" w:after="0" w:afterAutospacing="0" w:line="480" w:lineRule="auto"/>
        <w:rPr>
          <w:color w:val="000000"/>
        </w:rPr>
      </w:pPr>
      <w:r>
        <w:rPr>
          <w:color w:val="000000"/>
        </w:rPr>
        <w:lastRenderedPageBreak/>
        <w:t>GROUP</w:t>
      </w:r>
      <w:r w:rsidR="008F7169" w:rsidRPr="006F191C">
        <w:rPr>
          <w:color w:val="000000"/>
        </w:rPr>
        <w:t xml:space="preserve"> BY </w:t>
      </w:r>
      <w:r w:rsidR="008F7169">
        <w:rPr>
          <w:color w:val="000000"/>
        </w:rPr>
        <w:tab/>
      </w:r>
      <w:r>
        <w:rPr>
          <w:color w:val="000000"/>
        </w:rPr>
        <w:t>FacilityName</w:t>
      </w:r>
    </w:p>
    <w:p w14:paraId="1230FFCA" w14:textId="3884C5CB" w:rsidR="008F7169" w:rsidRDefault="00683F97" w:rsidP="008F7169">
      <w:pPr>
        <w:pStyle w:val="NormalWeb"/>
        <w:spacing w:before="0" w:beforeAutospacing="0" w:after="0" w:afterAutospacing="0" w:line="480" w:lineRule="auto"/>
        <w:rPr>
          <w:color w:val="000000"/>
        </w:rPr>
      </w:pPr>
      <w:r>
        <w:rPr>
          <w:color w:val="000000"/>
        </w:rPr>
        <w:t>ORDER BY</w:t>
      </w:r>
      <w:r>
        <w:rPr>
          <w:color w:val="000000"/>
        </w:rPr>
        <w:tab/>
        <w:t>sum(Pop_Den_SQ_Km) asc</w:t>
      </w:r>
    </w:p>
    <w:p w14:paraId="3F6C6C28" w14:textId="2E51E4F1" w:rsidR="00275A68" w:rsidRDefault="00275A68" w:rsidP="008F7169">
      <w:pPr>
        <w:pStyle w:val="NormalWeb"/>
        <w:spacing w:line="480" w:lineRule="auto"/>
        <w:rPr>
          <w:color w:val="000000"/>
        </w:rPr>
      </w:pPr>
      <w:r w:rsidRPr="00275A68">
        <w:rPr>
          <w:color w:val="000000"/>
        </w:rPr>
        <w:t xml:space="preserve">The following SQL query displays TPS facilities with the lowest population density within a </w:t>
      </w:r>
      <w:r w:rsidR="00AE1A37">
        <w:rPr>
          <w:color w:val="000000"/>
        </w:rPr>
        <w:t>1.5-kilometre</w:t>
      </w:r>
      <w:r w:rsidRPr="00275A68">
        <w:rPr>
          <w:color w:val="000000"/>
        </w:rPr>
        <w:t xml:space="preserve"> buffer. Arranged from least dense to most dense, the facilities include 43 Division, North Collision Reporting Centre, East Collision Reporting Centre, 33 Division, and Toronto Police College.</w:t>
      </w:r>
    </w:p>
    <w:p w14:paraId="13B371CD" w14:textId="252435D0" w:rsidR="008F7169" w:rsidRPr="00895043" w:rsidRDefault="00895043" w:rsidP="00895043">
      <w:pPr>
        <w:pStyle w:val="Heading2"/>
        <w:spacing w:line="480" w:lineRule="auto"/>
      </w:pPr>
      <w:bookmarkStart w:id="17" w:name="_Toc152184967"/>
      <w:r>
        <w:t>Query 3</w:t>
      </w:r>
      <w:bookmarkEnd w:id="17"/>
    </w:p>
    <w:p w14:paraId="63E6D227" w14:textId="676995AF" w:rsidR="00683F97" w:rsidRPr="00683F97" w:rsidRDefault="00683F97" w:rsidP="00683F97">
      <w:pPr>
        <w:spacing w:line="480" w:lineRule="auto"/>
      </w:pPr>
      <w:r>
        <w:t xml:space="preserve">Which TPS facility has the highest count of visible minorities within a 2km buffer? </w:t>
      </w:r>
    </w:p>
    <w:p w14:paraId="66216FF4" w14:textId="3118374F" w:rsidR="008F7169" w:rsidRPr="006F191C" w:rsidRDefault="008F7169" w:rsidP="008F7169">
      <w:pPr>
        <w:pStyle w:val="NormalWeb"/>
        <w:spacing w:line="480" w:lineRule="auto"/>
        <w:rPr>
          <w:color w:val="000000"/>
        </w:rPr>
      </w:pPr>
      <w:r w:rsidRPr="006F191C">
        <w:rPr>
          <w:color w:val="000000"/>
        </w:rPr>
        <w:t xml:space="preserve">SELECT </w:t>
      </w:r>
      <w:r w:rsidR="0067386E">
        <w:rPr>
          <w:color w:val="000000"/>
        </w:rPr>
        <w:t>TOP 1</w:t>
      </w:r>
      <w:r w:rsidR="00683F97">
        <w:rPr>
          <w:color w:val="000000"/>
        </w:rPr>
        <w:tab/>
      </w:r>
      <w:r w:rsidR="0067386E">
        <w:rPr>
          <w:color w:val="000000"/>
        </w:rPr>
        <w:t>TPS_ID, sum(minority)</w:t>
      </w:r>
      <w:r w:rsidR="00275A68">
        <w:rPr>
          <w:color w:val="000000"/>
        </w:rPr>
        <w:t>, FacilityName</w:t>
      </w:r>
    </w:p>
    <w:p w14:paraId="2BD0E378" w14:textId="7C7A63CE" w:rsidR="008F7169" w:rsidRPr="006F191C" w:rsidRDefault="008F7169" w:rsidP="008F7169">
      <w:pPr>
        <w:pStyle w:val="NormalWeb"/>
        <w:spacing w:line="480" w:lineRule="auto"/>
        <w:ind w:left="1440" w:hanging="1440"/>
        <w:rPr>
          <w:color w:val="000000"/>
        </w:rPr>
      </w:pPr>
      <w:r w:rsidRPr="006F191C">
        <w:rPr>
          <w:color w:val="000000"/>
        </w:rPr>
        <w:t xml:space="preserve">FROM </w:t>
      </w:r>
      <w:r>
        <w:rPr>
          <w:color w:val="000000"/>
        </w:rPr>
        <w:tab/>
      </w:r>
      <w:r w:rsidR="00B94B72">
        <w:rPr>
          <w:color w:val="000000"/>
        </w:rPr>
        <w:t xml:space="preserve">TPS, </w:t>
      </w:r>
      <w:r w:rsidR="0067386E">
        <w:rPr>
          <w:color w:val="000000"/>
        </w:rPr>
        <w:t>Neighbourhoods</w:t>
      </w:r>
    </w:p>
    <w:p w14:paraId="07B347CA" w14:textId="5782D114" w:rsidR="008F7169" w:rsidRDefault="00683F97" w:rsidP="008F7169">
      <w:pPr>
        <w:pStyle w:val="NormalWeb"/>
        <w:spacing w:line="480" w:lineRule="auto"/>
        <w:rPr>
          <w:color w:val="000000"/>
        </w:rPr>
      </w:pPr>
      <w:r>
        <w:rPr>
          <w:color w:val="000000"/>
        </w:rPr>
        <w:t>WHERE</w:t>
      </w:r>
      <w:r>
        <w:rPr>
          <w:color w:val="000000"/>
        </w:rPr>
        <w:tab/>
      </w:r>
      <w:r w:rsidR="0067386E">
        <w:rPr>
          <w:color w:val="000000"/>
        </w:rPr>
        <w:t>tps.shape.stintersects(neighbourhoods.shape.stbuffer(2000)) = 1</w:t>
      </w:r>
    </w:p>
    <w:p w14:paraId="074A5A99" w14:textId="651BB0F0" w:rsidR="0067386E" w:rsidRDefault="0067386E" w:rsidP="008F7169">
      <w:pPr>
        <w:pStyle w:val="NormalWeb"/>
        <w:spacing w:line="480" w:lineRule="auto"/>
        <w:rPr>
          <w:color w:val="000000"/>
        </w:rPr>
      </w:pPr>
      <w:r>
        <w:rPr>
          <w:color w:val="000000"/>
        </w:rPr>
        <w:t xml:space="preserve">GROUP BY </w:t>
      </w:r>
      <w:r>
        <w:rPr>
          <w:color w:val="000000"/>
        </w:rPr>
        <w:tab/>
        <w:t>TPS_ID</w:t>
      </w:r>
      <w:r w:rsidR="00AE1A37">
        <w:rPr>
          <w:color w:val="000000"/>
        </w:rPr>
        <w:t xml:space="preserve">, </w:t>
      </w:r>
      <w:proofErr w:type="spellStart"/>
      <w:r w:rsidR="00AE1A37">
        <w:rPr>
          <w:color w:val="000000"/>
        </w:rPr>
        <w:t>TPS.FacilityName</w:t>
      </w:r>
      <w:proofErr w:type="spellEnd"/>
    </w:p>
    <w:p w14:paraId="13CF9F64" w14:textId="66B8BE8B" w:rsidR="00275A68" w:rsidRPr="00275A68" w:rsidRDefault="0067386E" w:rsidP="00275A68">
      <w:pPr>
        <w:pStyle w:val="NormalWeb"/>
        <w:spacing w:line="480" w:lineRule="auto"/>
        <w:rPr>
          <w:color w:val="000000"/>
        </w:rPr>
      </w:pPr>
      <w:r>
        <w:rPr>
          <w:color w:val="000000"/>
        </w:rPr>
        <w:t xml:space="preserve">ORDER BY </w:t>
      </w:r>
      <w:r>
        <w:rPr>
          <w:color w:val="000000"/>
        </w:rPr>
        <w:tab/>
        <w:t>sum(minority) desc</w:t>
      </w:r>
    </w:p>
    <w:p w14:paraId="79BD07BE" w14:textId="2196E2E7" w:rsidR="00275A68" w:rsidRDefault="00275A68" w:rsidP="00275A68">
      <w:pPr>
        <w:pStyle w:val="NormalWeb"/>
        <w:spacing w:line="480" w:lineRule="auto"/>
        <w:rPr>
          <w:color w:val="000000"/>
        </w:rPr>
      </w:pPr>
      <w:r w:rsidRPr="00275A68">
        <w:rPr>
          <w:color w:val="000000"/>
        </w:rPr>
        <w:t xml:space="preserve">This SQL query reveals that </w:t>
      </w:r>
      <w:r>
        <w:rPr>
          <w:color w:val="000000"/>
        </w:rPr>
        <w:t>52</w:t>
      </w:r>
      <w:r w:rsidRPr="00275A68">
        <w:rPr>
          <w:color w:val="000000"/>
        </w:rPr>
        <w:t xml:space="preserve"> Division is the TPS facility with the </w:t>
      </w:r>
      <w:r>
        <w:rPr>
          <w:color w:val="000000"/>
        </w:rPr>
        <w:t>most</w:t>
      </w:r>
      <w:r w:rsidRPr="00275A68">
        <w:rPr>
          <w:color w:val="000000"/>
        </w:rPr>
        <w:t xml:space="preserve"> min</w:t>
      </w:r>
      <w:r>
        <w:rPr>
          <w:color w:val="000000"/>
        </w:rPr>
        <w:t>o</w:t>
      </w:r>
      <w:r w:rsidRPr="00275A68">
        <w:rPr>
          <w:color w:val="000000"/>
        </w:rPr>
        <w:t>rities.</w:t>
      </w:r>
    </w:p>
    <w:p w14:paraId="793120DC" w14:textId="455D87D7" w:rsidR="00895043" w:rsidRPr="00895043" w:rsidRDefault="00895043" w:rsidP="00895043">
      <w:pPr>
        <w:pStyle w:val="Heading2"/>
        <w:spacing w:line="480" w:lineRule="auto"/>
      </w:pPr>
      <w:bookmarkStart w:id="18" w:name="_Toc152184968"/>
      <w:r>
        <w:t>Query 4</w:t>
      </w:r>
      <w:bookmarkEnd w:id="18"/>
    </w:p>
    <w:p w14:paraId="182C73F9" w14:textId="0116CA73" w:rsidR="00683F97" w:rsidRDefault="00683F97" w:rsidP="008F7169">
      <w:pPr>
        <w:pStyle w:val="NormalWeb"/>
        <w:spacing w:line="480" w:lineRule="auto"/>
        <w:rPr>
          <w:color w:val="000000"/>
        </w:rPr>
      </w:pPr>
      <w:r>
        <w:t>What are the top 5 TPS facilities with the highest shooting count in 2022 within a 3km buffer?</w:t>
      </w:r>
    </w:p>
    <w:p w14:paraId="77660532" w14:textId="752DD88B" w:rsidR="008F7169" w:rsidRDefault="008F7169" w:rsidP="008F7169">
      <w:pPr>
        <w:pStyle w:val="NormalWeb"/>
        <w:spacing w:line="480" w:lineRule="auto"/>
        <w:rPr>
          <w:color w:val="000000"/>
        </w:rPr>
      </w:pPr>
      <w:r>
        <w:rPr>
          <w:color w:val="000000"/>
        </w:rPr>
        <w:t>SELECT</w:t>
      </w:r>
      <w:r w:rsidR="00275A68">
        <w:rPr>
          <w:color w:val="000000"/>
        </w:rPr>
        <w:t xml:space="preserve"> TOP 5</w:t>
      </w:r>
      <w:r>
        <w:rPr>
          <w:color w:val="000000"/>
        </w:rPr>
        <w:tab/>
      </w:r>
      <w:r w:rsidR="00275A68">
        <w:rPr>
          <w:color w:val="000000"/>
        </w:rPr>
        <w:t>sum(Shooting_2022), FacilityName</w:t>
      </w:r>
    </w:p>
    <w:p w14:paraId="1FE23572" w14:textId="055BEA55" w:rsidR="008F7169" w:rsidRDefault="008F7169" w:rsidP="008F7169">
      <w:pPr>
        <w:pStyle w:val="NormalWeb"/>
        <w:spacing w:line="480" w:lineRule="auto"/>
        <w:ind w:left="1440" w:hanging="1440"/>
        <w:rPr>
          <w:color w:val="000000"/>
        </w:rPr>
      </w:pPr>
      <w:r>
        <w:rPr>
          <w:color w:val="000000"/>
        </w:rPr>
        <w:lastRenderedPageBreak/>
        <w:t xml:space="preserve">FROM </w:t>
      </w:r>
      <w:r>
        <w:rPr>
          <w:color w:val="000000"/>
        </w:rPr>
        <w:tab/>
      </w:r>
      <w:r w:rsidR="00275A68">
        <w:rPr>
          <w:color w:val="000000"/>
        </w:rPr>
        <w:t>TPS, Neighbourhoods</w:t>
      </w:r>
    </w:p>
    <w:p w14:paraId="442907A4" w14:textId="6F452844" w:rsidR="008F7169" w:rsidRDefault="008F7169" w:rsidP="00836076">
      <w:pPr>
        <w:pStyle w:val="NormalWeb"/>
        <w:spacing w:line="480" w:lineRule="auto"/>
        <w:rPr>
          <w:color w:val="000000"/>
        </w:rPr>
      </w:pPr>
      <w:r w:rsidRPr="006F191C">
        <w:rPr>
          <w:color w:val="000000"/>
        </w:rPr>
        <w:t>WHERE</w:t>
      </w:r>
      <w:r>
        <w:rPr>
          <w:color w:val="000000"/>
        </w:rPr>
        <w:tab/>
      </w:r>
      <w:r w:rsidR="00836076">
        <w:rPr>
          <w:color w:val="000000"/>
        </w:rPr>
        <w:t>tps.shape.stintersects(neighbourhoods.shape.stbuffer(3000)) = 1</w:t>
      </w:r>
    </w:p>
    <w:p w14:paraId="276DEF95" w14:textId="1527803F" w:rsidR="00836076" w:rsidRDefault="00836076" w:rsidP="008F7169">
      <w:pPr>
        <w:pStyle w:val="NormalWeb"/>
        <w:spacing w:line="480" w:lineRule="auto"/>
        <w:ind w:left="1440" w:hanging="1440"/>
        <w:rPr>
          <w:color w:val="000000"/>
        </w:rPr>
      </w:pPr>
      <w:r>
        <w:rPr>
          <w:color w:val="000000"/>
        </w:rPr>
        <w:t>GROUP BY</w:t>
      </w:r>
      <w:r>
        <w:rPr>
          <w:color w:val="000000"/>
        </w:rPr>
        <w:tab/>
        <w:t>FacilityName</w:t>
      </w:r>
    </w:p>
    <w:p w14:paraId="75170560" w14:textId="65C6CA0E" w:rsidR="008F7169" w:rsidRDefault="008F7169" w:rsidP="008F7169">
      <w:pPr>
        <w:pStyle w:val="NormalWeb"/>
        <w:spacing w:line="480" w:lineRule="auto"/>
        <w:ind w:left="1440" w:hanging="1440"/>
        <w:rPr>
          <w:color w:val="000000"/>
        </w:rPr>
      </w:pPr>
      <w:r w:rsidRPr="006F191C">
        <w:rPr>
          <w:color w:val="000000"/>
        </w:rPr>
        <w:t xml:space="preserve">ORDER BY </w:t>
      </w:r>
      <w:r>
        <w:rPr>
          <w:color w:val="000000"/>
        </w:rPr>
        <w:tab/>
      </w:r>
      <w:r w:rsidR="00836076">
        <w:rPr>
          <w:color w:val="000000"/>
        </w:rPr>
        <w:t>sum(Shooting_2022) desc</w:t>
      </w:r>
    </w:p>
    <w:p w14:paraId="1147DC3B" w14:textId="02238A26" w:rsidR="00836076" w:rsidRDefault="00836076" w:rsidP="008F7169">
      <w:pPr>
        <w:pStyle w:val="NormalWeb"/>
        <w:spacing w:line="480" w:lineRule="auto"/>
        <w:rPr>
          <w:color w:val="000000"/>
        </w:rPr>
      </w:pPr>
      <w:r w:rsidRPr="00836076">
        <w:rPr>
          <w:color w:val="000000"/>
        </w:rPr>
        <w:t>The presented SQL query indicates the top 5 TPS facilities with the highest number of shootings in 2022</w:t>
      </w:r>
      <w:r>
        <w:rPr>
          <w:color w:val="000000"/>
        </w:rPr>
        <w:t xml:space="preserve"> within a 3-kilometre buffer</w:t>
      </w:r>
      <w:r w:rsidRPr="00836076">
        <w:rPr>
          <w:color w:val="000000"/>
        </w:rPr>
        <w:t>, listed from the most to the least: 31 Division recorded 67 shootings, followed by 52 Division with 65 shootings, Headquarters with 64 shootings, 12 Division with 61 shootings, and 51 Division with 59 shootings.</w:t>
      </w:r>
    </w:p>
    <w:p w14:paraId="30312BB5" w14:textId="60D55A4E" w:rsidR="00895043" w:rsidRPr="00895043" w:rsidRDefault="00895043" w:rsidP="00895043">
      <w:pPr>
        <w:pStyle w:val="Heading2"/>
        <w:spacing w:line="480" w:lineRule="auto"/>
      </w:pPr>
      <w:bookmarkStart w:id="19" w:name="_Toc152184969"/>
      <w:r>
        <w:t>Query 5</w:t>
      </w:r>
      <w:bookmarkEnd w:id="19"/>
    </w:p>
    <w:p w14:paraId="4A0F80F1" w14:textId="1BFD6CE8" w:rsidR="00683F97" w:rsidRDefault="00683F97" w:rsidP="008F7169">
      <w:pPr>
        <w:pStyle w:val="NormalWeb"/>
        <w:spacing w:line="480" w:lineRule="auto"/>
        <w:ind w:left="1440" w:hanging="1440"/>
        <w:rPr>
          <w:color w:val="000000"/>
        </w:rPr>
      </w:pPr>
      <w:r>
        <w:t xml:space="preserve">Which </w:t>
      </w:r>
      <w:r w:rsidR="00AE1A37">
        <w:t>five</w:t>
      </w:r>
      <w:r>
        <w:t xml:space="preserve"> schools are the furthest away from a TPS Facility?</w:t>
      </w:r>
    </w:p>
    <w:p w14:paraId="71C7E023" w14:textId="448592E2" w:rsidR="00895043" w:rsidRDefault="00895043" w:rsidP="00895043">
      <w:pPr>
        <w:pStyle w:val="NormalWeb"/>
        <w:spacing w:line="480" w:lineRule="auto"/>
        <w:rPr>
          <w:rFonts w:ascii="Arial" w:hAnsi="Arial" w:cs="Arial"/>
          <w:color w:val="222222"/>
          <w:shd w:val="clear" w:color="auto" w:fill="FFFFFF"/>
        </w:rPr>
      </w:pPr>
      <w:r>
        <w:rPr>
          <w:rFonts w:ascii="Arial" w:hAnsi="Arial" w:cs="Arial"/>
          <w:color w:val="222222"/>
          <w:shd w:val="clear" w:color="auto" w:fill="FFFFFF"/>
        </w:rPr>
        <w:t>WITH SchoolDistances AS (</w:t>
      </w:r>
    </w:p>
    <w:p w14:paraId="032F321E" w14:textId="77777777" w:rsidR="00895043" w:rsidRDefault="00895043" w:rsidP="00895043">
      <w:pPr>
        <w:pStyle w:val="NormalWeb"/>
        <w:spacing w:line="480" w:lineRule="auto"/>
        <w:ind w:left="2160" w:hanging="1440"/>
        <w:rPr>
          <w:rFonts w:ascii="Arial" w:hAnsi="Arial" w:cs="Arial"/>
          <w:color w:val="222222"/>
        </w:rPr>
      </w:pPr>
      <w:r>
        <w:rPr>
          <w:rFonts w:ascii="Arial" w:hAnsi="Arial" w:cs="Arial"/>
          <w:color w:val="222222"/>
          <w:shd w:val="clear" w:color="auto" w:fill="FFFFFF"/>
        </w:rPr>
        <w:t>SELECT</w:t>
      </w:r>
      <w:r>
        <w:rPr>
          <w:rFonts w:ascii="Arial" w:hAnsi="Arial" w:cs="Arial"/>
          <w:color w:val="222222"/>
        </w:rPr>
        <w:t xml:space="preserve"> </w:t>
      </w:r>
      <w:r>
        <w:rPr>
          <w:rFonts w:ascii="Arial" w:hAnsi="Arial" w:cs="Arial"/>
          <w:color w:val="222222"/>
        </w:rPr>
        <w:tab/>
      </w:r>
      <w:r>
        <w:rPr>
          <w:rFonts w:ascii="Arial" w:hAnsi="Arial" w:cs="Arial"/>
          <w:color w:val="222222"/>
          <w:shd w:val="clear" w:color="auto" w:fill="FFFFFF"/>
        </w:rPr>
        <w:t>s.School_ID, s.Name AS SchoolName,</w:t>
      </w:r>
      <w:r>
        <w:rPr>
          <w:rFonts w:ascii="Arial" w:hAnsi="Arial" w:cs="Arial"/>
          <w:color w:val="222222"/>
        </w:rPr>
        <w:t xml:space="preserve"> </w:t>
      </w:r>
      <w:r>
        <w:rPr>
          <w:rFonts w:ascii="Arial" w:hAnsi="Arial" w:cs="Arial"/>
          <w:color w:val="222222"/>
          <w:shd w:val="clear" w:color="auto" w:fill="FFFFFF"/>
        </w:rPr>
        <w:t>t.TPS_ID, t.FacilityName, t.LATITUDE AS TPS_LATITUDE,</w:t>
      </w:r>
      <w:r>
        <w:rPr>
          <w:rFonts w:ascii="Arial" w:hAnsi="Arial" w:cs="Arial"/>
          <w:color w:val="222222"/>
        </w:rPr>
        <w:t xml:space="preserve"> </w:t>
      </w:r>
      <w:r>
        <w:rPr>
          <w:rFonts w:ascii="Arial" w:hAnsi="Arial" w:cs="Arial"/>
          <w:color w:val="222222"/>
          <w:shd w:val="clear" w:color="auto" w:fill="FFFFFF"/>
        </w:rPr>
        <w:t>t.LONGITUDE AS TPS_LONGITUDE,</w:t>
      </w:r>
      <w:r>
        <w:rPr>
          <w:rFonts w:ascii="Arial" w:hAnsi="Arial" w:cs="Arial"/>
          <w:color w:val="222222"/>
        </w:rPr>
        <w:t xml:space="preserve"> </w:t>
      </w:r>
      <w:r>
        <w:rPr>
          <w:rFonts w:ascii="Arial" w:hAnsi="Arial" w:cs="Arial"/>
          <w:color w:val="222222"/>
          <w:shd w:val="clear" w:color="auto" w:fill="FFFFFF"/>
        </w:rPr>
        <w:t>s.Shape.STDistance(t.Shape) AS Distance</w:t>
      </w:r>
      <w:r>
        <w:rPr>
          <w:rFonts w:ascii="Arial" w:hAnsi="Arial" w:cs="Arial"/>
          <w:color w:val="222222"/>
        </w:rPr>
        <w:t xml:space="preserve"> </w:t>
      </w:r>
    </w:p>
    <w:p w14:paraId="03F2C74F" w14:textId="2CDEF92F" w:rsidR="008565FA" w:rsidRDefault="00895043" w:rsidP="00895043">
      <w:pPr>
        <w:pStyle w:val="NormalWeb"/>
        <w:spacing w:line="480" w:lineRule="auto"/>
        <w:ind w:left="2160" w:hanging="1440"/>
        <w:rPr>
          <w:rFonts w:ascii="Arial" w:hAnsi="Arial" w:cs="Arial"/>
          <w:color w:val="222222"/>
        </w:rPr>
      </w:pPr>
      <w:r>
        <w:rPr>
          <w:rFonts w:ascii="Arial" w:hAnsi="Arial" w:cs="Arial"/>
          <w:color w:val="222222"/>
          <w:shd w:val="clear" w:color="auto" w:fill="FFFFFF"/>
        </w:rPr>
        <w:t>FROM</w:t>
      </w:r>
      <w:r w:rsidR="008565FA">
        <w:rPr>
          <w:rFonts w:ascii="Arial" w:hAnsi="Arial" w:cs="Arial"/>
          <w:color w:val="222222"/>
        </w:rPr>
        <w:t xml:space="preserve"> </w:t>
      </w:r>
      <w:r w:rsidR="008565FA">
        <w:rPr>
          <w:rFonts w:ascii="Arial" w:hAnsi="Arial" w:cs="Arial"/>
          <w:color w:val="222222"/>
        </w:rPr>
        <w:tab/>
      </w:r>
      <w:r>
        <w:rPr>
          <w:rFonts w:ascii="Arial" w:hAnsi="Arial" w:cs="Arial"/>
          <w:color w:val="222222"/>
          <w:shd w:val="clear" w:color="auto" w:fill="FFFFFF"/>
        </w:rPr>
        <w:t xml:space="preserve">SCHOOLS </w:t>
      </w:r>
      <w:r w:rsidR="008565FA">
        <w:rPr>
          <w:rFonts w:ascii="Arial" w:hAnsi="Arial" w:cs="Arial"/>
          <w:color w:val="222222"/>
          <w:shd w:val="clear" w:color="auto" w:fill="FFFFFF"/>
        </w:rPr>
        <w:t xml:space="preserve">s </w:t>
      </w:r>
      <w:r>
        <w:rPr>
          <w:rFonts w:ascii="Arial" w:hAnsi="Arial" w:cs="Arial"/>
          <w:color w:val="222222"/>
          <w:shd w:val="clear" w:color="auto" w:fill="FFFFFF"/>
        </w:rPr>
        <w:t>CROSS JOIN</w:t>
      </w:r>
      <w:r w:rsidR="008565FA">
        <w:rPr>
          <w:rFonts w:ascii="Arial" w:hAnsi="Arial" w:cs="Arial"/>
          <w:color w:val="222222"/>
        </w:rPr>
        <w:t xml:space="preserve"> </w:t>
      </w:r>
      <w:r>
        <w:rPr>
          <w:rFonts w:ascii="Arial" w:hAnsi="Arial" w:cs="Arial"/>
          <w:color w:val="222222"/>
          <w:shd w:val="clear" w:color="auto" w:fill="FFFFFF"/>
        </w:rPr>
        <w:t>TPS t</w:t>
      </w:r>
      <w:r w:rsidR="008565FA">
        <w:rPr>
          <w:rFonts w:ascii="Arial" w:hAnsi="Arial" w:cs="Arial"/>
          <w:color w:val="222222"/>
        </w:rPr>
        <w:t xml:space="preserve"> </w:t>
      </w:r>
      <w:r>
        <w:rPr>
          <w:rFonts w:ascii="Arial" w:hAnsi="Arial" w:cs="Arial"/>
          <w:color w:val="222222"/>
          <w:shd w:val="clear" w:color="auto" w:fill="FFFFFF"/>
        </w:rPr>
        <w:t>)</w:t>
      </w:r>
    </w:p>
    <w:p w14:paraId="5391D261" w14:textId="679E3BBE" w:rsidR="008565FA" w:rsidRDefault="00895043" w:rsidP="008565FA">
      <w:pPr>
        <w:pStyle w:val="NormalWeb"/>
        <w:spacing w:line="480" w:lineRule="auto"/>
        <w:rPr>
          <w:rFonts w:ascii="Arial" w:hAnsi="Arial" w:cs="Arial"/>
          <w:color w:val="222222"/>
        </w:rPr>
      </w:pPr>
      <w:r>
        <w:rPr>
          <w:rFonts w:ascii="Arial" w:hAnsi="Arial" w:cs="Arial"/>
          <w:color w:val="222222"/>
          <w:shd w:val="clear" w:color="auto" w:fill="FFFFFF"/>
        </w:rPr>
        <w:t xml:space="preserve">SELECT TOP </w:t>
      </w:r>
      <w:r w:rsidR="008565FA">
        <w:rPr>
          <w:rFonts w:ascii="Arial" w:hAnsi="Arial" w:cs="Arial"/>
          <w:color w:val="222222"/>
          <w:shd w:val="clear" w:color="auto" w:fill="FFFFFF"/>
        </w:rPr>
        <w:t xml:space="preserve">5 </w:t>
      </w:r>
      <w:r w:rsidR="008565FA">
        <w:rPr>
          <w:rFonts w:ascii="Arial" w:hAnsi="Arial" w:cs="Arial"/>
          <w:color w:val="222222"/>
          <w:shd w:val="clear" w:color="auto" w:fill="FFFFFF"/>
        </w:rPr>
        <w:tab/>
      </w:r>
      <w:r>
        <w:rPr>
          <w:rFonts w:ascii="Arial" w:hAnsi="Arial" w:cs="Arial"/>
          <w:color w:val="222222"/>
          <w:shd w:val="clear" w:color="auto" w:fill="FFFFFF"/>
        </w:rPr>
        <w:t>sd.School_ID,</w:t>
      </w:r>
      <w:r w:rsidR="008565FA">
        <w:rPr>
          <w:rFonts w:ascii="Arial" w:hAnsi="Arial" w:cs="Arial"/>
          <w:color w:val="222222"/>
        </w:rPr>
        <w:t xml:space="preserve"> </w:t>
      </w:r>
      <w:r>
        <w:rPr>
          <w:rFonts w:ascii="Arial" w:hAnsi="Arial" w:cs="Arial"/>
          <w:color w:val="222222"/>
          <w:shd w:val="clear" w:color="auto" w:fill="FFFFFF"/>
        </w:rPr>
        <w:t>sd.SchoolName,</w:t>
      </w:r>
      <w:r w:rsidR="008565FA">
        <w:rPr>
          <w:rFonts w:ascii="Arial" w:hAnsi="Arial" w:cs="Arial"/>
          <w:color w:val="222222"/>
        </w:rPr>
        <w:t xml:space="preserve"> </w:t>
      </w:r>
      <w:r>
        <w:rPr>
          <w:rFonts w:ascii="Arial" w:hAnsi="Arial" w:cs="Arial"/>
          <w:color w:val="222222"/>
          <w:shd w:val="clear" w:color="auto" w:fill="FFFFFF"/>
        </w:rPr>
        <w:t>sd.TPS_ID,</w:t>
      </w:r>
      <w:r w:rsidR="008565FA">
        <w:rPr>
          <w:rFonts w:ascii="Arial" w:hAnsi="Arial" w:cs="Arial"/>
          <w:color w:val="222222"/>
        </w:rPr>
        <w:t xml:space="preserve"> </w:t>
      </w:r>
      <w:r>
        <w:rPr>
          <w:rFonts w:ascii="Arial" w:hAnsi="Arial" w:cs="Arial"/>
          <w:color w:val="222222"/>
          <w:shd w:val="clear" w:color="auto" w:fill="FFFFFF"/>
        </w:rPr>
        <w:t>sd.FacilityName,</w:t>
      </w:r>
      <w:r w:rsidR="008565FA">
        <w:rPr>
          <w:rFonts w:ascii="Arial" w:hAnsi="Arial" w:cs="Arial"/>
          <w:color w:val="222222"/>
        </w:rPr>
        <w:t xml:space="preserve"> </w:t>
      </w:r>
    </w:p>
    <w:p w14:paraId="3A780F13" w14:textId="77777777" w:rsidR="008565FA" w:rsidRDefault="00895043" w:rsidP="008565FA">
      <w:pPr>
        <w:pStyle w:val="NormalWeb"/>
        <w:spacing w:line="480" w:lineRule="auto"/>
        <w:ind w:left="1440" w:firstLine="720"/>
        <w:rPr>
          <w:rFonts w:ascii="Arial" w:hAnsi="Arial" w:cs="Arial"/>
          <w:color w:val="222222"/>
        </w:rPr>
      </w:pPr>
      <w:r>
        <w:rPr>
          <w:rFonts w:ascii="Arial" w:hAnsi="Arial" w:cs="Arial"/>
          <w:color w:val="222222"/>
          <w:shd w:val="clear" w:color="auto" w:fill="FFFFFF"/>
        </w:rPr>
        <w:t>sd.TPS_LATITUDE,</w:t>
      </w:r>
      <w:r w:rsidR="008565FA">
        <w:rPr>
          <w:rFonts w:ascii="Arial" w:hAnsi="Arial" w:cs="Arial"/>
          <w:color w:val="222222"/>
        </w:rPr>
        <w:t xml:space="preserve"> </w:t>
      </w:r>
      <w:r>
        <w:rPr>
          <w:rFonts w:ascii="Arial" w:hAnsi="Arial" w:cs="Arial"/>
          <w:color w:val="222222"/>
          <w:shd w:val="clear" w:color="auto" w:fill="FFFFFF"/>
        </w:rPr>
        <w:t>sd.TPS_LONGITUDE,</w:t>
      </w:r>
      <w:r w:rsidR="008565FA">
        <w:rPr>
          <w:rFonts w:ascii="Arial" w:hAnsi="Arial" w:cs="Arial"/>
          <w:color w:val="222222"/>
        </w:rPr>
        <w:t xml:space="preserve"> </w:t>
      </w:r>
      <w:r>
        <w:rPr>
          <w:rFonts w:ascii="Arial" w:hAnsi="Arial" w:cs="Arial"/>
          <w:color w:val="222222"/>
          <w:shd w:val="clear" w:color="auto" w:fill="FFFFFF"/>
        </w:rPr>
        <w:t>sd.Distance</w:t>
      </w:r>
    </w:p>
    <w:p w14:paraId="0F9A70AB" w14:textId="35421DFF" w:rsidR="00895043" w:rsidRPr="00895043" w:rsidRDefault="00895043" w:rsidP="008565FA">
      <w:pPr>
        <w:pStyle w:val="NormalWeb"/>
        <w:spacing w:line="480" w:lineRule="auto"/>
        <w:rPr>
          <w:rFonts w:ascii="Arial" w:hAnsi="Arial" w:cs="Arial"/>
          <w:color w:val="222222"/>
          <w:shd w:val="clear" w:color="auto" w:fill="FFFFFF"/>
        </w:rPr>
      </w:pPr>
      <w:r>
        <w:rPr>
          <w:rFonts w:ascii="Arial" w:hAnsi="Arial" w:cs="Arial"/>
          <w:color w:val="222222"/>
          <w:shd w:val="clear" w:color="auto" w:fill="FFFFFF"/>
        </w:rPr>
        <w:lastRenderedPageBreak/>
        <w:t>FROM</w:t>
      </w:r>
      <w:r w:rsidR="008565FA">
        <w:rPr>
          <w:rFonts w:ascii="Arial" w:hAnsi="Arial" w:cs="Arial"/>
          <w:color w:val="222222"/>
        </w:rPr>
        <w:tab/>
      </w:r>
      <w:r w:rsidR="008565FA">
        <w:rPr>
          <w:rFonts w:ascii="Arial" w:hAnsi="Arial" w:cs="Arial"/>
          <w:color w:val="222222"/>
        </w:rPr>
        <w:tab/>
      </w:r>
      <w:r>
        <w:rPr>
          <w:rFonts w:ascii="Arial" w:hAnsi="Arial" w:cs="Arial"/>
          <w:color w:val="222222"/>
          <w:shd w:val="clear" w:color="auto" w:fill="FFFFFF"/>
        </w:rPr>
        <w:t>SchoolDistances sd</w:t>
      </w:r>
      <w:r>
        <w:rPr>
          <w:rFonts w:ascii="Arial" w:hAnsi="Arial" w:cs="Arial"/>
          <w:color w:val="222222"/>
        </w:rPr>
        <w:br/>
      </w:r>
      <w:r>
        <w:rPr>
          <w:rFonts w:ascii="Arial" w:hAnsi="Arial" w:cs="Arial"/>
          <w:color w:val="222222"/>
          <w:shd w:val="clear" w:color="auto" w:fill="FFFFFF"/>
        </w:rPr>
        <w:t>ORDER BY</w:t>
      </w:r>
      <w:r w:rsidR="008565FA">
        <w:rPr>
          <w:rFonts w:ascii="Arial" w:hAnsi="Arial" w:cs="Arial"/>
          <w:color w:val="222222"/>
        </w:rPr>
        <w:tab/>
      </w:r>
      <w:r>
        <w:rPr>
          <w:rFonts w:ascii="Arial" w:hAnsi="Arial" w:cs="Arial"/>
          <w:color w:val="222222"/>
          <w:shd w:val="clear" w:color="auto" w:fill="FFFFFF"/>
        </w:rPr>
        <w:t>sd.Distance DESC;</w:t>
      </w:r>
    </w:p>
    <w:p w14:paraId="2FF434D7" w14:textId="607F8410" w:rsidR="00FD0C66" w:rsidRDefault="00FD0C66" w:rsidP="00FD0C66">
      <w:pPr>
        <w:spacing w:line="480" w:lineRule="auto"/>
      </w:pPr>
      <w:r w:rsidRPr="00FD0C66">
        <w:t>This SQL query is designed to identify the top 5 schools farthest from a TPS Facility, ordered from the farthest to the closest. Queen’s Collegiate Secondary School is located 3.69 kilometres away from the 43 Division, West Rouge Junior Public School is situated 3.66 kilometres away from the 23 Division, West Rouge Junior Public School is positioned 3.65 kilometres away from Toronto Police College, William G Davis Junior Public School is situated 3.64 kilometres away from the 23 Division</w:t>
      </w:r>
      <w:r w:rsidR="00AE1A37">
        <w:t>. Joseph</w:t>
      </w:r>
      <w:r w:rsidRPr="00FD0C66">
        <w:t xml:space="preserve"> Howe Senior Public School is located 3.62 kilometres away from the 23 Division.</w:t>
      </w:r>
    </w:p>
    <w:p w14:paraId="4F8950D1" w14:textId="77777777" w:rsidR="00C14A39" w:rsidRDefault="00C14A39">
      <w:pPr>
        <w:rPr>
          <w:rFonts w:eastAsiaTheme="majorEastAsia" w:cstheme="majorBidi"/>
          <w:color w:val="000000" w:themeColor="text1"/>
          <w:sz w:val="32"/>
          <w:szCs w:val="32"/>
          <w:u w:val="single"/>
        </w:rPr>
      </w:pPr>
      <w:r>
        <w:br w:type="page"/>
      </w:r>
    </w:p>
    <w:p w14:paraId="02CDB695" w14:textId="71FB44BF" w:rsidR="008F7169" w:rsidRDefault="008F7169" w:rsidP="008F7169">
      <w:pPr>
        <w:pStyle w:val="Heading1"/>
        <w:spacing w:line="480" w:lineRule="auto"/>
      </w:pPr>
      <w:bookmarkStart w:id="20" w:name="_Toc152184970"/>
      <w:r>
        <w:lastRenderedPageBreak/>
        <w:t>Sources</w:t>
      </w:r>
      <w:bookmarkEnd w:id="20"/>
    </w:p>
    <w:p w14:paraId="46B3F5DB" w14:textId="529C2FDD" w:rsidR="00662582" w:rsidRDefault="008F7169" w:rsidP="008F7169">
      <w:r>
        <w:t xml:space="preserve">Open Data Toronto: </w:t>
      </w:r>
      <w:hyperlink r:id="rId9" w:history="1">
        <w:r w:rsidRPr="0026405A">
          <w:rPr>
            <w:rStyle w:val="Hyperlink"/>
          </w:rPr>
          <w:t>https://open.toronto.ca/</w:t>
        </w:r>
      </w:hyperlink>
    </w:p>
    <w:p w14:paraId="04F5B4D8" w14:textId="77777777" w:rsidR="008F7169" w:rsidRDefault="008F7169" w:rsidP="008F7169"/>
    <w:p w14:paraId="05268B2B" w14:textId="77777777" w:rsidR="00191D89" w:rsidRDefault="00191D89" w:rsidP="008F7169"/>
    <w:sectPr w:rsidR="00191D89" w:rsidSect="000E3B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FD5E" w14:textId="77777777" w:rsidR="00925E70" w:rsidRDefault="00925E70" w:rsidP="00D703CC">
      <w:r>
        <w:separator/>
      </w:r>
    </w:p>
  </w:endnote>
  <w:endnote w:type="continuationSeparator" w:id="0">
    <w:p w14:paraId="0EBCA292" w14:textId="77777777" w:rsidR="00925E70" w:rsidRDefault="00925E70" w:rsidP="00D7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312B" w14:textId="77777777" w:rsidR="00925E70" w:rsidRDefault="00925E70" w:rsidP="00D703CC">
      <w:r>
        <w:separator/>
      </w:r>
    </w:p>
  </w:footnote>
  <w:footnote w:type="continuationSeparator" w:id="0">
    <w:p w14:paraId="29C06830" w14:textId="77777777" w:rsidR="00925E70" w:rsidRDefault="00925E70" w:rsidP="00D70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1945"/>
    <w:multiLevelType w:val="hybridMultilevel"/>
    <w:tmpl w:val="B7501BFE"/>
    <w:lvl w:ilvl="0" w:tplc="087A7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61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69"/>
    <w:rsid w:val="000E3B69"/>
    <w:rsid w:val="001072F5"/>
    <w:rsid w:val="00191D89"/>
    <w:rsid w:val="001E3AA2"/>
    <w:rsid w:val="001F155A"/>
    <w:rsid w:val="0021745F"/>
    <w:rsid w:val="00262C95"/>
    <w:rsid w:val="00275A68"/>
    <w:rsid w:val="00297678"/>
    <w:rsid w:val="003964FF"/>
    <w:rsid w:val="003C1E0A"/>
    <w:rsid w:val="00420144"/>
    <w:rsid w:val="004F7710"/>
    <w:rsid w:val="00505F5A"/>
    <w:rsid w:val="0056248C"/>
    <w:rsid w:val="005A437C"/>
    <w:rsid w:val="00662582"/>
    <w:rsid w:val="00670D27"/>
    <w:rsid w:val="0067386E"/>
    <w:rsid w:val="00683F97"/>
    <w:rsid w:val="006D3DE8"/>
    <w:rsid w:val="007245D3"/>
    <w:rsid w:val="007A42E7"/>
    <w:rsid w:val="007F0B50"/>
    <w:rsid w:val="007F48AA"/>
    <w:rsid w:val="00812FFF"/>
    <w:rsid w:val="00813101"/>
    <w:rsid w:val="00836076"/>
    <w:rsid w:val="008565FA"/>
    <w:rsid w:val="00895043"/>
    <w:rsid w:val="008F7169"/>
    <w:rsid w:val="00925E70"/>
    <w:rsid w:val="009B010C"/>
    <w:rsid w:val="009B449F"/>
    <w:rsid w:val="009D11F5"/>
    <w:rsid w:val="00A21E44"/>
    <w:rsid w:val="00AE1A37"/>
    <w:rsid w:val="00AE339B"/>
    <w:rsid w:val="00B279F3"/>
    <w:rsid w:val="00B87EE7"/>
    <w:rsid w:val="00B94B72"/>
    <w:rsid w:val="00BA181E"/>
    <w:rsid w:val="00BD05A1"/>
    <w:rsid w:val="00BF3781"/>
    <w:rsid w:val="00C14A39"/>
    <w:rsid w:val="00C21913"/>
    <w:rsid w:val="00C53316"/>
    <w:rsid w:val="00D2359A"/>
    <w:rsid w:val="00D703CC"/>
    <w:rsid w:val="00D86B3E"/>
    <w:rsid w:val="00E46262"/>
    <w:rsid w:val="00F47425"/>
    <w:rsid w:val="00F50EDF"/>
    <w:rsid w:val="00FB3EB8"/>
    <w:rsid w:val="00FC1430"/>
    <w:rsid w:val="00FC4329"/>
    <w:rsid w:val="00FD0C66"/>
    <w:rsid w:val="00FE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5A46"/>
  <w14:defaultImageDpi w14:val="32767"/>
  <w15:chartTrackingRefBased/>
  <w15:docId w15:val="{1823CD40-DF45-3140-999E-261597C2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7169"/>
    <w:rPr>
      <w:rFonts w:ascii="Times New Roman" w:eastAsia="Times New Roman" w:hAnsi="Times New Roman" w:cs="Times New Roman"/>
      <w:kern w:val="0"/>
      <w:lang w:val="en-CA"/>
      <w14:ligatures w14:val="none"/>
    </w:rPr>
  </w:style>
  <w:style w:type="paragraph" w:styleId="Heading1">
    <w:name w:val="heading 1"/>
    <w:basedOn w:val="Normal"/>
    <w:next w:val="Normal"/>
    <w:link w:val="Heading1Char"/>
    <w:uiPriority w:val="9"/>
    <w:qFormat/>
    <w:rsid w:val="008F7169"/>
    <w:pPr>
      <w:keepNext/>
      <w:keepLines/>
      <w:spacing w:before="240"/>
      <w:outlineLvl w:val="0"/>
    </w:pPr>
    <w:rPr>
      <w:rFonts w:eastAsiaTheme="majorEastAsia" w:cstheme="majorBidi"/>
      <w:color w:val="000000" w:themeColor="text1"/>
      <w:sz w:val="32"/>
      <w:szCs w:val="32"/>
      <w:u w:val="single"/>
    </w:rPr>
  </w:style>
  <w:style w:type="paragraph" w:styleId="Heading2">
    <w:name w:val="heading 2"/>
    <w:basedOn w:val="Normal"/>
    <w:next w:val="Normal"/>
    <w:link w:val="Heading2Char"/>
    <w:uiPriority w:val="9"/>
    <w:unhideWhenUsed/>
    <w:qFormat/>
    <w:rsid w:val="008F7169"/>
    <w:pPr>
      <w:keepNext/>
      <w:keepLines/>
      <w:spacing w:before="40"/>
      <w:outlineLvl w:val="1"/>
    </w:pPr>
    <w:rPr>
      <w:rFonts w:eastAsiaTheme="majorEastAsia"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69"/>
    <w:rPr>
      <w:rFonts w:ascii="Times New Roman" w:eastAsiaTheme="majorEastAsia" w:hAnsi="Times New Roman" w:cstheme="majorBidi"/>
      <w:color w:val="000000" w:themeColor="text1"/>
      <w:kern w:val="0"/>
      <w:sz w:val="32"/>
      <w:szCs w:val="32"/>
      <w:u w:val="single"/>
      <w:lang w:val="en-CA"/>
      <w14:ligatures w14:val="none"/>
    </w:rPr>
  </w:style>
  <w:style w:type="character" w:customStyle="1" w:styleId="Heading2Char">
    <w:name w:val="Heading 2 Char"/>
    <w:basedOn w:val="DefaultParagraphFont"/>
    <w:link w:val="Heading2"/>
    <w:uiPriority w:val="9"/>
    <w:rsid w:val="008F7169"/>
    <w:rPr>
      <w:rFonts w:ascii="Times New Roman" w:eastAsiaTheme="majorEastAsia" w:hAnsi="Times New Roman" w:cstheme="majorBidi"/>
      <w:i/>
      <w:color w:val="000000" w:themeColor="text1"/>
      <w:kern w:val="0"/>
      <w:sz w:val="28"/>
      <w:szCs w:val="26"/>
      <w:lang w:val="en-CA"/>
      <w14:ligatures w14:val="none"/>
    </w:rPr>
  </w:style>
  <w:style w:type="paragraph" w:styleId="NormalWeb">
    <w:name w:val="Normal (Web)"/>
    <w:basedOn w:val="Normal"/>
    <w:uiPriority w:val="99"/>
    <w:unhideWhenUsed/>
    <w:rsid w:val="008F7169"/>
    <w:pPr>
      <w:spacing w:before="100" w:beforeAutospacing="1" w:after="100" w:afterAutospacing="1"/>
    </w:pPr>
  </w:style>
  <w:style w:type="paragraph" w:styleId="ListParagraph">
    <w:name w:val="List Paragraph"/>
    <w:basedOn w:val="Normal"/>
    <w:uiPriority w:val="34"/>
    <w:qFormat/>
    <w:rsid w:val="008F7169"/>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8F716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716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716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F7169"/>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8F7169"/>
    <w:rPr>
      <w:color w:val="0563C1" w:themeColor="hyperlink"/>
      <w:u w:val="single"/>
    </w:rPr>
  </w:style>
  <w:style w:type="character" w:styleId="UnresolvedMention">
    <w:name w:val="Unresolved Mention"/>
    <w:basedOn w:val="DefaultParagraphFont"/>
    <w:uiPriority w:val="99"/>
    <w:rsid w:val="008F7169"/>
    <w:rPr>
      <w:color w:val="605E5C"/>
      <w:shd w:val="clear" w:color="auto" w:fill="E1DFDD"/>
    </w:rPr>
  </w:style>
  <w:style w:type="paragraph" w:styleId="Header">
    <w:name w:val="header"/>
    <w:basedOn w:val="Normal"/>
    <w:link w:val="HeaderChar"/>
    <w:uiPriority w:val="99"/>
    <w:unhideWhenUsed/>
    <w:rsid w:val="00D703CC"/>
    <w:pPr>
      <w:tabs>
        <w:tab w:val="center" w:pos="4680"/>
        <w:tab w:val="right" w:pos="9360"/>
      </w:tabs>
    </w:pPr>
  </w:style>
  <w:style w:type="character" w:customStyle="1" w:styleId="HeaderChar">
    <w:name w:val="Header Char"/>
    <w:basedOn w:val="DefaultParagraphFont"/>
    <w:link w:val="Header"/>
    <w:uiPriority w:val="99"/>
    <w:rsid w:val="00D703CC"/>
    <w:rPr>
      <w:rFonts w:ascii="Times New Roman" w:eastAsia="Times New Roman" w:hAnsi="Times New Roman" w:cs="Times New Roman"/>
      <w:kern w:val="0"/>
      <w:lang w:val="en-CA"/>
      <w14:ligatures w14:val="none"/>
    </w:rPr>
  </w:style>
  <w:style w:type="paragraph" w:styleId="Footer">
    <w:name w:val="footer"/>
    <w:basedOn w:val="Normal"/>
    <w:link w:val="FooterChar"/>
    <w:uiPriority w:val="99"/>
    <w:unhideWhenUsed/>
    <w:rsid w:val="00D703CC"/>
    <w:pPr>
      <w:tabs>
        <w:tab w:val="center" w:pos="4680"/>
        <w:tab w:val="right" w:pos="9360"/>
      </w:tabs>
    </w:pPr>
  </w:style>
  <w:style w:type="character" w:customStyle="1" w:styleId="FooterChar">
    <w:name w:val="Footer Char"/>
    <w:basedOn w:val="DefaultParagraphFont"/>
    <w:link w:val="Footer"/>
    <w:uiPriority w:val="99"/>
    <w:rsid w:val="00D703CC"/>
    <w:rPr>
      <w:rFonts w:ascii="Times New Roman" w:eastAsia="Times New Roman" w:hAnsi="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1275">
      <w:bodyDiv w:val="1"/>
      <w:marLeft w:val="0"/>
      <w:marRight w:val="0"/>
      <w:marTop w:val="0"/>
      <w:marBottom w:val="0"/>
      <w:divBdr>
        <w:top w:val="none" w:sz="0" w:space="0" w:color="auto"/>
        <w:left w:val="none" w:sz="0" w:space="0" w:color="auto"/>
        <w:bottom w:val="none" w:sz="0" w:space="0" w:color="auto"/>
        <w:right w:val="none" w:sz="0" w:space="0" w:color="auto"/>
      </w:divBdr>
    </w:div>
    <w:div w:id="94604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32EEF-61BD-0B4F-ABE6-F899DA05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18</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Cardenas Ochoa</dc:creator>
  <cp:keywords/>
  <dc:description/>
  <cp:lastModifiedBy>David Cardenas Ochoa</cp:lastModifiedBy>
  <cp:revision>15</cp:revision>
  <dcterms:created xsi:type="dcterms:W3CDTF">2023-11-28T04:25:00Z</dcterms:created>
  <dcterms:modified xsi:type="dcterms:W3CDTF">2023-11-30T02:20:00Z</dcterms:modified>
</cp:coreProperties>
</file>