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70EC2" w14:textId="77777777" w:rsidR="003C6807" w:rsidRPr="003C6807" w:rsidRDefault="003C6807" w:rsidP="003C6807">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3C6807">
        <w:rPr>
          <w:rFonts w:ascii="Helvetica" w:eastAsia="Times New Roman" w:hAnsi="Helvetica" w:cs="Times New Roman"/>
          <w:b/>
          <w:bCs/>
          <w:color w:val="24292E"/>
          <w:kern w:val="36"/>
          <w:sz w:val="48"/>
          <w:szCs w:val="48"/>
        </w:rPr>
        <w:t>Python Programming Syllabus</w:t>
      </w:r>
    </w:p>
    <w:p w14:paraId="4BEDF19B"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Logistics:</w:t>
      </w:r>
    </w:p>
    <w:p w14:paraId="025AABF1"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b/>
          <w:bCs/>
          <w:color w:val="24292E"/>
        </w:rPr>
        <w:t>Instructors:</w:t>
      </w:r>
    </w:p>
    <w:p w14:paraId="6B82EDDA" w14:textId="77777777" w:rsidR="003C6807" w:rsidRPr="003C6807" w:rsidRDefault="003C6807" w:rsidP="003C6807">
      <w:pPr>
        <w:numPr>
          <w:ilvl w:val="0"/>
          <w:numId w:val="1"/>
        </w:numPr>
        <w:spacing w:before="100" w:beforeAutospacing="1" w:after="100" w:afterAutospacing="1"/>
        <w:rPr>
          <w:rFonts w:ascii="Helvetica" w:eastAsia="Times New Roman" w:hAnsi="Helvetica" w:cs="Times New Roman"/>
          <w:color w:val="24292E"/>
        </w:rPr>
      </w:pPr>
      <w:hyperlink r:id="rId5" w:history="1">
        <w:r w:rsidRPr="003C6807">
          <w:rPr>
            <w:rFonts w:ascii="Helvetica" w:eastAsia="Times New Roman" w:hAnsi="Helvetica" w:cs="Times New Roman"/>
            <w:color w:val="0366D6"/>
          </w:rPr>
          <w:t>Alex Seong</w:t>
        </w:r>
      </w:hyperlink>
    </w:p>
    <w:p w14:paraId="18EBB1F8" w14:textId="77777777" w:rsidR="003C6807" w:rsidRPr="003C6807" w:rsidRDefault="003C6807" w:rsidP="003C6807">
      <w:pPr>
        <w:numPr>
          <w:ilvl w:val="0"/>
          <w:numId w:val="1"/>
        </w:numPr>
        <w:spacing w:before="60" w:after="100" w:afterAutospacing="1"/>
        <w:rPr>
          <w:rFonts w:ascii="Helvetica" w:eastAsia="Times New Roman" w:hAnsi="Helvetica" w:cs="Times New Roman"/>
          <w:color w:val="24292E"/>
        </w:rPr>
      </w:pPr>
      <w:hyperlink r:id="rId6" w:history="1">
        <w:r w:rsidRPr="003C6807">
          <w:rPr>
            <w:rFonts w:ascii="Helvetica" w:eastAsia="Times New Roman" w:hAnsi="Helvetica" w:cs="Times New Roman"/>
            <w:color w:val="0366D6"/>
          </w:rPr>
          <w:t>David</w:t>
        </w:r>
      </w:hyperlink>
    </w:p>
    <w:p w14:paraId="2517458C"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b/>
          <w:bCs/>
          <w:color w:val="24292E"/>
        </w:rPr>
        <w:t>Teaching Assistant:</w:t>
      </w:r>
    </w:p>
    <w:p w14:paraId="08D3C628" w14:textId="77777777" w:rsidR="003C6807" w:rsidRPr="003C6807" w:rsidRDefault="003C6807" w:rsidP="003C6807">
      <w:pPr>
        <w:numPr>
          <w:ilvl w:val="0"/>
          <w:numId w:val="2"/>
        </w:numPr>
        <w:spacing w:before="100" w:beforeAutospacing="1" w:after="100" w:afterAutospacing="1"/>
        <w:rPr>
          <w:rFonts w:ascii="Helvetica" w:eastAsia="Times New Roman" w:hAnsi="Helvetica" w:cs="Times New Roman"/>
          <w:color w:val="24292E"/>
        </w:rPr>
      </w:pPr>
      <w:hyperlink r:id="rId7" w:history="1">
        <w:r w:rsidRPr="003C6807">
          <w:rPr>
            <w:rFonts w:ascii="Helvetica" w:eastAsia="Times New Roman" w:hAnsi="Helvetica" w:cs="Times New Roman"/>
            <w:color w:val="0366D6"/>
          </w:rPr>
          <w:t>David</w:t>
        </w:r>
      </w:hyperlink>
    </w:p>
    <w:p w14:paraId="3F65AC25"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b/>
          <w:bCs/>
          <w:color w:val="24292E"/>
        </w:rPr>
        <w:t>Course Producer:</w:t>
      </w:r>
    </w:p>
    <w:p w14:paraId="3A89E973" w14:textId="77777777" w:rsidR="003C6807" w:rsidRPr="003C6807" w:rsidRDefault="003C6807" w:rsidP="003C6807">
      <w:pPr>
        <w:numPr>
          <w:ilvl w:val="0"/>
          <w:numId w:val="3"/>
        </w:numPr>
        <w:spacing w:before="100" w:beforeAutospacing="1" w:after="100" w:afterAutospacing="1"/>
        <w:rPr>
          <w:rFonts w:ascii="Helvetica" w:eastAsia="Times New Roman" w:hAnsi="Helvetica" w:cs="Times New Roman"/>
          <w:color w:val="24292E"/>
        </w:rPr>
      </w:pPr>
      <w:hyperlink r:id="rId8" w:history="1">
        <w:r w:rsidRPr="003C6807">
          <w:rPr>
            <w:rFonts w:ascii="Helvetica" w:eastAsia="Times New Roman" w:hAnsi="Helvetica" w:cs="Times New Roman"/>
            <w:color w:val="0366D6"/>
          </w:rPr>
          <w:t>Alex Seong</w:t>
        </w:r>
      </w:hyperlink>
    </w:p>
    <w:p w14:paraId="57CDAABB"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b/>
          <w:bCs/>
          <w:color w:val="24292E"/>
        </w:rPr>
        <w:t>Class Location:</w:t>
      </w:r>
      <w:r w:rsidRPr="003C6807">
        <w:rPr>
          <w:rFonts w:ascii="Helvetica" w:eastAsia="Times New Roman" w:hAnsi="Helvetica" w:cs="Times New Roman"/>
          <w:color w:val="24292E"/>
        </w:rPr>
        <w:t> 6505 W. Park Blvd. Suite 160, Plano, TX 75093 </w:t>
      </w:r>
      <w:r w:rsidRPr="003C6807">
        <w:rPr>
          <w:rFonts w:ascii="Helvetica" w:eastAsia="Times New Roman" w:hAnsi="Helvetica" w:cs="Times New Roman"/>
          <w:color w:val="24292E"/>
        </w:rPr>
        <w:br/>
      </w:r>
      <w:r w:rsidRPr="003C6807">
        <w:rPr>
          <w:rFonts w:ascii="Helvetica" w:eastAsia="Times New Roman" w:hAnsi="Helvetica" w:cs="Times New Roman"/>
          <w:b/>
          <w:bCs/>
          <w:color w:val="24292E"/>
        </w:rPr>
        <w:t>Class Hours:</w:t>
      </w:r>
      <w:r w:rsidRPr="003C6807">
        <w:rPr>
          <w:rFonts w:ascii="Helvetica" w:eastAsia="Times New Roman" w:hAnsi="Helvetica" w:cs="Times New Roman"/>
          <w:color w:val="24292E"/>
        </w:rPr>
        <w:t> 5:00-7:00pm </w:t>
      </w:r>
      <w:r w:rsidRPr="003C6807">
        <w:rPr>
          <w:rFonts w:ascii="Helvetica" w:eastAsia="Times New Roman" w:hAnsi="Helvetica" w:cs="Times New Roman"/>
          <w:color w:val="24292E"/>
        </w:rPr>
        <w:br/>
      </w:r>
      <w:r w:rsidRPr="003C6807">
        <w:rPr>
          <w:rFonts w:ascii="Helvetica" w:eastAsia="Times New Roman" w:hAnsi="Helvetica" w:cs="Times New Roman"/>
          <w:b/>
          <w:bCs/>
          <w:color w:val="24292E"/>
        </w:rPr>
        <w:t>Office Hours:</w:t>
      </w:r>
    </w:p>
    <w:p w14:paraId="081BAC7E"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Table of Contents</w:t>
      </w:r>
    </w:p>
    <w:p w14:paraId="28B5081C" w14:textId="77777777" w:rsidR="003C6807" w:rsidRPr="003C6807" w:rsidRDefault="003C6807" w:rsidP="003C6807">
      <w:pPr>
        <w:numPr>
          <w:ilvl w:val="0"/>
          <w:numId w:val="4"/>
        </w:numPr>
        <w:spacing w:before="100" w:beforeAutospacing="1" w:after="100" w:afterAutospacing="1"/>
        <w:rPr>
          <w:rFonts w:ascii="Helvetica" w:eastAsia="Times New Roman" w:hAnsi="Helvetica" w:cs="Times New Roman"/>
          <w:color w:val="24292E"/>
        </w:rPr>
      </w:pPr>
      <w:hyperlink r:id="rId9" w:anchor="description-of-the-course" w:history="1">
        <w:r w:rsidRPr="003C6807">
          <w:rPr>
            <w:rFonts w:ascii="Helvetica" w:eastAsia="Times New Roman" w:hAnsi="Helvetica" w:cs="Times New Roman"/>
            <w:color w:val="0366D6"/>
          </w:rPr>
          <w:t>Description of the Course</w:t>
        </w:r>
      </w:hyperlink>
    </w:p>
    <w:p w14:paraId="4404E5B3" w14:textId="77777777" w:rsidR="003C6807" w:rsidRPr="003C6807" w:rsidRDefault="003C6807" w:rsidP="003C6807">
      <w:pPr>
        <w:numPr>
          <w:ilvl w:val="0"/>
          <w:numId w:val="4"/>
        </w:numPr>
        <w:spacing w:before="60" w:after="100" w:afterAutospacing="1"/>
        <w:rPr>
          <w:rFonts w:ascii="Helvetica" w:eastAsia="Times New Roman" w:hAnsi="Helvetica" w:cs="Times New Roman"/>
          <w:color w:val="24292E"/>
        </w:rPr>
      </w:pPr>
      <w:hyperlink r:id="rId10" w:anchor="daily-schedule" w:history="1">
        <w:r w:rsidRPr="003C6807">
          <w:rPr>
            <w:rFonts w:ascii="Helvetica" w:eastAsia="Times New Roman" w:hAnsi="Helvetica" w:cs="Times New Roman"/>
            <w:color w:val="0366D6"/>
          </w:rPr>
          <w:t>Daily Schedule</w:t>
        </w:r>
      </w:hyperlink>
    </w:p>
    <w:p w14:paraId="0AECE177" w14:textId="77777777" w:rsidR="003C6807" w:rsidRPr="003C6807" w:rsidRDefault="003C6807" w:rsidP="003C6807">
      <w:pPr>
        <w:numPr>
          <w:ilvl w:val="0"/>
          <w:numId w:val="4"/>
        </w:numPr>
        <w:spacing w:before="60" w:after="100" w:afterAutospacing="1"/>
        <w:rPr>
          <w:rFonts w:ascii="Helvetica" w:eastAsia="Times New Roman" w:hAnsi="Helvetica" w:cs="Times New Roman"/>
          <w:color w:val="24292E"/>
        </w:rPr>
      </w:pPr>
      <w:hyperlink r:id="rId11" w:anchor="assessments" w:history="1">
        <w:r w:rsidRPr="003C6807">
          <w:rPr>
            <w:rFonts w:ascii="Helvetica" w:eastAsia="Times New Roman" w:hAnsi="Helvetica" w:cs="Times New Roman"/>
            <w:color w:val="0366D6"/>
          </w:rPr>
          <w:t>Assessments</w:t>
        </w:r>
      </w:hyperlink>
    </w:p>
    <w:p w14:paraId="3C92591D" w14:textId="77777777" w:rsidR="003C6807" w:rsidRPr="003C6807" w:rsidRDefault="003C6807" w:rsidP="003C6807">
      <w:pPr>
        <w:numPr>
          <w:ilvl w:val="0"/>
          <w:numId w:val="4"/>
        </w:numPr>
        <w:spacing w:before="60" w:after="100" w:afterAutospacing="1"/>
        <w:rPr>
          <w:rFonts w:ascii="Helvetica" w:eastAsia="Times New Roman" w:hAnsi="Helvetica" w:cs="Times New Roman"/>
          <w:color w:val="24292E"/>
        </w:rPr>
      </w:pPr>
      <w:hyperlink r:id="rId12" w:anchor="course-requirements" w:history="1">
        <w:r w:rsidRPr="003C6807">
          <w:rPr>
            <w:rFonts w:ascii="Helvetica" w:eastAsia="Times New Roman" w:hAnsi="Helvetica" w:cs="Times New Roman"/>
            <w:color w:val="0366D6"/>
          </w:rPr>
          <w:t>Requirements</w:t>
        </w:r>
      </w:hyperlink>
    </w:p>
    <w:p w14:paraId="557180EE"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Description of the Course</w:t>
      </w:r>
    </w:p>
    <w:p w14:paraId="7E6C0AAA"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Grounded in Python, our program covers ...</w:t>
      </w:r>
    </w:p>
    <w:p w14:paraId="11E224A8"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Daily Schedule</w:t>
      </w:r>
    </w:p>
    <w:p w14:paraId="2BA4EF1D"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The classroom hours are 6:00pm-8:00pm every day. This is the standard schedule.</w:t>
      </w:r>
    </w:p>
    <w:tbl>
      <w:tblPr>
        <w:tblW w:w="9352" w:type="dxa"/>
        <w:tblCellMar>
          <w:top w:w="15" w:type="dxa"/>
          <w:left w:w="15" w:type="dxa"/>
          <w:bottom w:w="15" w:type="dxa"/>
          <w:right w:w="15" w:type="dxa"/>
        </w:tblCellMar>
        <w:tblLook w:val="04A0" w:firstRow="1" w:lastRow="0" w:firstColumn="1" w:lastColumn="0" w:noHBand="0" w:noVBand="1"/>
      </w:tblPr>
      <w:tblGrid>
        <w:gridCol w:w="2517"/>
        <w:gridCol w:w="6835"/>
      </w:tblGrid>
      <w:tr w:rsidR="003C6807" w:rsidRPr="003C6807" w14:paraId="411B039D" w14:textId="77777777" w:rsidTr="003C680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75FA35" w14:textId="77777777" w:rsidR="003C6807" w:rsidRPr="003C6807" w:rsidRDefault="003C6807" w:rsidP="003C6807">
            <w:pPr>
              <w:spacing w:after="240"/>
              <w:jc w:val="center"/>
              <w:rPr>
                <w:rFonts w:ascii="Helvetica" w:eastAsia="Times New Roman" w:hAnsi="Helvetica" w:cs="Times New Roman"/>
                <w:b/>
                <w:bCs/>
                <w:color w:val="24292E"/>
              </w:rPr>
            </w:pPr>
            <w:r w:rsidRPr="003C6807">
              <w:rPr>
                <w:rFonts w:ascii="Helvetica" w:eastAsia="Times New Roman" w:hAnsi="Helvetica" w:cs="Times New Roman"/>
                <w:b/>
                <w:bCs/>
                <w:color w:val="24292E"/>
              </w:rPr>
              <w:lastRenderedPageBreak/>
              <w:t>Time</w:t>
            </w:r>
          </w:p>
        </w:tc>
        <w:tc>
          <w:tcPr>
            <w:tcW w:w="6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CB8D1" w14:textId="77777777" w:rsidR="003C6807" w:rsidRPr="003C6807" w:rsidRDefault="003C6807" w:rsidP="003C6807">
            <w:pPr>
              <w:spacing w:after="240"/>
              <w:jc w:val="center"/>
              <w:rPr>
                <w:rFonts w:ascii="Helvetica" w:eastAsia="Times New Roman" w:hAnsi="Helvetica" w:cs="Times New Roman"/>
                <w:b/>
                <w:bCs/>
                <w:color w:val="24292E"/>
              </w:rPr>
            </w:pPr>
            <w:r w:rsidRPr="003C6807">
              <w:rPr>
                <w:rFonts w:ascii="Helvetica" w:eastAsia="Times New Roman" w:hAnsi="Helvetica" w:cs="Times New Roman"/>
                <w:b/>
                <w:bCs/>
                <w:color w:val="24292E"/>
              </w:rPr>
              <w:t>Activity</w:t>
            </w:r>
          </w:p>
        </w:tc>
      </w:tr>
      <w:tr w:rsidR="003C6807" w:rsidRPr="003C6807" w14:paraId="7A98CE05" w14:textId="77777777" w:rsidTr="003C680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668822"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6:00pm</w:t>
            </w:r>
          </w:p>
        </w:tc>
        <w:tc>
          <w:tcPr>
            <w:tcW w:w="6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161FC"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Homework/Assessment Review or Mini Quiz</w:t>
            </w:r>
          </w:p>
        </w:tc>
      </w:tr>
      <w:tr w:rsidR="003C6807" w:rsidRPr="003C6807" w14:paraId="293305F3" w14:textId="77777777" w:rsidTr="003C680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248EFA"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7:00pm</w:t>
            </w:r>
          </w:p>
        </w:tc>
        <w:tc>
          <w:tcPr>
            <w:tcW w:w="6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DDBB8"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Lecture and Exercise</w:t>
            </w:r>
          </w:p>
        </w:tc>
      </w:tr>
    </w:tbl>
    <w:p w14:paraId="25780888"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On days with assessments, the schedule will be approximately this (varying depending on length of assessment):</w:t>
      </w:r>
    </w:p>
    <w:tbl>
      <w:tblPr>
        <w:tblW w:w="9352" w:type="dxa"/>
        <w:tblCellMar>
          <w:top w:w="15" w:type="dxa"/>
          <w:left w:w="15" w:type="dxa"/>
          <w:bottom w:w="15" w:type="dxa"/>
          <w:right w:w="15" w:type="dxa"/>
        </w:tblCellMar>
        <w:tblLook w:val="04A0" w:firstRow="1" w:lastRow="0" w:firstColumn="1" w:lastColumn="0" w:noHBand="0" w:noVBand="1"/>
      </w:tblPr>
      <w:tblGrid>
        <w:gridCol w:w="2512"/>
        <w:gridCol w:w="6840"/>
      </w:tblGrid>
      <w:tr w:rsidR="003C6807" w:rsidRPr="003C6807" w14:paraId="07AA7320" w14:textId="77777777" w:rsidTr="003C6807">
        <w:trPr>
          <w:tblHeader/>
        </w:trPr>
        <w:tc>
          <w:tcPr>
            <w:tcW w:w="25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C074D" w14:textId="77777777" w:rsidR="003C6807" w:rsidRPr="003C6807" w:rsidRDefault="003C6807" w:rsidP="003C6807">
            <w:pPr>
              <w:spacing w:after="240"/>
              <w:jc w:val="center"/>
              <w:rPr>
                <w:rFonts w:ascii="Helvetica" w:eastAsia="Times New Roman" w:hAnsi="Helvetica" w:cs="Times New Roman"/>
                <w:b/>
                <w:bCs/>
                <w:color w:val="24292E"/>
              </w:rPr>
            </w:pPr>
            <w:r w:rsidRPr="003C6807">
              <w:rPr>
                <w:rFonts w:ascii="Helvetica" w:eastAsia="Times New Roman" w:hAnsi="Helvetica" w:cs="Times New Roman"/>
                <w:b/>
                <w:bCs/>
                <w:color w:val="24292E"/>
              </w:rPr>
              <w:t>Time</w:t>
            </w:r>
          </w:p>
        </w:tc>
        <w:tc>
          <w:tcPr>
            <w:tcW w:w="68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E0C9CC" w14:textId="77777777" w:rsidR="003C6807" w:rsidRPr="003C6807" w:rsidRDefault="003C6807" w:rsidP="003C6807">
            <w:pPr>
              <w:spacing w:after="240"/>
              <w:jc w:val="center"/>
              <w:rPr>
                <w:rFonts w:ascii="Helvetica" w:eastAsia="Times New Roman" w:hAnsi="Helvetica" w:cs="Times New Roman"/>
                <w:b/>
                <w:bCs/>
                <w:color w:val="24292E"/>
              </w:rPr>
            </w:pPr>
            <w:r w:rsidRPr="003C6807">
              <w:rPr>
                <w:rFonts w:ascii="Helvetica" w:eastAsia="Times New Roman" w:hAnsi="Helvetica" w:cs="Times New Roman"/>
                <w:b/>
                <w:bCs/>
                <w:color w:val="24292E"/>
              </w:rPr>
              <w:t>Activity</w:t>
            </w:r>
          </w:p>
        </w:tc>
      </w:tr>
      <w:tr w:rsidR="003C6807" w:rsidRPr="003C6807" w14:paraId="00AD5E3B" w14:textId="77777777" w:rsidTr="003C6807">
        <w:tc>
          <w:tcPr>
            <w:tcW w:w="25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F4833"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6:00pm</w:t>
            </w:r>
          </w:p>
        </w:tc>
        <w:tc>
          <w:tcPr>
            <w:tcW w:w="68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1A17F"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Homework/Assessment Review</w:t>
            </w:r>
          </w:p>
        </w:tc>
      </w:tr>
      <w:tr w:rsidR="003C6807" w:rsidRPr="003C6807" w14:paraId="2AD64FF5" w14:textId="77777777" w:rsidTr="003C6807">
        <w:tc>
          <w:tcPr>
            <w:tcW w:w="25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4AFCA"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6:40pm</w:t>
            </w:r>
          </w:p>
        </w:tc>
        <w:tc>
          <w:tcPr>
            <w:tcW w:w="68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D88E42"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Assessment</w:t>
            </w:r>
          </w:p>
        </w:tc>
      </w:tr>
      <w:tr w:rsidR="003C6807" w:rsidRPr="003C6807" w14:paraId="5E1DCF5E" w14:textId="77777777" w:rsidTr="003C6807">
        <w:tc>
          <w:tcPr>
            <w:tcW w:w="25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C64138"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7:30pm</w:t>
            </w:r>
          </w:p>
        </w:tc>
        <w:tc>
          <w:tcPr>
            <w:tcW w:w="68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0EBAB"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Lecture</w:t>
            </w:r>
          </w:p>
        </w:tc>
      </w:tr>
    </w:tbl>
    <w:p w14:paraId="38A93798"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Evaluations</w:t>
      </w:r>
    </w:p>
    <w:p w14:paraId="4EC69204"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Consist of</w:t>
      </w:r>
    </w:p>
    <w:p w14:paraId="32DC8E74" w14:textId="77777777" w:rsidR="003C6807" w:rsidRPr="003C6807" w:rsidRDefault="003C6807" w:rsidP="003C6807">
      <w:pPr>
        <w:numPr>
          <w:ilvl w:val="0"/>
          <w:numId w:val="5"/>
        </w:numPr>
        <w:spacing w:before="100" w:beforeAutospacing="1"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Mini-quizzes</w:t>
      </w:r>
    </w:p>
    <w:p w14:paraId="5251BA4D" w14:textId="77777777" w:rsidR="003C6807" w:rsidRPr="003C6807" w:rsidRDefault="003C6807" w:rsidP="003C6807">
      <w:pPr>
        <w:numPr>
          <w:ilvl w:val="0"/>
          <w:numId w:val="5"/>
        </w:numPr>
        <w:spacing w:before="60"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Homework</w:t>
      </w:r>
    </w:p>
    <w:p w14:paraId="246504B9" w14:textId="77777777" w:rsidR="003C6807" w:rsidRPr="003C6807" w:rsidRDefault="003C6807" w:rsidP="003C6807">
      <w:pPr>
        <w:numPr>
          <w:ilvl w:val="0"/>
          <w:numId w:val="5"/>
        </w:numPr>
        <w:spacing w:before="60"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Assessments</w:t>
      </w:r>
    </w:p>
    <w:p w14:paraId="5273047F"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 xml:space="preserve">The purpose of these evaluations </w:t>
      </w:r>
      <w:proofErr w:type="gramStart"/>
      <w:r w:rsidRPr="003C6807">
        <w:rPr>
          <w:rFonts w:ascii="Helvetica" w:eastAsia="Times New Roman" w:hAnsi="Helvetica" w:cs="Times New Roman"/>
          <w:color w:val="24292E"/>
        </w:rPr>
        <w:t>are</w:t>
      </w:r>
      <w:proofErr w:type="gramEnd"/>
      <w:r w:rsidRPr="003C6807">
        <w:rPr>
          <w:rFonts w:ascii="Helvetica" w:eastAsia="Times New Roman" w:hAnsi="Helvetica" w:cs="Times New Roman"/>
          <w:color w:val="24292E"/>
        </w:rPr>
        <w:t xml:space="preserve"> to help you track your progress and understanding of the material so that you can focus on the skills you need to improve</w:t>
      </w:r>
    </w:p>
    <w:p w14:paraId="21806D6E" w14:textId="77777777" w:rsidR="003C6807" w:rsidRPr="003C6807" w:rsidRDefault="003C6807" w:rsidP="003C6807">
      <w:pPr>
        <w:pBdr>
          <w:bottom w:val="single" w:sz="6" w:space="4" w:color="EAECEF"/>
        </w:pBdr>
        <w:spacing w:before="360" w:after="240"/>
        <w:outlineLvl w:val="1"/>
        <w:rPr>
          <w:rFonts w:ascii="Helvetica" w:eastAsia="Times New Roman" w:hAnsi="Helvetica" w:cs="Times New Roman"/>
          <w:b/>
          <w:bCs/>
          <w:color w:val="24292E"/>
          <w:sz w:val="36"/>
          <w:szCs w:val="36"/>
        </w:rPr>
      </w:pPr>
      <w:r w:rsidRPr="003C6807">
        <w:rPr>
          <w:rFonts w:ascii="Helvetica" w:eastAsia="Times New Roman" w:hAnsi="Helvetica" w:cs="Times New Roman"/>
          <w:b/>
          <w:bCs/>
          <w:color w:val="24292E"/>
          <w:sz w:val="36"/>
          <w:szCs w:val="36"/>
        </w:rPr>
        <w:t>Course Requirements</w:t>
      </w:r>
    </w:p>
    <w:p w14:paraId="56F2E103" w14:textId="77777777" w:rsidR="003C6807" w:rsidRPr="003C6807" w:rsidRDefault="003C6807" w:rsidP="003C6807">
      <w:pPr>
        <w:spacing w:before="360" w:after="240"/>
        <w:outlineLvl w:val="2"/>
        <w:rPr>
          <w:rFonts w:ascii="Helvetica" w:eastAsia="Times New Roman" w:hAnsi="Helvetica" w:cs="Times New Roman"/>
          <w:b/>
          <w:bCs/>
          <w:color w:val="24292E"/>
          <w:sz w:val="30"/>
          <w:szCs w:val="30"/>
        </w:rPr>
      </w:pPr>
      <w:r w:rsidRPr="003C6807">
        <w:rPr>
          <w:rFonts w:ascii="Helvetica" w:eastAsia="Times New Roman" w:hAnsi="Helvetica" w:cs="Times New Roman"/>
          <w:b/>
          <w:bCs/>
          <w:color w:val="24292E"/>
          <w:sz w:val="30"/>
          <w:szCs w:val="30"/>
        </w:rPr>
        <w:t>Attendance</w:t>
      </w:r>
    </w:p>
    <w:p w14:paraId="3EAF17F1"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Please always email your instructor or teaching assistant in advance if you will be missing any day of class. It is an accelerated program that builds on itself, so please try to make it every week of class.</w:t>
      </w:r>
    </w:p>
    <w:p w14:paraId="5E3648F3" w14:textId="77777777" w:rsidR="003C6807" w:rsidRPr="003C6807" w:rsidRDefault="003C6807" w:rsidP="003C6807">
      <w:pPr>
        <w:spacing w:before="360" w:after="240"/>
        <w:outlineLvl w:val="2"/>
        <w:rPr>
          <w:rFonts w:ascii="Helvetica" w:eastAsia="Times New Roman" w:hAnsi="Helvetica" w:cs="Times New Roman"/>
          <w:b/>
          <w:bCs/>
          <w:color w:val="24292E"/>
          <w:sz w:val="30"/>
          <w:szCs w:val="30"/>
        </w:rPr>
      </w:pPr>
      <w:r w:rsidRPr="003C6807">
        <w:rPr>
          <w:rFonts w:ascii="Helvetica" w:eastAsia="Times New Roman" w:hAnsi="Helvetica" w:cs="Times New Roman"/>
          <w:b/>
          <w:bCs/>
          <w:color w:val="24292E"/>
          <w:sz w:val="30"/>
          <w:szCs w:val="30"/>
        </w:rPr>
        <w:t>Assessments</w:t>
      </w:r>
    </w:p>
    <w:p w14:paraId="6399684B" w14:textId="77777777" w:rsidR="003C6807" w:rsidRPr="003C6807" w:rsidRDefault="003C6807" w:rsidP="003C6807">
      <w:pPr>
        <w:spacing w:after="240"/>
        <w:rPr>
          <w:rFonts w:ascii="Helvetica" w:eastAsia="Times New Roman" w:hAnsi="Helvetica" w:cs="Times New Roman"/>
          <w:color w:val="24292E"/>
        </w:rPr>
      </w:pPr>
      <w:proofErr w:type="spellStart"/>
      <w:r w:rsidRPr="003C6807">
        <w:rPr>
          <w:rFonts w:ascii="Helvetica" w:eastAsia="Times New Roman" w:hAnsi="Helvetica" w:cs="Times New Roman"/>
          <w:color w:val="24292E"/>
        </w:rPr>
        <w:lastRenderedPageBreak/>
        <w:t>Pythong</w:t>
      </w:r>
      <w:proofErr w:type="spellEnd"/>
      <w:r w:rsidRPr="003C6807">
        <w:rPr>
          <w:rFonts w:ascii="Helvetica" w:eastAsia="Times New Roman" w:hAnsi="Helvetica" w:cs="Times New Roman"/>
          <w:color w:val="24292E"/>
        </w:rPr>
        <w:t xml:space="preserve"> programming students will have regular monthly written assessments to check for understanding on the material and skills covered that month. Those students who have received less than cumulative average of 30% score on assessments will be placed on academic probation and required to show improvement before the following written assessment. Assessment-1 is a diagnostic test on day </w:t>
      </w:r>
      <w:proofErr w:type="gramStart"/>
      <w:r w:rsidRPr="003C6807">
        <w:rPr>
          <w:rFonts w:ascii="Helvetica" w:eastAsia="Times New Roman" w:hAnsi="Helvetica" w:cs="Times New Roman"/>
          <w:color w:val="24292E"/>
        </w:rPr>
        <w:t>1, and</w:t>
      </w:r>
      <w:proofErr w:type="gramEnd"/>
      <w:r w:rsidRPr="003C6807">
        <w:rPr>
          <w:rFonts w:ascii="Helvetica" w:eastAsia="Times New Roman" w:hAnsi="Helvetica" w:cs="Times New Roman"/>
          <w:color w:val="24292E"/>
        </w:rPr>
        <w:t xml:space="preserve"> will not count towards the average. The Final assessment is weighed 40% and will count significantly towards the final score.</w:t>
      </w:r>
    </w:p>
    <w:p w14:paraId="0F42F32B"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Assessment-2: 20%, Assessment-3: 20%, Assessment-4: 20%, Final Assessment: 40%</w:t>
      </w:r>
    </w:p>
    <w:p w14:paraId="16777E02"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Students who are underperforming will be informed of their progress by an instructor and indicated in the official student files.</w:t>
      </w:r>
    </w:p>
    <w:p w14:paraId="0129CDD9"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color w:val="24292E"/>
        </w:rPr>
        <w:t>Each question in an assessment follows the below</w:t>
      </w:r>
    </w:p>
    <w:p w14:paraId="3BCABD5F" w14:textId="77777777" w:rsidR="003C6807" w:rsidRPr="003C6807" w:rsidRDefault="003C6807" w:rsidP="003C6807">
      <w:pPr>
        <w:spacing w:after="240"/>
        <w:rPr>
          <w:rFonts w:ascii="Helvetica" w:eastAsia="Times New Roman" w:hAnsi="Helvetica" w:cs="Times New Roman"/>
          <w:color w:val="24292E"/>
        </w:rPr>
      </w:pPr>
      <w:r w:rsidRPr="003C6807">
        <w:rPr>
          <w:rFonts w:ascii="Helvetica" w:eastAsia="Times New Roman" w:hAnsi="Helvetica" w:cs="Times New Roman"/>
          <w:b/>
          <w:bCs/>
          <w:color w:val="24292E"/>
        </w:rPr>
        <w:t>grading scheme</w:t>
      </w:r>
      <w:r w:rsidRPr="003C6807">
        <w:rPr>
          <w:rFonts w:ascii="Helvetica" w:eastAsia="Times New Roman" w:hAnsi="Helvetica" w:cs="Times New Roman"/>
          <w:color w:val="24292E"/>
        </w:rPr>
        <w:t>:</w:t>
      </w:r>
    </w:p>
    <w:p w14:paraId="6BCFC08C" w14:textId="77777777" w:rsidR="003C6807" w:rsidRPr="003C6807" w:rsidRDefault="003C6807" w:rsidP="003C6807">
      <w:pPr>
        <w:numPr>
          <w:ilvl w:val="0"/>
          <w:numId w:val="6"/>
        </w:numPr>
        <w:spacing w:before="100" w:beforeAutospacing="1"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Grade out of 3 points:</w:t>
      </w:r>
    </w:p>
    <w:p w14:paraId="1C1ABAC4" w14:textId="77777777" w:rsidR="003C6807" w:rsidRPr="003C6807" w:rsidRDefault="003C6807" w:rsidP="003C6807">
      <w:pPr>
        <w:numPr>
          <w:ilvl w:val="1"/>
          <w:numId w:val="6"/>
        </w:numPr>
        <w:spacing w:before="100" w:beforeAutospacing="1"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0 points: No response, or basically no idea</w:t>
      </w:r>
    </w:p>
    <w:p w14:paraId="487BA714" w14:textId="77777777" w:rsidR="003C6807" w:rsidRPr="003C6807" w:rsidRDefault="003C6807" w:rsidP="003C6807">
      <w:pPr>
        <w:numPr>
          <w:ilvl w:val="1"/>
          <w:numId w:val="6"/>
        </w:numPr>
        <w:spacing w:before="60"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1 point: Some idea, but doesn't totally get it</w:t>
      </w:r>
    </w:p>
    <w:p w14:paraId="4AC574BE" w14:textId="77777777" w:rsidR="003C6807" w:rsidRPr="003C6807" w:rsidRDefault="003C6807" w:rsidP="003C6807">
      <w:pPr>
        <w:numPr>
          <w:ilvl w:val="1"/>
          <w:numId w:val="6"/>
        </w:numPr>
        <w:spacing w:before="60"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2 points: On track, but has a bug or small misunderstanding</w:t>
      </w:r>
    </w:p>
    <w:p w14:paraId="141C8BFF" w14:textId="77777777" w:rsidR="003C6807" w:rsidRPr="003C6807" w:rsidRDefault="003C6807" w:rsidP="003C6807">
      <w:pPr>
        <w:numPr>
          <w:ilvl w:val="1"/>
          <w:numId w:val="6"/>
        </w:numPr>
        <w:spacing w:before="60" w:after="100" w:afterAutospacing="1"/>
        <w:rPr>
          <w:rFonts w:ascii="Helvetica" w:eastAsia="Times New Roman" w:hAnsi="Helvetica" w:cs="Times New Roman"/>
          <w:color w:val="24292E"/>
        </w:rPr>
      </w:pPr>
      <w:r w:rsidRPr="003C6807">
        <w:rPr>
          <w:rFonts w:ascii="Helvetica" w:eastAsia="Times New Roman" w:hAnsi="Helvetica" w:cs="Times New Roman"/>
          <w:color w:val="24292E"/>
        </w:rPr>
        <w:t>3 points: Great!</w:t>
      </w:r>
    </w:p>
    <w:p w14:paraId="2633697D" w14:textId="77777777" w:rsidR="0088565F" w:rsidRDefault="003C6807">
      <w:bookmarkStart w:id="0" w:name="_GoBack"/>
      <w:bookmarkEnd w:id="0"/>
    </w:p>
    <w:sectPr w:rsidR="0088565F" w:rsidSect="001619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C34"/>
    <w:multiLevelType w:val="multilevel"/>
    <w:tmpl w:val="E79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3FEF"/>
    <w:multiLevelType w:val="multilevel"/>
    <w:tmpl w:val="02F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225A4"/>
    <w:multiLevelType w:val="multilevel"/>
    <w:tmpl w:val="8F1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52469"/>
    <w:multiLevelType w:val="multilevel"/>
    <w:tmpl w:val="0E16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17934"/>
    <w:multiLevelType w:val="multilevel"/>
    <w:tmpl w:val="30F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F69A8"/>
    <w:multiLevelType w:val="multilevel"/>
    <w:tmpl w:val="3FF4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07"/>
    <w:rsid w:val="000449F2"/>
    <w:rsid w:val="000C322A"/>
    <w:rsid w:val="0016191E"/>
    <w:rsid w:val="002247D0"/>
    <w:rsid w:val="003A6D8F"/>
    <w:rsid w:val="003C6807"/>
    <w:rsid w:val="00476363"/>
    <w:rsid w:val="004912D7"/>
    <w:rsid w:val="005C01BE"/>
    <w:rsid w:val="007C2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C7DD8E"/>
  <w15:chartTrackingRefBased/>
  <w15:docId w15:val="{D110EDA2-A193-0442-8ABF-D291DA9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C680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8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80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8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8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6807"/>
    <w:rPr>
      <w:color w:val="0000FF"/>
      <w:u w:val="single"/>
    </w:rPr>
  </w:style>
  <w:style w:type="paragraph" w:styleId="NormalWeb">
    <w:name w:val="Normal (Web)"/>
    <w:basedOn w:val="Normal"/>
    <w:uiPriority w:val="99"/>
    <w:semiHidden/>
    <w:unhideWhenUsed/>
    <w:rsid w:val="003C68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6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y.seong@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hyperlink" Target="https://github.com/alexseong/dsy_python_programming/blob/master/syllabu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 TargetMode="External"/><Relationship Id="rId11" Type="http://schemas.openxmlformats.org/officeDocument/2006/relationships/hyperlink" Target="https://github.com/alexseong/dsy_python_programming/blob/master/syllabus.md" TargetMode="External"/><Relationship Id="rId5" Type="http://schemas.openxmlformats.org/officeDocument/2006/relationships/hyperlink" Target="mailto:alex.y.seong@gmail.com" TargetMode="External"/><Relationship Id="rId10" Type="http://schemas.openxmlformats.org/officeDocument/2006/relationships/hyperlink" Target="https://github.com/alexseong/dsy_python_programming/blob/master/syllabus.md" TargetMode="External"/><Relationship Id="rId4" Type="http://schemas.openxmlformats.org/officeDocument/2006/relationships/webSettings" Target="webSettings.xml"/><Relationship Id="rId9" Type="http://schemas.openxmlformats.org/officeDocument/2006/relationships/hyperlink" Target="https://github.com/alexseong/dsy_python_programming/blob/master/syllabu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Seong</dc:creator>
  <cp:keywords/>
  <dc:description/>
  <cp:lastModifiedBy>Alex Seong</cp:lastModifiedBy>
  <cp:revision>1</cp:revision>
  <dcterms:created xsi:type="dcterms:W3CDTF">2018-12-13T18:02:00Z</dcterms:created>
  <dcterms:modified xsi:type="dcterms:W3CDTF">2018-12-13T18:02:00Z</dcterms:modified>
</cp:coreProperties>
</file>