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Style w:val="TableGrid"/>
        <w:tblW w:w="0" w:type="auto"/>
        <w:tblLook w:val="04A0"/>
      </w:tblPr>
      <w:tblGrid>
        <w:gridCol w:w="2093"/>
        <w:gridCol w:w="6095"/>
      </w:tblGrid>
      <w:tr w:rsidR="00865C64" w:rsidTr="00865C64">
        <w:tc>
          <w:tcPr>
            <w:tcW w:w="2093" w:type="dxa"/>
          </w:tcPr>
          <w:p w:rsidR="00865C64" w:rsidRDefault="00865C64">
            <w:pPr>
              <w:pStyle w:val="BodyText"/>
              <w:suppressLineNumbers/>
            </w:pPr>
            <w:r>
              <w:t>Author</w:t>
            </w:r>
          </w:p>
        </w:tc>
        <w:tc>
          <w:tcPr>
            <w:tcW w:w="6095" w:type="dxa"/>
          </w:tcPr>
          <w:p w:rsidR="00865C64" w:rsidRDefault="00865C64">
            <w:pPr>
              <w:pStyle w:val="BodyText"/>
              <w:suppressLineNumbers/>
            </w:pPr>
            <w:r>
              <w:t>MR vd Sman</w:t>
            </w:r>
          </w:p>
        </w:tc>
      </w:tr>
      <w:tr w:rsidR="00865C64" w:rsidTr="00865C64">
        <w:tc>
          <w:tcPr>
            <w:tcW w:w="2093" w:type="dxa"/>
          </w:tcPr>
          <w:p w:rsidR="00865C64" w:rsidRDefault="00865C64">
            <w:pPr>
              <w:pStyle w:val="BodyText"/>
              <w:suppressLineNumbers/>
            </w:pPr>
            <w:r>
              <w:t>Creation date</w:t>
            </w:r>
          </w:p>
        </w:tc>
        <w:tc>
          <w:tcPr>
            <w:tcW w:w="6095" w:type="dxa"/>
          </w:tcPr>
          <w:p w:rsidR="00865C64" w:rsidRDefault="00865C64">
            <w:pPr>
              <w:pStyle w:val="BodyText"/>
              <w:suppressLineNumbers/>
            </w:pPr>
            <w:r>
              <w:t>14-March-2017</w:t>
            </w:r>
          </w:p>
        </w:tc>
      </w:tr>
      <w:tr w:rsidR="00865C64" w:rsidTr="00865C64">
        <w:tc>
          <w:tcPr>
            <w:tcW w:w="2093" w:type="dxa"/>
          </w:tcPr>
          <w:p w:rsidR="00865C64" w:rsidRDefault="00865C64">
            <w:pPr>
              <w:pStyle w:val="BodyText"/>
              <w:suppressLineNumbers/>
            </w:pPr>
            <w:r>
              <w:t>Last updated</w:t>
            </w:r>
          </w:p>
        </w:tc>
        <w:tc>
          <w:tcPr>
            <w:tcW w:w="6095" w:type="dxa"/>
          </w:tcPr>
          <w:p w:rsidR="00865C64" w:rsidRDefault="00E54BA2" w:rsidP="00D50634">
            <w:pPr>
              <w:pStyle w:val="BodyText"/>
              <w:suppressLineNumbers/>
            </w:pPr>
            <w:r>
              <w:t>1</w:t>
            </w:r>
            <w:r w:rsidR="00D50634">
              <w:t>3</w:t>
            </w:r>
            <w:r w:rsidR="00865C64">
              <w:t>-</w:t>
            </w:r>
            <w:r w:rsidR="00E75762">
              <w:t>June</w:t>
            </w:r>
            <w:r w:rsidR="00865C64">
              <w:t>-2018</w:t>
            </w:r>
          </w:p>
        </w:tc>
      </w:tr>
      <w:tr w:rsidR="00865C64" w:rsidTr="00865C64">
        <w:tc>
          <w:tcPr>
            <w:tcW w:w="2093" w:type="dxa"/>
          </w:tcPr>
          <w:p w:rsidR="00865C64" w:rsidRDefault="00865C64">
            <w:pPr>
              <w:pStyle w:val="BodyText"/>
              <w:suppressLineNumbers/>
            </w:pPr>
            <w:r>
              <w:t>Document version</w:t>
            </w:r>
          </w:p>
        </w:tc>
        <w:tc>
          <w:tcPr>
            <w:tcW w:w="6095" w:type="dxa"/>
          </w:tcPr>
          <w:p w:rsidR="00865C64" w:rsidRDefault="00865C64" w:rsidP="00601E0B">
            <w:pPr>
              <w:pStyle w:val="BodyText"/>
              <w:suppressLineNumbers/>
            </w:pPr>
            <w:r>
              <w:t>2.</w:t>
            </w:r>
            <w:r w:rsidR="00601E0B">
              <w:t>3</w:t>
            </w:r>
            <w:r>
              <w:t>.0.1</w:t>
            </w:r>
          </w:p>
        </w:tc>
      </w:tr>
      <w:tr w:rsidR="00865C64" w:rsidTr="00865C64">
        <w:tc>
          <w:tcPr>
            <w:tcW w:w="2093" w:type="dxa"/>
          </w:tcPr>
          <w:p w:rsidR="00865C64" w:rsidRDefault="00865C64">
            <w:pPr>
              <w:pStyle w:val="BodyText"/>
              <w:suppressLineNumbers/>
            </w:pPr>
            <w:r>
              <w:t>Document status</w:t>
            </w:r>
          </w:p>
        </w:tc>
        <w:tc>
          <w:tcPr>
            <w:tcW w:w="6095" w:type="dxa"/>
          </w:tcPr>
          <w:p w:rsidR="00865C64" w:rsidRDefault="00865C64">
            <w:pPr>
              <w:pStyle w:val="BodyText"/>
              <w:suppressLineNumbers/>
            </w:pPr>
            <w:r>
              <w:t>Qualified</w:t>
            </w:r>
          </w:p>
        </w:tc>
      </w:tr>
      <w:tr w:rsidR="00865C64" w:rsidTr="00865C64">
        <w:tc>
          <w:tcPr>
            <w:tcW w:w="2093" w:type="dxa"/>
          </w:tcPr>
          <w:p w:rsidR="00865C64" w:rsidRDefault="00865C64">
            <w:pPr>
              <w:pStyle w:val="BodyText"/>
              <w:suppressLineNumbers/>
            </w:pPr>
            <w:r>
              <w:t>Product</w:t>
            </w:r>
          </w:p>
        </w:tc>
        <w:tc>
          <w:tcPr>
            <w:tcW w:w="6095" w:type="dxa"/>
          </w:tcPr>
          <w:p w:rsidR="00865C64" w:rsidRDefault="00865C64">
            <w:pPr>
              <w:pStyle w:val="BodyText"/>
              <w:suppressLineNumbers/>
            </w:pPr>
            <w:r>
              <w:t>KeyTalk certificate and key management &amp; enrolment virtual appliance</w:t>
            </w:r>
          </w:p>
        </w:tc>
      </w:tr>
      <w:tr w:rsidR="00865C64" w:rsidTr="00865C64">
        <w:tc>
          <w:tcPr>
            <w:tcW w:w="2093" w:type="dxa"/>
          </w:tcPr>
          <w:p w:rsidR="00865C64" w:rsidRDefault="00865C64">
            <w:pPr>
              <w:pStyle w:val="BodyText"/>
              <w:suppressLineNumbers/>
            </w:pPr>
            <w:r>
              <w:t>Data classification</w:t>
            </w:r>
          </w:p>
        </w:tc>
        <w:tc>
          <w:tcPr>
            <w:tcW w:w="6095" w:type="dxa"/>
          </w:tcPr>
          <w:p w:rsidR="00865C64" w:rsidRDefault="00865C64">
            <w:pPr>
              <w:pStyle w:val="BodyText"/>
              <w:suppressLineNumbers/>
            </w:pPr>
            <w:r>
              <w:t>Public</w:t>
            </w:r>
          </w:p>
        </w:tc>
      </w:tr>
    </w:tbl>
    <w:p w:rsidR="00500EDC" w:rsidRDefault="00500EDC">
      <w:pPr>
        <w:pStyle w:val="BodyText"/>
        <w:suppressLineNumbers/>
      </w:pPr>
    </w:p>
    <w:p w:rsidR="00500EDC" w:rsidRDefault="00500EDC">
      <w:pPr>
        <w:pStyle w:val="Headingnonumber"/>
        <w:outlineLvl w:val="0"/>
      </w:pPr>
      <w:r>
        <w:lastRenderedPageBreak/>
        <w:t>TABLE OF CONTENTS</w:t>
      </w:r>
    </w:p>
    <w:p w:rsidR="0000027F" w:rsidRDefault="00433E87">
      <w:pPr>
        <w:pStyle w:val="TOC1"/>
        <w:rPr>
          <w:rFonts w:asciiTheme="minorHAnsi" w:eastAsiaTheme="minorEastAsia" w:hAnsiTheme="minorHAnsi" w:cstheme="minorBidi"/>
          <w:b w:val="0"/>
          <w:caps w:val="0"/>
          <w:sz w:val="22"/>
          <w:szCs w:val="22"/>
          <w:lang w:val="nl-NL"/>
        </w:rPr>
      </w:pPr>
      <w:r>
        <w:fldChar w:fldCharType="begin"/>
      </w:r>
      <w:r w:rsidR="00500EDC">
        <w:instrText xml:space="preserve"> TOC \o "1-3" \t "Heading nonumber,1,Appendices,1" </w:instrText>
      </w:r>
      <w:r>
        <w:fldChar w:fldCharType="separate"/>
      </w:r>
      <w:r w:rsidR="0000027F">
        <w:t>1.</w:t>
      </w:r>
      <w:r w:rsidR="0000027F">
        <w:rPr>
          <w:rFonts w:asciiTheme="minorHAnsi" w:eastAsiaTheme="minorEastAsia" w:hAnsiTheme="minorHAnsi" w:cstheme="minorBidi"/>
          <w:b w:val="0"/>
          <w:caps w:val="0"/>
          <w:sz w:val="22"/>
          <w:szCs w:val="22"/>
          <w:lang w:val="nl-NL"/>
        </w:rPr>
        <w:tab/>
      </w:r>
      <w:r w:rsidR="0000027F">
        <w:t>InTROduction</w:t>
      </w:r>
      <w:r w:rsidR="0000027F">
        <w:tab/>
      </w:r>
      <w:r w:rsidR="0000027F">
        <w:fldChar w:fldCharType="begin"/>
      </w:r>
      <w:r w:rsidR="0000027F">
        <w:instrText xml:space="preserve"> PAGEREF _Toc516476320 \h </w:instrText>
      </w:r>
      <w:r w:rsidR="0000027F">
        <w:fldChar w:fldCharType="separate"/>
      </w:r>
      <w:r w:rsidR="00BF6931">
        <w:t>2</w:t>
      </w:r>
      <w:r w:rsidR="0000027F">
        <w:fldChar w:fldCharType="end"/>
      </w:r>
    </w:p>
    <w:p w:rsidR="0000027F" w:rsidRDefault="0000027F">
      <w:pPr>
        <w:pStyle w:val="TOC2"/>
        <w:rPr>
          <w:rFonts w:asciiTheme="minorHAnsi" w:eastAsiaTheme="minorEastAsia" w:hAnsiTheme="minorHAnsi" w:cstheme="minorBidi"/>
          <w:szCs w:val="22"/>
          <w:lang w:val="nl-NL"/>
        </w:rPr>
      </w:pPr>
      <w:r>
        <w:t>1.1</w:t>
      </w:r>
      <w:r>
        <w:rPr>
          <w:rFonts w:asciiTheme="minorHAnsi" w:eastAsiaTheme="minorEastAsia" w:hAnsiTheme="minorHAnsi" w:cstheme="minorBidi"/>
          <w:szCs w:val="22"/>
          <w:lang w:val="nl-NL"/>
        </w:rPr>
        <w:tab/>
      </w:r>
      <w:r>
        <w:t>Purpose</w:t>
      </w:r>
      <w:r>
        <w:tab/>
      </w:r>
      <w:r>
        <w:fldChar w:fldCharType="begin"/>
      </w:r>
      <w:r>
        <w:instrText xml:space="preserve"> PAGEREF _Toc516476321 \h </w:instrText>
      </w:r>
      <w:r>
        <w:fldChar w:fldCharType="separate"/>
      </w:r>
      <w:r w:rsidR="00BF6931">
        <w:t>2</w:t>
      </w:r>
      <w:r>
        <w:fldChar w:fldCharType="end"/>
      </w:r>
    </w:p>
    <w:p w:rsidR="0000027F" w:rsidRDefault="0000027F">
      <w:pPr>
        <w:pStyle w:val="TOC2"/>
        <w:rPr>
          <w:rFonts w:asciiTheme="minorHAnsi" w:eastAsiaTheme="minorEastAsia" w:hAnsiTheme="minorHAnsi" w:cstheme="minorBidi"/>
          <w:szCs w:val="22"/>
          <w:lang w:val="nl-NL"/>
        </w:rPr>
      </w:pPr>
      <w:r>
        <w:t>1.2</w:t>
      </w:r>
      <w:r>
        <w:rPr>
          <w:rFonts w:asciiTheme="minorHAnsi" w:eastAsiaTheme="minorEastAsia" w:hAnsiTheme="minorHAnsi" w:cstheme="minorBidi"/>
          <w:szCs w:val="22"/>
          <w:lang w:val="nl-NL"/>
        </w:rPr>
        <w:tab/>
      </w:r>
      <w:r>
        <w:t>Scope</w:t>
      </w:r>
      <w:r>
        <w:tab/>
      </w:r>
      <w:r>
        <w:fldChar w:fldCharType="begin"/>
      </w:r>
      <w:r>
        <w:instrText xml:space="preserve"> PAGEREF _Toc516476322 \h </w:instrText>
      </w:r>
      <w:r>
        <w:fldChar w:fldCharType="separate"/>
      </w:r>
      <w:r w:rsidR="00BF6931">
        <w:t>2</w:t>
      </w:r>
      <w:r>
        <w:fldChar w:fldCharType="end"/>
      </w:r>
    </w:p>
    <w:p w:rsidR="0000027F" w:rsidRPr="0000027F" w:rsidRDefault="0000027F">
      <w:pPr>
        <w:pStyle w:val="TOC1"/>
        <w:rPr>
          <w:rFonts w:asciiTheme="minorHAnsi" w:eastAsiaTheme="minorEastAsia" w:hAnsiTheme="minorHAnsi" w:cstheme="minorBidi"/>
          <w:b w:val="0"/>
          <w:caps w:val="0"/>
          <w:sz w:val="22"/>
          <w:szCs w:val="22"/>
          <w:lang w:val="en-US"/>
        </w:rPr>
      </w:pPr>
      <w:r>
        <w:t>2.</w:t>
      </w:r>
      <w:r w:rsidRPr="0000027F">
        <w:rPr>
          <w:rFonts w:asciiTheme="minorHAnsi" w:eastAsiaTheme="minorEastAsia" w:hAnsiTheme="minorHAnsi" w:cstheme="minorBidi"/>
          <w:b w:val="0"/>
          <w:caps w:val="0"/>
          <w:sz w:val="22"/>
          <w:szCs w:val="22"/>
          <w:lang w:val="en-US"/>
        </w:rPr>
        <w:tab/>
      </w:r>
      <w:r>
        <w:t>CERTIFICATE RETRIEVAL API (RCDP v2)</w:t>
      </w:r>
      <w:r>
        <w:tab/>
      </w:r>
      <w:r>
        <w:fldChar w:fldCharType="begin"/>
      </w:r>
      <w:r>
        <w:instrText xml:space="preserve"> PAGEREF _Toc516476323 \h </w:instrText>
      </w:r>
      <w:r>
        <w:fldChar w:fldCharType="separate"/>
      </w:r>
      <w:r w:rsidR="00BF6931">
        <w:t>3</w:t>
      </w:r>
      <w:r>
        <w:fldChar w:fldCharType="end"/>
      </w:r>
    </w:p>
    <w:p w:rsidR="0000027F" w:rsidRPr="0000027F" w:rsidRDefault="0000027F">
      <w:pPr>
        <w:pStyle w:val="TOC2"/>
        <w:rPr>
          <w:rFonts w:asciiTheme="minorHAnsi" w:eastAsiaTheme="minorEastAsia" w:hAnsiTheme="minorHAnsi" w:cstheme="minorBidi"/>
          <w:szCs w:val="22"/>
          <w:lang w:val="en-US"/>
        </w:rPr>
      </w:pPr>
      <w:r>
        <w:t>2.1</w:t>
      </w:r>
      <w:r w:rsidRPr="0000027F">
        <w:rPr>
          <w:rFonts w:asciiTheme="minorHAnsi" w:eastAsiaTheme="minorEastAsia" w:hAnsiTheme="minorHAnsi" w:cstheme="minorBidi"/>
          <w:szCs w:val="22"/>
          <w:lang w:val="en-US"/>
        </w:rPr>
        <w:tab/>
      </w:r>
      <w:r>
        <w:t>RCDPv2 versions</w:t>
      </w:r>
      <w:r>
        <w:tab/>
      </w:r>
      <w:r>
        <w:fldChar w:fldCharType="begin"/>
      </w:r>
      <w:r>
        <w:instrText xml:space="preserve"> PAGEREF _Toc516476324 \h </w:instrText>
      </w:r>
      <w:r>
        <w:fldChar w:fldCharType="separate"/>
      </w:r>
      <w:r w:rsidR="00BF6931">
        <w:t>3</w:t>
      </w:r>
      <w:r>
        <w:fldChar w:fldCharType="end"/>
      </w:r>
    </w:p>
    <w:p w:rsidR="0000027F" w:rsidRPr="0000027F" w:rsidRDefault="0000027F">
      <w:pPr>
        <w:pStyle w:val="TOC2"/>
        <w:rPr>
          <w:rFonts w:asciiTheme="minorHAnsi" w:eastAsiaTheme="minorEastAsia" w:hAnsiTheme="minorHAnsi" w:cstheme="minorBidi"/>
          <w:szCs w:val="22"/>
          <w:lang w:val="en-US"/>
        </w:rPr>
      </w:pPr>
      <w:r>
        <w:t>2.2</w:t>
      </w:r>
      <w:r w:rsidRPr="0000027F">
        <w:rPr>
          <w:rFonts w:asciiTheme="minorHAnsi" w:eastAsiaTheme="minorEastAsia" w:hAnsiTheme="minorHAnsi" w:cstheme="minorBidi"/>
          <w:szCs w:val="22"/>
          <w:lang w:val="en-US"/>
        </w:rPr>
        <w:tab/>
      </w:r>
      <w:r>
        <w:t>KeyTalk config file</w:t>
      </w:r>
      <w:r>
        <w:tab/>
      </w:r>
      <w:r>
        <w:fldChar w:fldCharType="begin"/>
      </w:r>
      <w:r>
        <w:instrText xml:space="preserve"> PAGEREF _Toc516476325 \h </w:instrText>
      </w:r>
      <w:r>
        <w:fldChar w:fldCharType="separate"/>
      </w:r>
      <w:r w:rsidR="00BF6931">
        <w:t>3</w:t>
      </w:r>
      <w:r>
        <w:fldChar w:fldCharType="end"/>
      </w:r>
    </w:p>
    <w:p w:rsidR="0000027F" w:rsidRPr="0000027F" w:rsidRDefault="0000027F">
      <w:pPr>
        <w:pStyle w:val="TOC2"/>
        <w:rPr>
          <w:rFonts w:asciiTheme="minorHAnsi" w:eastAsiaTheme="minorEastAsia" w:hAnsiTheme="minorHAnsi" w:cstheme="minorBidi"/>
          <w:szCs w:val="22"/>
          <w:lang w:val="en-US"/>
        </w:rPr>
      </w:pPr>
      <w:r>
        <w:t>2.3</w:t>
      </w:r>
      <w:r w:rsidRPr="0000027F">
        <w:rPr>
          <w:rFonts w:asciiTheme="minorHAnsi" w:eastAsiaTheme="minorEastAsia" w:hAnsiTheme="minorHAnsi" w:cstheme="minorBidi"/>
          <w:szCs w:val="22"/>
          <w:lang w:val="en-US"/>
        </w:rPr>
        <w:tab/>
      </w:r>
      <w:r>
        <w:t>RCDPv2 overview</w:t>
      </w:r>
      <w:r>
        <w:tab/>
      </w:r>
      <w:r>
        <w:fldChar w:fldCharType="begin"/>
      </w:r>
      <w:r>
        <w:instrText xml:space="preserve"> PAGEREF _Toc516476326 \h </w:instrText>
      </w:r>
      <w:r>
        <w:fldChar w:fldCharType="separate"/>
      </w:r>
      <w:r w:rsidR="00BF6931">
        <w:t>4</w:t>
      </w:r>
      <w:r>
        <w:fldChar w:fldCharType="end"/>
      </w:r>
    </w:p>
    <w:p w:rsidR="0000027F" w:rsidRPr="0000027F" w:rsidRDefault="0000027F">
      <w:pPr>
        <w:pStyle w:val="TOC2"/>
        <w:rPr>
          <w:rFonts w:asciiTheme="minorHAnsi" w:eastAsiaTheme="minorEastAsia" w:hAnsiTheme="minorHAnsi" w:cstheme="minorBidi"/>
          <w:szCs w:val="22"/>
          <w:lang w:val="en-US"/>
        </w:rPr>
      </w:pPr>
      <w:r>
        <w:t>2.4</w:t>
      </w:r>
      <w:r w:rsidRPr="0000027F">
        <w:rPr>
          <w:rFonts w:asciiTheme="minorHAnsi" w:eastAsiaTheme="minorEastAsia" w:hAnsiTheme="minorHAnsi" w:cstheme="minorBidi"/>
          <w:szCs w:val="22"/>
          <w:lang w:val="en-US"/>
        </w:rPr>
        <w:tab/>
      </w:r>
      <w:r>
        <w:t>RCDPv2 communication phases</w:t>
      </w:r>
      <w:r>
        <w:tab/>
      </w:r>
      <w:r>
        <w:fldChar w:fldCharType="begin"/>
      </w:r>
      <w:r>
        <w:instrText xml:space="preserve"> PAGEREF _Toc516476327 \h </w:instrText>
      </w:r>
      <w:r>
        <w:fldChar w:fldCharType="separate"/>
      </w:r>
      <w:r w:rsidR="00BF6931">
        <w:t>5</w:t>
      </w:r>
      <w:r>
        <w:fldChar w:fldCharType="end"/>
      </w:r>
    </w:p>
    <w:p w:rsidR="0000027F" w:rsidRPr="0000027F" w:rsidRDefault="0000027F">
      <w:pPr>
        <w:pStyle w:val="TOC2"/>
        <w:rPr>
          <w:rFonts w:asciiTheme="minorHAnsi" w:eastAsiaTheme="minorEastAsia" w:hAnsiTheme="minorHAnsi" w:cstheme="minorBidi"/>
          <w:szCs w:val="22"/>
          <w:lang w:val="en-US"/>
        </w:rPr>
      </w:pPr>
      <w:r>
        <w:t>2.5</w:t>
      </w:r>
      <w:r w:rsidRPr="0000027F">
        <w:rPr>
          <w:rFonts w:asciiTheme="minorHAnsi" w:eastAsiaTheme="minorEastAsia" w:hAnsiTheme="minorHAnsi" w:cstheme="minorBidi"/>
          <w:szCs w:val="22"/>
          <w:lang w:val="en-US"/>
        </w:rPr>
        <w:tab/>
      </w:r>
      <w:r>
        <w:t>Messages sent in all phases</w:t>
      </w:r>
      <w:r>
        <w:tab/>
      </w:r>
      <w:r>
        <w:fldChar w:fldCharType="begin"/>
      </w:r>
      <w:r>
        <w:instrText xml:space="preserve"> PAGEREF _Toc516476328 \h </w:instrText>
      </w:r>
      <w:r>
        <w:fldChar w:fldCharType="separate"/>
      </w:r>
      <w:r w:rsidR="00BF6931">
        <w:t>6</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2.5.1</w:t>
      </w:r>
      <w:r w:rsidRPr="0000027F">
        <w:rPr>
          <w:rFonts w:asciiTheme="minorHAnsi" w:eastAsiaTheme="minorEastAsia" w:hAnsiTheme="minorHAnsi" w:cstheme="minorBidi"/>
          <w:spacing w:val="0"/>
          <w:sz w:val="22"/>
          <w:szCs w:val="22"/>
          <w:lang w:val="en-US"/>
        </w:rPr>
        <w:tab/>
      </w:r>
      <w:r>
        <w:t>End Of communication</w:t>
      </w:r>
      <w:r>
        <w:tab/>
      </w:r>
      <w:r>
        <w:fldChar w:fldCharType="begin"/>
      </w:r>
      <w:r>
        <w:instrText xml:space="preserve"> PAGEREF _Toc516476329 \h </w:instrText>
      </w:r>
      <w:r>
        <w:fldChar w:fldCharType="separate"/>
      </w:r>
      <w:r w:rsidR="00BF6931">
        <w:t>6</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2.5.2</w:t>
      </w:r>
      <w:r w:rsidRPr="0000027F">
        <w:rPr>
          <w:rFonts w:asciiTheme="minorHAnsi" w:eastAsiaTheme="minorEastAsia" w:hAnsiTheme="minorHAnsi" w:cstheme="minorBidi"/>
          <w:spacing w:val="0"/>
          <w:sz w:val="22"/>
          <w:szCs w:val="22"/>
          <w:lang w:val="en-US"/>
        </w:rPr>
        <w:tab/>
      </w:r>
      <w:r>
        <w:t>Error</w:t>
      </w:r>
      <w:r>
        <w:tab/>
      </w:r>
      <w:r>
        <w:fldChar w:fldCharType="begin"/>
      </w:r>
      <w:r>
        <w:instrText xml:space="preserve"> PAGEREF _Toc516476330 \h </w:instrText>
      </w:r>
      <w:r>
        <w:fldChar w:fldCharType="separate"/>
      </w:r>
      <w:r w:rsidR="00BF6931">
        <w:t>6</w:t>
      </w:r>
      <w:r>
        <w:fldChar w:fldCharType="end"/>
      </w:r>
    </w:p>
    <w:p w:rsidR="0000027F" w:rsidRPr="0000027F" w:rsidRDefault="0000027F">
      <w:pPr>
        <w:pStyle w:val="TOC2"/>
        <w:rPr>
          <w:rFonts w:asciiTheme="minorHAnsi" w:eastAsiaTheme="minorEastAsia" w:hAnsiTheme="minorHAnsi" w:cstheme="minorBidi"/>
          <w:szCs w:val="22"/>
          <w:lang w:val="en-US"/>
        </w:rPr>
      </w:pPr>
      <w:r>
        <w:t>2.6</w:t>
      </w:r>
      <w:r w:rsidRPr="0000027F">
        <w:rPr>
          <w:rFonts w:asciiTheme="minorHAnsi" w:eastAsiaTheme="minorEastAsia" w:hAnsiTheme="minorHAnsi" w:cstheme="minorBidi"/>
          <w:szCs w:val="22"/>
          <w:lang w:val="en-US"/>
        </w:rPr>
        <w:tab/>
      </w:r>
      <w:r>
        <w:t>Phase 1 (handshake)</w:t>
      </w:r>
      <w:r>
        <w:tab/>
      </w:r>
      <w:r>
        <w:fldChar w:fldCharType="begin"/>
      </w:r>
      <w:r>
        <w:instrText xml:space="preserve"> PAGEREF _Toc516476331 \h </w:instrText>
      </w:r>
      <w:r>
        <w:fldChar w:fldCharType="separate"/>
      </w:r>
      <w:r w:rsidR="00BF6931">
        <w:t>8</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2.6.1</w:t>
      </w:r>
      <w:r w:rsidRPr="0000027F">
        <w:rPr>
          <w:rFonts w:asciiTheme="minorHAnsi" w:eastAsiaTheme="minorEastAsia" w:hAnsiTheme="minorHAnsi" w:cstheme="minorBidi"/>
          <w:spacing w:val="0"/>
          <w:sz w:val="22"/>
          <w:szCs w:val="22"/>
          <w:lang w:val="en-US"/>
        </w:rPr>
        <w:tab/>
      </w:r>
      <w:r>
        <w:t>Hello</w:t>
      </w:r>
      <w:r>
        <w:tab/>
      </w:r>
      <w:r>
        <w:fldChar w:fldCharType="begin"/>
      </w:r>
      <w:r>
        <w:instrText xml:space="preserve"> PAGEREF _Toc516476332 \h </w:instrText>
      </w:r>
      <w:r>
        <w:fldChar w:fldCharType="separate"/>
      </w:r>
      <w:r w:rsidR="00BF6931">
        <w:t>8</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2.6.2</w:t>
      </w:r>
      <w:r w:rsidRPr="0000027F">
        <w:rPr>
          <w:rFonts w:asciiTheme="minorHAnsi" w:eastAsiaTheme="minorEastAsia" w:hAnsiTheme="minorHAnsi" w:cstheme="minorBidi"/>
          <w:spacing w:val="0"/>
          <w:sz w:val="22"/>
          <w:szCs w:val="22"/>
          <w:lang w:val="en-US"/>
        </w:rPr>
        <w:tab/>
      </w:r>
      <w:r>
        <w:t>Handshake</w:t>
      </w:r>
      <w:r>
        <w:tab/>
      </w:r>
      <w:r>
        <w:fldChar w:fldCharType="begin"/>
      </w:r>
      <w:r>
        <w:instrText xml:space="preserve"> PAGEREF _Toc516476333 \h </w:instrText>
      </w:r>
      <w:r>
        <w:fldChar w:fldCharType="separate"/>
      </w:r>
      <w:r w:rsidR="00BF6931">
        <w:t>8</w:t>
      </w:r>
      <w:r>
        <w:fldChar w:fldCharType="end"/>
      </w:r>
    </w:p>
    <w:p w:rsidR="0000027F" w:rsidRPr="0000027F" w:rsidRDefault="0000027F">
      <w:pPr>
        <w:pStyle w:val="TOC2"/>
        <w:rPr>
          <w:rFonts w:asciiTheme="minorHAnsi" w:eastAsiaTheme="minorEastAsia" w:hAnsiTheme="minorHAnsi" w:cstheme="minorBidi"/>
          <w:szCs w:val="22"/>
          <w:lang w:val="en-US"/>
        </w:rPr>
      </w:pPr>
      <w:r>
        <w:t>2.7</w:t>
      </w:r>
      <w:r w:rsidRPr="0000027F">
        <w:rPr>
          <w:rFonts w:asciiTheme="minorHAnsi" w:eastAsiaTheme="minorEastAsia" w:hAnsiTheme="minorHAnsi" w:cstheme="minorBidi"/>
          <w:szCs w:val="22"/>
          <w:lang w:val="en-US"/>
        </w:rPr>
        <w:tab/>
      </w:r>
      <w:r>
        <w:t>Phase 2 (authentication)</w:t>
      </w:r>
      <w:r>
        <w:tab/>
      </w:r>
      <w:r>
        <w:fldChar w:fldCharType="begin"/>
      </w:r>
      <w:r>
        <w:instrText xml:space="preserve"> PAGEREF _Toc516476334 \h </w:instrText>
      </w:r>
      <w:r>
        <w:fldChar w:fldCharType="separate"/>
      </w:r>
      <w:r w:rsidR="00BF6931">
        <w:t>10</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2.7.1</w:t>
      </w:r>
      <w:r w:rsidRPr="0000027F">
        <w:rPr>
          <w:rFonts w:asciiTheme="minorHAnsi" w:eastAsiaTheme="minorEastAsia" w:hAnsiTheme="minorHAnsi" w:cstheme="minorBidi"/>
          <w:spacing w:val="0"/>
          <w:sz w:val="22"/>
          <w:szCs w:val="22"/>
          <w:lang w:val="en-US"/>
        </w:rPr>
        <w:tab/>
      </w:r>
      <w:r>
        <w:t>Request authentication requirements</w:t>
      </w:r>
      <w:r>
        <w:tab/>
      </w:r>
      <w:r>
        <w:fldChar w:fldCharType="begin"/>
      </w:r>
      <w:r>
        <w:instrText xml:space="preserve"> PAGEREF _Toc516476335 \h </w:instrText>
      </w:r>
      <w:r>
        <w:fldChar w:fldCharType="separate"/>
      </w:r>
      <w:r w:rsidR="00BF6931">
        <w:t>10</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2.7.2</w:t>
      </w:r>
      <w:r w:rsidRPr="0000027F">
        <w:rPr>
          <w:rFonts w:asciiTheme="minorHAnsi" w:eastAsiaTheme="minorEastAsia" w:hAnsiTheme="minorHAnsi" w:cstheme="minorBidi"/>
          <w:spacing w:val="0"/>
          <w:sz w:val="22"/>
          <w:szCs w:val="22"/>
          <w:lang w:val="en-US"/>
        </w:rPr>
        <w:tab/>
      </w:r>
      <w:r>
        <w:t>Authentication</w:t>
      </w:r>
      <w:r>
        <w:tab/>
      </w:r>
      <w:r>
        <w:fldChar w:fldCharType="begin"/>
      </w:r>
      <w:r>
        <w:instrText xml:space="preserve"> PAGEREF _Toc516476336 \h </w:instrText>
      </w:r>
      <w:r>
        <w:fldChar w:fldCharType="separate"/>
      </w:r>
      <w:r w:rsidR="00BF6931">
        <w:t>11</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2.7.3</w:t>
      </w:r>
      <w:r w:rsidRPr="0000027F">
        <w:rPr>
          <w:rFonts w:asciiTheme="minorHAnsi" w:eastAsiaTheme="minorEastAsia" w:hAnsiTheme="minorHAnsi" w:cstheme="minorBidi"/>
          <w:spacing w:val="0"/>
          <w:sz w:val="22"/>
          <w:szCs w:val="22"/>
          <w:lang w:val="en-US"/>
        </w:rPr>
        <w:tab/>
      </w:r>
      <w:r>
        <w:t>Change password</w:t>
      </w:r>
      <w:r>
        <w:tab/>
      </w:r>
      <w:r>
        <w:fldChar w:fldCharType="begin"/>
      </w:r>
      <w:r>
        <w:instrText xml:space="preserve"> PAGEREF _Toc516476337 \h </w:instrText>
      </w:r>
      <w:r>
        <w:fldChar w:fldCharType="separate"/>
      </w:r>
      <w:r w:rsidR="00BF6931">
        <w:t>17</w:t>
      </w:r>
      <w:r>
        <w:fldChar w:fldCharType="end"/>
      </w:r>
    </w:p>
    <w:p w:rsidR="0000027F" w:rsidRPr="0000027F" w:rsidRDefault="0000027F">
      <w:pPr>
        <w:pStyle w:val="TOC2"/>
        <w:rPr>
          <w:rFonts w:asciiTheme="minorHAnsi" w:eastAsiaTheme="minorEastAsia" w:hAnsiTheme="minorHAnsi" w:cstheme="minorBidi"/>
          <w:szCs w:val="22"/>
          <w:lang w:val="en-US"/>
        </w:rPr>
      </w:pPr>
      <w:r>
        <w:t>2.8</w:t>
      </w:r>
      <w:r w:rsidRPr="0000027F">
        <w:rPr>
          <w:rFonts w:asciiTheme="minorHAnsi" w:eastAsiaTheme="minorEastAsia" w:hAnsiTheme="minorHAnsi" w:cstheme="minorBidi"/>
          <w:szCs w:val="22"/>
          <w:lang w:val="en-US"/>
        </w:rPr>
        <w:tab/>
      </w:r>
      <w:r>
        <w:t>Phase 3 (service provision)</w:t>
      </w:r>
      <w:r>
        <w:tab/>
      </w:r>
      <w:r>
        <w:fldChar w:fldCharType="begin"/>
      </w:r>
      <w:r>
        <w:instrText xml:space="preserve"> PAGEREF _Toc516476338 \h </w:instrText>
      </w:r>
      <w:r>
        <w:fldChar w:fldCharType="separate"/>
      </w:r>
      <w:r w:rsidR="00BF6931">
        <w:t>18</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2.8.1</w:t>
      </w:r>
      <w:r w:rsidRPr="0000027F">
        <w:rPr>
          <w:rFonts w:asciiTheme="minorHAnsi" w:eastAsiaTheme="minorEastAsia" w:hAnsiTheme="minorHAnsi" w:cstheme="minorBidi"/>
          <w:spacing w:val="0"/>
          <w:sz w:val="22"/>
          <w:szCs w:val="22"/>
          <w:lang w:val="en-US"/>
        </w:rPr>
        <w:tab/>
      </w:r>
      <w:r>
        <w:t>Check for the last messages</w:t>
      </w:r>
      <w:r>
        <w:tab/>
      </w:r>
      <w:r>
        <w:fldChar w:fldCharType="begin"/>
      </w:r>
      <w:r>
        <w:instrText xml:space="preserve"> PAGEREF _Toc516476339 \h </w:instrText>
      </w:r>
      <w:r>
        <w:fldChar w:fldCharType="separate"/>
      </w:r>
      <w:r w:rsidR="00BF6931">
        <w:t>18</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2.8.2</w:t>
      </w:r>
      <w:r w:rsidRPr="0000027F">
        <w:rPr>
          <w:rFonts w:asciiTheme="minorHAnsi" w:eastAsiaTheme="minorEastAsia" w:hAnsiTheme="minorHAnsi" w:cstheme="minorBidi"/>
          <w:spacing w:val="0"/>
          <w:sz w:val="22"/>
          <w:szCs w:val="22"/>
          <w:lang w:val="en-US"/>
        </w:rPr>
        <w:tab/>
      </w:r>
      <w:r>
        <w:t>Generate certificate on the server</w:t>
      </w:r>
      <w:r>
        <w:tab/>
      </w:r>
      <w:r>
        <w:fldChar w:fldCharType="begin"/>
      </w:r>
      <w:r>
        <w:instrText xml:space="preserve"> PAGEREF _Toc516476340 \h </w:instrText>
      </w:r>
      <w:r>
        <w:fldChar w:fldCharType="separate"/>
      </w:r>
      <w:r w:rsidR="00BF6931">
        <w:t>19</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2.8.3</w:t>
      </w:r>
      <w:r w:rsidRPr="0000027F">
        <w:rPr>
          <w:rFonts w:asciiTheme="minorHAnsi" w:eastAsiaTheme="minorEastAsia" w:hAnsiTheme="minorHAnsi" w:cstheme="minorBidi"/>
          <w:spacing w:val="0"/>
          <w:sz w:val="22"/>
          <w:szCs w:val="22"/>
          <w:lang w:val="en-US"/>
        </w:rPr>
        <w:tab/>
      </w:r>
      <w:r w:rsidRPr="00B849C8">
        <w:rPr>
          <w:i/>
          <w:color w:val="0000FF"/>
        </w:rPr>
        <w:t>[as of v2.2.0]</w:t>
      </w:r>
      <w:r>
        <w:t xml:space="preserve"> Query CSR requirements</w:t>
      </w:r>
      <w:r>
        <w:tab/>
      </w:r>
      <w:r>
        <w:fldChar w:fldCharType="begin"/>
      </w:r>
      <w:r>
        <w:instrText xml:space="preserve"> PAGEREF _Toc516476341 \h </w:instrText>
      </w:r>
      <w:r>
        <w:fldChar w:fldCharType="separate"/>
      </w:r>
      <w:r w:rsidR="00BF6931">
        <w:t>21</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2.8.4</w:t>
      </w:r>
      <w:r w:rsidRPr="0000027F">
        <w:rPr>
          <w:rFonts w:asciiTheme="minorHAnsi" w:eastAsiaTheme="minorEastAsia" w:hAnsiTheme="minorHAnsi" w:cstheme="minorBidi"/>
          <w:spacing w:val="0"/>
          <w:sz w:val="22"/>
          <w:szCs w:val="22"/>
          <w:lang w:val="en-US"/>
        </w:rPr>
        <w:tab/>
      </w:r>
      <w:r w:rsidRPr="00B849C8">
        <w:rPr>
          <w:i/>
          <w:color w:val="0000FF"/>
        </w:rPr>
        <w:t>[as of v2.2.0]</w:t>
      </w:r>
      <w:r>
        <w:t xml:space="preserve"> Generate certificate from the client CSR</w:t>
      </w:r>
      <w:r>
        <w:tab/>
      </w:r>
      <w:r>
        <w:fldChar w:fldCharType="begin"/>
      </w:r>
      <w:r>
        <w:instrText xml:space="preserve"> PAGEREF _Toc516476342 \h </w:instrText>
      </w:r>
      <w:r>
        <w:fldChar w:fldCharType="separate"/>
      </w:r>
      <w:r w:rsidR="00BF6931">
        <w:t>22</w:t>
      </w:r>
      <w:r>
        <w:fldChar w:fldCharType="end"/>
      </w:r>
    </w:p>
    <w:p w:rsidR="0000027F" w:rsidRPr="0000027F" w:rsidRDefault="0000027F">
      <w:pPr>
        <w:pStyle w:val="TOC1"/>
        <w:rPr>
          <w:rFonts w:asciiTheme="minorHAnsi" w:eastAsiaTheme="minorEastAsia" w:hAnsiTheme="minorHAnsi" w:cstheme="minorBidi"/>
          <w:b w:val="0"/>
          <w:caps w:val="0"/>
          <w:sz w:val="22"/>
          <w:szCs w:val="22"/>
          <w:lang w:val="en-US"/>
        </w:rPr>
      </w:pPr>
      <w:r>
        <w:t>3.</w:t>
      </w:r>
      <w:r w:rsidRPr="0000027F">
        <w:rPr>
          <w:rFonts w:asciiTheme="minorHAnsi" w:eastAsiaTheme="minorEastAsia" w:hAnsiTheme="minorHAnsi" w:cstheme="minorBidi"/>
          <w:b w:val="0"/>
          <w:caps w:val="0"/>
          <w:sz w:val="22"/>
          <w:szCs w:val="22"/>
          <w:lang w:val="en-US"/>
        </w:rPr>
        <w:tab/>
      </w:r>
      <w:r>
        <w:t>PUBLIC API</w:t>
      </w:r>
      <w:r>
        <w:tab/>
      </w:r>
      <w:r>
        <w:fldChar w:fldCharType="begin"/>
      </w:r>
      <w:r>
        <w:instrText xml:space="preserve"> PAGEREF _Toc516476343 \h </w:instrText>
      </w:r>
      <w:r>
        <w:fldChar w:fldCharType="separate"/>
      </w:r>
      <w:r w:rsidR="00BF6931">
        <w:t>24</w:t>
      </w:r>
      <w:r>
        <w:fldChar w:fldCharType="end"/>
      </w:r>
    </w:p>
    <w:p w:rsidR="0000027F" w:rsidRPr="0000027F" w:rsidRDefault="0000027F">
      <w:pPr>
        <w:pStyle w:val="TOC2"/>
        <w:rPr>
          <w:rFonts w:asciiTheme="minorHAnsi" w:eastAsiaTheme="minorEastAsia" w:hAnsiTheme="minorHAnsi" w:cstheme="minorBidi"/>
          <w:szCs w:val="22"/>
          <w:lang w:val="en-US"/>
        </w:rPr>
      </w:pPr>
      <w:r>
        <w:t>3.1</w:t>
      </w:r>
      <w:r w:rsidRPr="0000027F">
        <w:rPr>
          <w:rFonts w:asciiTheme="minorHAnsi" w:eastAsiaTheme="minorEastAsia" w:hAnsiTheme="minorHAnsi" w:cstheme="minorBidi"/>
          <w:szCs w:val="22"/>
          <w:lang w:val="en-US"/>
        </w:rPr>
        <w:tab/>
      </w:r>
      <w:r>
        <w:t>PUBLIC INFO API versions</w:t>
      </w:r>
      <w:r>
        <w:tab/>
      </w:r>
      <w:r>
        <w:fldChar w:fldCharType="begin"/>
      </w:r>
      <w:r>
        <w:instrText xml:space="preserve"> PAGEREF _Toc516476344 \h </w:instrText>
      </w:r>
      <w:r>
        <w:fldChar w:fldCharType="separate"/>
      </w:r>
      <w:r w:rsidR="00BF6931">
        <w:t>24</w:t>
      </w:r>
      <w:r>
        <w:fldChar w:fldCharType="end"/>
      </w:r>
    </w:p>
    <w:p w:rsidR="0000027F" w:rsidRPr="0000027F" w:rsidRDefault="0000027F">
      <w:pPr>
        <w:pStyle w:val="TOC2"/>
        <w:rPr>
          <w:rFonts w:asciiTheme="minorHAnsi" w:eastAsiaTheme="minorEastAsia" w:hAnsiTheme="minorHAnsi" w:cstheme="minorBidi"/>
          <w:szCs w:val="22"/>
          <w:lang w:val="en-US"/>
        </w:rPr>
      </w:pPr>
      <w:r>
        <w:t>3.2</w:t>
      </w:r>
      <w:r w:rsidRPr="0000027F">
        <w:rPr>
          <w:rFonts w:asciiTheme="minorHAnsi" w:eastAsiaTheme="minorEastAsia" w:hAnsiTheme="minorHAnsi" w:cstheme="minorBidi"/>
          <w:szCs w:val="22"/>
          <w:lang w:val="en-US"/>
        </w:rPr>
        <w:tab/>
      </w:r>
      <w:r>
        <w:t>API overview</w:t>
      </w:r>
      <w:r>
        <w:tab/>
      </w:r>
      <w:r>
        <w:fldChar w:fldCharType="begin"/>
      </w:r>
      <w:r>
        <w:instrText xml:space="preserve"> PAGEREF _Toc516476345 \h </w:instrText>
      </w:r>
      <w:r>
        <w:fldChar w:fldCharType="separate"/>
      </w:r>
      <w:r w:rsidR="00BF6931">
        <w:t>24</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3.2.1</w:t>
      </w:r>
      <w:r w:rsidRPr="0000027F">
        <w:rPr>
          <w:rFonts w:asciiTheme="minorHAnsi" w:eastAsiaTheme="minorEastAsia" w:hAnsiTheme="minorHAnsi" w:cstheme="minorBidi"/>
          <w:spacing w:val="0"/>
          <w:sz w:val="22"/>
          <w:szCs w:val="22"/>
          <w:lang w:val="en-US"/>
        </w:rPr>
        <w:tab/>
      </w:r>
      <w:r>
        <w:t>Retrieve self-service availability</w:t>
      </w:r>
      <w:r>
        <w:tab/>
      </w:r>
      <w:r>
        <w:fldChar w:fldCharType="begin"/>
      </w:r>
      <w:r>
        <w:instrText xml:space="preserve"> PAGEREF _Toc516476346 \h </w:instrText>
      </w:r>
      <w:r>
        <w:fldChar w:fldCharType="separate"/>
      </w:r>
      <w:r w:rsidR="00BF6931">
        <w:t>24</w:t>
      </w:r>
      <w:r>
        <w:fldChar w:fldCharType="end"/>
      </w:r>
    </w:p>
    <w:p w:rsidR="0000027F" w:rsidRPr="0000027F" w:rsidRDefault="0000027F">
      <w:pPr>
        <w:pStyle w:val="TOC3"/>
        <w:rPr>
          <w:rFonts w:asciiTheme="minorHAnsi" w:eastAsiaTheme="minorEastAsia" w:hAnsiTheme="minorHAnsi" w:cstheme="minorBidi"/>
          <w:spacing w:val="0"/>
          <w:sz w:val="22"/>
          <w:szCs w:val="22"/>
          <w:lang w:val="en-US"/>
        </w:rPr>
      </w:pPr>
      <w:r>
        <w:t>3.2.2</w:t>
      </w:r>
      <w:r w:rsidRPr="0000027F">
        <w:rPr>
          <w:rFonts w:asciiTheme="minorHAnsi" w:eastAsiaTheme="minorEastAsia" w:hAnsiTheme="minorHAnsi" w:cstheme="minorBidi"/>
          <w:spacing w:val="0"/>
          <w:sz w:val="22"/>
          <w:szCs w:val="22"/>
          <w:lang w:val="en-US"/>
        </w:rPr>
        <w:tab/>
      </w:r>
      <w:r>
        <w:t>Retrieve address book URLs</w:t>
      </w:r>
      <w:r>
        <w:tab/>
      </w:r>
      <w:r>
        <w:fldChar w:fldCharType="begin"/>
      </w:r>
      <w:r>
        <w:instrText xml:space="preserve"> PAGEREF _Toc516476347 \h </w:instrText>
      </w:r>
      <w:r>
        <w:fldChar w:fldCharType="separate"/>
      </w:r>
      <w:r w:rsidR="00BF6931">
        <w:t>25</w:t>
      </w:r>
      <w:r>
        <w:fldChar w:fldCharType="end"/>
      </w:r>
    </w:p>
    <w:p w:rsidR="0000027F" w:rsidRPr="0000027F" w:rsidRDefault="0000027F">
      <w:pPr>
        <w:pStyle w:val="TOC1"/>
        <w:rPr>
          <w:rFonts w:asciiTheme="minorHAnsi" w:eastAsiaTheme="minorEastAsia" w:hAnsiTheme="minorHAnsi" w:cstheme="minorBidi"/>
          <w:b w:val="0"/>
          <w:caps w:val="0"/>
          <w:sz w:val="22"/>
          <w:szCs w:val="22"/>
          <w:lang w:val="en-US"/>
        </w:rPr>
      </w:pPr>
      <w:r>
        <w:t>4.</w:t>
      </w:r>
      <w:r w:rsidRPr="0000027F">
        <w:rPr>
          <w:rFonts w:asciiTheme="minorHAnsi" w:eastAsiaTheme="minorEastAsia" w:hAnsiTheme="minorHAnsi" w:cstheme="minorBidi"/>
          <w:b w:val="0"/>
          <w:caps w:val="0"/>
          <w:sz w:val="22"/>
          <w:szCs w:val="22"/>
          <w:lang w:val="en-US"/>
        </w:rPr>
        <w:tab/>
      </w:r>
      <w:r>
        <w:t>Certificate AUTHORITY RETRIEVAL API (CA API)</w:t>
      </w:r>
      <w:r>
        <w:tab/>
      </w:r>
      <w:r>
        <w:fldChar w:fldCharType="begin"/>
      </w:r>
      <w:r>
        <w:instrText xml:space="preserve"> PAGEREF _Toc516476348 \h </w:instrText>
      </w:r>
      <w:r>
        <w:fldChar w:fldCharType="separate"/>
      </w:r>
      <w:r w:rsidR="00BF6931">
        <w:t>26</w:t>
      </w:r>
      <w:r>
        <w:fldChar w:fldCharType="end"/>
      </w:r>
    </w:p>
    <w:p w:rsidR="0000027F" w:rsidRPr="0000027F" w:rsidRDefault="0000027F">
      <w:pPr>
        <w:pStyle w:val="TOC2"/>
        <w:rPr>
          <w:rFonts w:asciiTheme="minorHAnsi" w:eastAsiaTheme="minorEastAsia" w:hAnsiTheme="minorHAnsi" w:cstheme="minorBidi"/>
          <w:szCs w:val="22"/>
          <w:lang w:val="en-US"/>
        </w:rPr>
      </w:pPr>
      <w:r>
        <w:t>4.1</w:t>
      </w:r>
      <w:r w:rsidRPr="0000027F">
        <w:rPr>
          <w:rFonts w:asciiTheme="minorHAnsi" w:eastAsiaTheme="minorEastAsia" w:hAnsiTheme="minorHAnsi" w:cstheme="minorBidi"/>
          <w:szCs w:val="22"/>
          <w:lang w:val="en-US"/>
        </w:rPr>
        <w:tab/>
      </w:r>
      <w:r>
        <w:t>CA API versions</w:t>
      </w:r>
      <w:r>
        <w:tab/>
      </w:r>
      <w:r>
        <w:fldChar w:fldCharType="begin"/>
      </w:r>
      <w:r>
        <w:instrText xml:space="preserve"> PAGEREF _Toc516476349 \h </w:instrText>
      </w:r>
      <w:r>
        <w:fldChar w:fldCharType="separate"/>
      </w:r>
      <w:r w:rsidR="00BF6931">
        <w:t>26</w:t>
      </w:r>
      <w:r>
        <w:fldChar w:fldCharType="end"/>
      </w:r>
    </w:p>
    <w:p w:rsidR="0000027F" w:rsidRPr="0000027F" w:rsidRDefault="0000027F">
      <w:pPr>
        <w:pStyle w:val="TOC2"/>
        <w:rPr>
          <w:rFonts w:asciiTheme="minorHAnsi" w:eastAsiaTheme="minorEastAsia" w:hAnsiTheme="minorHAnsi" w:cstheme="minorBidi"/>
          <w:szCs w:val="22"/>
          <w:lang w:val="en-US"/>
        </w:rPr>
      </w:pPr>
      <w:r>
        <w:t>4.2</w:t>
      </w:r>
      <w:r w:rsidRPr="0000027F">
        <w:rPr>
          <w:rFonts w:asciiTheme="minorHAnsi" w:eastAsiaTheme="minorEastAsia" w:hAnsiTheme="minorHAnsi" w:cstheme="minorBidi"/>
          <w:szCs w:val="22"/>
          <w:lang w:val="en-US"/>
        </w:rPr>
        <w:tab/>
      </w:r>
      <w:r>
        <w:t>CA API overview</w:t>
      </w:r>
      <w:r>
        <w:tab/>
      </w:r>
      <w:r>
        <w:fldChar w:fldCharType="begin"/>
      </w:r>
      <w:r>
        <w:instrText xml:space="preserve"> PAGEREF _Toc516476350 \h </w:instrText>
      </w:r>
      <w:r>
        <w:fldChar w:fldCharType="separate"/>
      </w:r>
      <w:r w:rsidR="00BF6931">
        <w:t>26</w:t>
      </w:r>
      <w:r>
        <w:fldChar w:fldCharType="end"/>
      </w:r>
    </w:p>
    <w:p w:rsidR="0000027F" w:rsidRDefault="0000027F">
      <w:pPr>
        <w:pStyle w:val="TOC3"/>
        <w:rPr>
          <w:rFonts w:asciiTheme="minorHAnsi" w:eastAsiaTheme="minorEastAsia" w:hAnsiTheme="minorHAnsi" w:cstheme="minorBidi"/>
          <w:spacing w:val="0"/>
          <w:sz w:val="22"/>
          <w:szCs w:val="22"/>
          <w:lang w:val="nl-NL"/>
        </w:rPr>
      </w:pPr>
      <w:r>
        <w:t>4.2.1</w:t>
      </w:r>
      <w:r>
        <w:rPr>
          <w:rFonts w:asciiTheme="minorHAnsi" w:eastAsiaTheme="minorEastAsia" w:hAnsiTheme="minorHAnsi" w:cstheme="minorBidi"/>
          <w:spacing w:val="0"/>
          <w:sz w:val="22"/>
          <w:szCs w:val="22"/>
          <w:lang w:val="nl-NL"/>
        </w:rPr>
        <w:tab/>
      </w:r>
      <w:r>
        <w:t>Retrieve internal signing CA</w:t>
      </w:r>
      <w:r>
        <w:tab/>
      </w:r>
      <w:r>
        <w:fldChar w:fldCharType="begin"/>
      </w:r>
      <w:r>
        <w:instrText xml:space="preserve"> PAGEREF _Toc516476351 \h </w:instrText>
      </w:r>
      <w:r>
        <w:fldChar w:fldCharType="separate"/>
      </w:r>
      <w:r w:rsidR="00BF6931">
        <w:t>26</w:t>
      </w:r>
      <w:r>
        <w:fldChar w:fldCharType="end"/>
      </w:r>
    </w:p>
    <w:p w:rsidR="00500EDC" w:rsidRDefault="00433E87">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6476320"/>
      <w:r>
        <w:lastRenderedPageBreak/>
        <w:t>InTROduction</w:t>
      </w:r>
      <w:bookmarkEnd w:id="0"/>
      <w:bookmarkEnd w:id="1"/>
    </w:p>
    <w:p w:rsidR="00500EDC" w:rsidRDefault="00500EDC">
      <w:pPr>
        <w:pStyle w:val="Heading2"/>
      </w:pPr>
      <w:bookmarkStart w:id="2" w:name="_Toc179870358"/>
      <w:bookmarkStart w:id="3" w:name="_Toc516476321"/>
      <w:r>
        <w:t>Purpose</w:t>
      </w:r>
      <w:bookmarkEnd w:id="2"/>
      <w:bookmarkEnd w:id="3"/>
    </w:p>
    <w:p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6476322"/>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rsidR="00AB522D" w:rsidRDefault="00AB522D" w:rsidP="009E527E">
      <w:pPr>
        <w:pStyle w:val="BodyText"/>
      </w:pPr>
    </w:p>
    <w:p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rsidR="006D5B18" w:rsidRDefault="004F0ECB" w:rsidP="006D5B18">
      <w:pPr>
        <w:pStyle w:val="Heading1"/>
      </w:pPr>
      <w:bookmarkStart w:id="45" w:name="_Toc516476323"/>
      <w:r>
        <w:lastRenderedPageBreak/>
        <w:t>CERTIFICATE RETRIEVAL API (</w:t>
      </w:r>
      <w:r w:rsidR="006D5B18">
        <w:t xml:space="preserve">RCDP </w:t>
      </w:r>
      <w:r w:rsidR="00277373">
        <w:t>v</w:t>
      </w:r>
      <w:r w:rsidR="006D5B18">
        <w:t>2</w:t>
      </w:r>
      <w:r>
        <w:t>)</w:t>
      </w:r>
      <w:bookmarkEnd w:id="45"/>
      <w:r w:rsidR="006D5B18">
        <w:t xml:space="preserve"> </w:t>
      </w:r>
    </w:p>
    <w:p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rsidR="00545BDE" w:rsidRDefault="00545BDE" w:rsidP="006D5B18">
      <w:pPr>
        <w:pStyle w:val="BodyText"/>
      </w:pPr>
    </w:p>
    <w:p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rsidR="006D5B18" w:rsidRDefault="006D5B18" w:rsidP="006D5B18">
      <w:pPr>
        <w:pStyle w:val="BodyText"/>
        <w:numPr>
          <w:ilvl w:val="0"/>
          <w:numId w:val="38"/>
        </w:numPr>
      </w:pPr>
      <w:r>
        <w:t>Use RES</w:t>
      </w:r>
      <w:r w:rsidR="00530A22">
        <w:t>T</w:t>
      </w:r>
      <w:r>
        <w:t>ful way of communication based on simple HTTP</w:t>
      </w:r>
      <w:bookmarkStart w:id="46" w:name="_GoBack"/>
      <w:bookmarkEnd w:id="46"/>
      <w:r>
        <w:t xml:space="preserve"> GET requests and JSON responses</w:t>
      </w:r>
    </w:p>
    <w:p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rsidR="00FB160B" w:rsidRDefault="00FB160B" w:rsidP="006D5B18">
      <w:pPr>
        <w:pStyle w:val="BodyText"/>
      </w:pPr>
    </w:p>
    <w:p w:rsidR="0049470F" w:rsidRDefault="0049470F" w:rsidP="0049470F">
      <w:pPr>
        <w:pStyle w:val="Heading2"/>
      </w:pPr>
      <w:bookmarkStart w:id="47" w:name="_Toc516476324"/>
      <w:r>
        <w:t>RCDPv2 versions</w:t>
      </w:r>
      <w:bookmarkEnd w:id="47"/>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456758" w:rsidP="005F4AC1">
            <w:pPr>
              <w:pStyle w:val="BodyText"/>
            </w:pPr>
            <w:r>
              <w:t>- Allow</w:t>
            </w:r>
            <w:r w:rsidR="005F4AC1">
              <w:t xml:space="preserve"> submit</w:t>
            </w:r>
            <w:r>
              <w:t>ting</w:t>
            </w:r>
            <w:r w:rsidR="005F4AC1">
              <w:t xml:space="preserve"> CSR for signing</w:t>
            </w:r>
          </w:p>
          <w:p w:rsidR="00456758" w:rsidRDefault="00456758" w:rsidP="00456758">
            <w:pPr>
              <w:pStyle w:val="BodyText"/>
            </w:pPr>
            <w:r>
              <w:t xml:space="preserve">- Include TPM Virtual Smart Card requirement flag as a part of auth-requirements response </w:t>
            </w:r>
          </w:p>
        </w:tc>
      </w:tr>
    </w:tbl>
    <w:p w:rsidR="0049470F" w:rsidRDefault="0049470F" w:rsidP="006D5B18">
      <w:pPr>
        <w:pStyle w:val="BodyText"/>
      </w:pPr>
    </w:p>
    <w:p w:rsidR="00530A22" w:rsidRDefault="00530A22" w:rsidP="00530A22">
      <w:pPr>
        <w:pStyle w:val="Heading2"/>
      </w:pPr>
      <w:bookmarkStart w:id="48" w:name="_Toc516476325"/>
      <w:r>
        <w:t>KeyTalk config file</w:t>
      </w:r>
      <w:bookmarkEnd w:id="48"/>
    </w:p>
    <w:p w:rsidR="00530A22" w:rsidRDefault="00530A22" w:rsidP="006D5B18">
      <w:pPr>
        <w:pStyle w:val="BodyText"/>
      </w:pPr>
      <w:r>
        <w:t xml:space="preserve">In order to make use of the KeyTalk API, several details are required from the KeyTalk Real Client Communication Data file (RCCD). </w:t>
      </w:r>
    </w:p>
    <w:p w:rsidR="00530A22" w:rsidRDefault="00530A22" w:rsidP="006D5B18">
      <w:pPr>
        <w:pStyle w:val="BodyText"/>
      </w:pPr>
      <w:r>
        <w:t xml:space="preserve">This configuration file is used to feed a KeyTalk app with minimal required information to setup a proper secure connection to any KeyTalk instance. </w:t>
      </w:r>
    </w:p>
    <w:p w:rsidR="00530A22" w:rsidRDefault="00530A22" w:rsidP="006D5B18">
      <w:pPr>
        <w:pStyle w:val="BodyText"/>
      </w:pPr>
    </w:p>
    <w:p w:rsidR="00530A22" w:rsidRDefault="00530A22" w:rsidP="006D5B18">
      <w:pPr>
        <w:pStyle w:val="BodyText"/>
      </w:pPr>
      <w:r>
        <w:t xml:space="preserve">The RCCD file is effectively a zip container and can thus easily be extracted. </w:t>
      </w:r>
    </w:p>
    <w:p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rsidR="00530A22" w:rsidRDefault="00530A22" w:rsidP="006D5B18">
      <w:pPr>
        <w:pStyle w:val="BodyText"/>
      </w:pPr>
    </w:p>
    <w:p w:rsidR="00530A22" w:rsidRDefault="00530A22" w:rsidP="006D5B18">
      <w:pPr>
        <w:pStyle w:val="BodyText"/>
      </w:pPr>
      <w:r>
        <w:t xml:space="preserve"> The content folder within the RCCD contains several files, the most important ones being: </w:t>
      </w:r>
    </w:p>
    <w:p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rsidR="004B50E2" w:rsidRPr="004B50E2" w:rsidRDefault="004B50E2" w:rsidP="004B50E2">
      <w:pPr>
        <w:pStyle w:val="BodyText"/>
        <w:rPr>
          <w:sz w:val="10"/>
          <w:szCs w:val="10"/>
        </w:rPr>
      </w:pPr>
    </w:p>
    <w:p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rsidR="004B50E2" w:rsidRPr="004B50E2" w:rsidRDefault="004B50E2" w:rsidP="004B50E2">
      <w:pPr>
        <w:pStyle w:val="BodyText"/>
        <w:ind w:left="1440" w:firstLine="720"/>
        <w:rPr>
          <w:sz w:val="10"/>
          <w:szCs w:val="10"/>
        </w:rPr>
      </w:pPr>
    </w:p>
    <w:p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rsidR="004B50E2" w:rsidRPr="004B50E2" w:rsidRDefault="004B50E2" w:rsidP="006D5B18">
      <w:pPr>
        <w:pStyle w:val="BodyText"/>
        <w:rPr>
          <w:sz w:val="10"/>
          <w:szCs w:val="10"/>
        </w:rPr>
      </w:pPr>
    </w:p>
    <w:p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rsidR="00FB160B" w:rsidRDefault="00FB160B" w:rsidP="00FB160B">
      <w:pPr>
        <w:pStyle w:val="Heading2"/>
      </w:pPr>
      <w:bookmarkStart w:id="49" w:name="_Toc516476326"/>
      <w:r>
        <w:lastRenderedPageBreak/>
        <w:t>RCDPv2 overview</w:t>
      </w:r>
      <w:bookmarkEnd w:id="49"/>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374AD0" w:rsidP="00374AD0">
      <w:pPr>
        <w:pStyle w:val="BodyText"/>
      </w:pP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8D643F">
        <w:trPr>
          <w:trHeight w:val="156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br w:type="page"/>
      </w:r>
      <w:bookmarkStart w:id="50" w:name="_Toc516476327"/>
      <w:r>
        <w:lastRenderedPageBreak/>
        <w:t xml:space="preserve">RCDPv2 </w:t>
      </w:r>
      <w:r w:rsidR="00B02AE6">
        <w:t>c</w:t>
      </w:r>
      <w:r w:rsidR="005A673B" w:rsidRPr="005A673B">
        <w:t>ommunication phases</w:t>
      </w:r>
      <w:bookmarkEnd w:id="50"/>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51" w:name="_Toc516476328"/>
      <w:r>
        <w:lastRenderedPageBreak/>
        <w:t xml:space="preserve">Messages </w:t>
      </w:r>
      <w:r w:rsidR="00AB70A1">
        <w:t>sent in</w:t>
      </w:r>
      <w:r>
        <w:t xml:space="preserve"> </w:t>
      </w:r>
      <w:r w:rsidR="006C61ED">
        <w:t>all phases</w:t>
      </w:r>
      <w:bookmarkEnd w:id="51"/>
    </w:p>
    <w:p w:rsidR="00DE44BB" w:rsidRPr="00DE44BB" w:rsidRDefault="00DE44BB" w:rsidP="00DE44BB">
      <w:pPr>
        <w:pStyle w:val="BodyText"/>
      </w:pPr>
    </w:p>
    <w:p w:rsidR="00DA3998" w:rsidRDefault="00DA3998" w:rsidP="00DA3998">
      <w:pPr>
        <w:pStyle w:val="Heading3"/>
        <w:tabs>
          <w:tab w:val="left" w:pos="1276"/>
        </w:tabs>
      </w:pPr>
      <w:bookmarkStart w:id="52" w:name="_Toc516476329"/>
      <w:r>
        <w:t>End Of communication</w:t>
      </w:r>
      <w:bookmarkEnd w:id="52"/>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53" w:name="_Toc516476330"/>
      <w:r>
        <w:t>Error</w:t>
      </w:r>
      <w:bookmarkEnd w:id="53"/>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54" w:name="_Toc516476331"/>
      <w:r>
        <w:lastRenderedPageBreak/>
        <w:t>Phase 1 (handshake)</w:t>
      </w:r>
      <w:bookmarkEnd w:id="54"/>
    </w:p>
    <w:p w:rsidR="00475966" w:rsidRDefault="00475966" w:rsidP="00475966">
      <w:pPr>
        <w:pStyle w:val="BodyText"/>
      </w:pPr>
    </w:p>
    <w:p w:rsidR="00475966" w:rsidRDefault="00475966" w:rsidP="00475966">
      <w:pPr>
        <w:pStyle w:val="Heading3"/>
      </w:pPr>
      <w:bookmarkStart w:id="55" w:name="_Toc516476332"/>
      <w:r>
        <w:t>Hello</w:t>
      </w:r>
      <w:bookmarkEnd w:id="55"/>
      <w:r>
        <w:t xml:space="preserve"> </w:t>
      </w:r>
    </w:p>
    <w:p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56" w:name="_Toc516476333"/>
      <w:r>
        <w:t>Handshake</w:t>
      </w:r>
      <w:bookmarkEnd w:id="56"/>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rsidR="002E439D" w:rsidRDefault="002E439D" w:rsidP="00681CEE">
      <w:pPr>
        <w:pStyle w:val="BodyText"/>
        <w:rPr>
          <w:b/>
          <w:sz w:val="22"/>
        </w:rPr>
      </w:pPr>
    </w:p>
    <w:p w:rsidR="00681CEE" w:rsidRDefault="00681CEE" w:rsidP="00681CEE">
      <w:pPr>
        <w:pStyle w:val="BodyText"/>
        <w:rPr>
          <w:b/>
          <w:sz w:val="22"/>
        </w:rPr>
      </w:pPr>
      <w:r w:rsidRPr="002C1D43">
        <w:rPr>
          <w:b/>
          <w:sz w:val="22"/>
        </w:rPr>
        <w:lastRenderedPageBreak/>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57" w:name="_Toc516476334"/>
      <w:r>
        <w:lastRenderedPageBreak/>
        <w:t>Phase 2 (authentication)</w:t>
      </w:r>
      <w:bookmarkEnd w:id="57"/>
    </w:p>
    <w:p w:rsidR="002C3272" w:rsidRPr="002C3272" w:rsidRDefault="002C3272" w:rsidP="002C3272">
      <w:pPr>
        <w:pStyle w:val="BodyText"/>
      </w:pPr>
    </w:p>
    <w:p w:rsidR="002C3272" w:rsidRPr="002C3272" w:rsidRDefault="002C3272" w:rsidP="002C3272">
      <w:pPr>
        <w:pStyle w:val="Heading3"/>
      </w:pPr>
      <w:bookmarkStart w:id="58" w:name="_Toc516476335"/>
      <w:r>
        <w:t>Request authentication requirements</w:t>
      </w:r>
      <w:bookmarkEnd w:id="58"/>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rsidR="00456758" w:rsidRPr="00CF6A3B" w:rsidRDefault="00456758" w:rsidP="00885C8F">
            <w:pPr>
              <w:pStyle w:val="HTMLPreformatted"/>
              <w:rPr>
                <w:rFonts w:cs="Courier New"/>
                <w:b/>
                <w:sz w:val="16"/>
                <w:lang w:val="en-US" w:eastAsia="nl-NL"/>
              </w:rPr>
            </w:pPr>
            <w:r>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2E439D" w:rsidRDefault="002E439D">
      <w:pPr>
        <w:jc w:val="left"/>
        <w:rPr>
          <w:rFonts w:ascii="Courier New" w:hAnsi="Courier New" w:cs="Courier New"/>
          <w:i/>
          <w:sz w:val="18"/>
          <w:szCs w:val="18"/>
        </w:rPr>
      </w:pPr>
      <w:r>
        <w:rPr>
          <w:rFonts w:cs="Courier New"/>
          <w:i/>
          <w:sz w:val="18"/>
          <w:szCs w:val="18"/>
        </w:rPr>
        <w:br w:type="page"/>
      </w: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372290" w:rsidRDefault="00372290" w:rsidP="0000494A">
      <w:pPr>
        <w:pStyle w:val="HTMLPreformatted"/>
        <w:rPr>
          <w:rFonts w:cs="Courier New"/>
          <w:sz w:val="18"/>
          <w:szCs w:val="18"/>
          <w:lang w:eastAsia="nl-NL"/>
        </w:rPr>
      </w:pPr>
    </w:p>
    <w:p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rsidR="00372290" w:rsidRDefault="00372290" w:rsidP="0000494A">
      <w:pPr>
        <w:pStyle w:val="HTMLPreformatted"/>
        <w:rPr>
          <w:rFonts w:ascii="Times New Roman" w:hAnsi="Times New Roman"/>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59" w:name="_Toc516476336"/>
      <w:r>
        <w:t>Authentication</w:t>
      </w:r>
      <w:bookmarkEnd w:id="59"/>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2E439D" w:rsidRDefault="002E439D">
      <w:pPr>
        <w:jc w:val="left"/>
        <w:rPr>
          <w:b/>
        </w:rPr>
      </w:pPr>
      <w:r>
        <w:rPr>
          <w:b/>
        </w:rPr>
        <w:br w:type="page"/>
      </w:r>
    </w:p>
    <w:p w:rsidR="00574BD3" w:rsidRDefault="00574BD3" w:rsidP="00574BD3">
      <w:pPr>
        <w:pStyle w:val="BodyText"/>
        <w:rPr>
          <w:b/>
        </w:rPr>
      </w:pPr>
      <w:r w:rsidRPr="000E5793">
        <w:rPr>
          <w:b/>
        </w:rPr>
        <w:lastRenderedPageBreak/>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9"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2E439D" w:rsidRDefault="002E439D">
      <w:pPr>
        <w:jc w:val="left"/>
        <w:rPr>
          <w:b/>
          <w:sz w:val="22"/>
        </w:rPr>
      </w:pPr>
      <w:r>
        <w:rPr>
          <w:b/>
          <w:sz w:val="22"/>
        </w:rPr>
        <w:br w:type="page"/>
      </w:r>
    </w:p>
    <w:p w:rsidR="00B3242A" w:rsidRDefault="00B3242A" w:rsidP="00B3242A">
      <w:pPr>
        <w:pStyle w:val="BodyText"/>
        <w:rPr>
          <w:b/>
          <w:sz w:val="22"/>
        </w:rPr>
      </w:pPr>
      <w:r w:rsidRPr="002C1D43">
        <w:rPr>
          <w:b/>
          <w:sz w:val="22"/>
        </w:rPr>
        <w:lastRenderedPageBreak/>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2E439D" w:rsidRDefault="002E439D">
      <w:pPr>
        <w:jc w:val="left"/>
        <w:rPr>
          <w:b/>
          <w:szCs w:val="18"/>
        </w:rPr>
      </w:pPr>
      <w:r>
        <w:rPr>
          <w:b/>
          <w:szCs w:val="18"/>
        </w:rPr>
        <w:br w:type="page"/>
      </w:r>
    </w:p>
    <w:p w:rsidR="00475EBF" w:rsidRDefault="00475EBF" w:rsidP="00475EBF">
      <w:pPr>
        <w:pStyle w:val="BodyText"/>
        <w:suppressLineNumbers/>
        <w:rPr>
          <w:b/>
          <w:szCs w:val="18"/>
        </w:rPr>
      </w:pPr>
      <w:r w:rsidRPr="00475EBF">
        <w:rPr>
          <w:b/>
          <w:szCs w:val="18"/>
        </w:rPr>
        <w:lastRenderedPageBreak/>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2E439D" w:rsidRDefault="002E439D">
      <w:pPr>
        <w:jc w:val="left"/>
        <w:rPr>
          <w:b/>
          <w:sz w:val="22"/>
        </w:rPr>
      </w:pPr>
      <w:r>
        <w:br w:type="page"/>
      </w:r>
    </w:p>
    <w:p w:rsidR="0080750D" w:rsidRPr="0080750D" w:rsidRDefault="0080750D" w:rsidP="0080750D">
      <w:pPr>
        <w:pStyle w:val="Heading4"/>
      </w:pPr>
      <w:r w:rsidRPr="0080750D">
        <w:lastRenderedPageBreak/>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2E439D" w:rsidRDefault="002E439D">
      <w:pPr>
        <w:jc w:val="left"/>
        <w:rPr>
          <w:rFonts w:ascii="Courier New" w:hAnsi="Courier New" w:cs="Courier New"/>
          <w:i/>
          <w:sz w:val="18"/>
        </w:rPr>
      </w:pPr>
      <w:r>
        <w:rPr>
          <w:rFonts w:ascii="Courier New" w:hAnsi="Courier New" w:cs="Courier New"/>
          <w:i/>
          <w:sz w:val="18"/>
        </w:rPr>
        <w:br w:type="page"/>
      </w: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lastRenderedPageBreak/>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2E439D" w:rsidRDefault="002E439D">
      <w:pPr>
        <w:jc w:val="left"/>
        <w:rPr>
          <w:b/>
          <w:sz w:val="24"/>
        </w:rPr>
      </w:pPr>
      <w:r>
        <w:br w:type="page"/>
      </w:r>
    </w:p>
    <w:p w:rsidR="00FA1767" w:rsidRPr="007710C4" w:rsidRDefault="00FA1767" w:rsidP="00FA1767">
      <w:pPr>
        <w:pStyle w:val="Heading3"/>
      </w:pPr>
      <w:bookmarkStart w:id="60" w:name="_Toc516476337"/>
      <w:r>
        <w:lastRenderedPageBreak/>
        <w:t>Change password</w:t>
      </w:r>
      <w:bookmarkEnd w:id="60"/>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61" w:name="_Toc516476338"/>
      <w:r>
        <w:lastRenderedPageBreak/>
        <w:t>Phase 3 (service provision)</w:t>
      </w:r>
      <w:bookmarkEnd w:id="61"/>
    </w:p>
    <w:p w:rsidR="008D160A" w:rsidRDefault="008D160A" w:rsidP="008D160A">
      <w:pPr>
        <w:pStyle w:val="Heading3"/>
      </w:pPr>
      <w:bookmarkStart w:id="62" w:name="_Toc516476339"/>
      <w:r>
        <w:t>Check for the last messages</w:t>
      </w:r>
      <w:bookmarkEnd w:id="62"/>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63" w:name="_Toc516476340"/>
      <w:r>
        <w:lastRenderedPageBreak/>
        <w:t>Generate</w:t>
      </w:r>
      <w:r w:rsidR="00E80215">
        <w:t xml:space="preserve"> certificate on the server</w:t>
      </w:r>
      <w:bookmarkEnd w:id="63"/>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r>
        <w:lastRenderedPageBreak/>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64" w:name="_RCDP_version_agreement"/>
      <w:bookmarkEnd w:id="64"/>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2E439D" w:rsidRDefault="002E439D">
      <w:pPr>
        <w:jc w:val="left"/>
      </w:pPr>
      <w:r>
        <w:br w:type="page"/>
      </w:r>
    </w:p>
    <w:p w:rsidR="00E80215" w:rsidRDefault="00E80215" w:rsidP="00E80215">
      <w:pPr>
        <w:pStyle w:val="BodyText"/>
      </w:pPr>
      <w:r>
        <w:lastRenderedPageBreak/>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65" w:name="_Toc516476341"/>
      <w:r w:rsidRPr="00456758">
        <w:rPr>
          <w:i/>
          <w:color w:val="0000FF"/>
        </w:rPr>
        <w:t>[as of v2.2.0]</w:t>
      </w:r>
      <w:r w:rsidR="00015C70">
        <w:t xml:space="preserve"> </w:t>
      </w:r>
      <w:r w:rsidR="00506D7E">
        <w:t>Query</w:t>
      </w:r>
      <w:r w:rsidR="00B368DE">
        <w:t xml:space="preserve"> CSR requirements</w:t>
      </w:r>
      <w:bookmarkEnd w:id="65"/>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2E439D" w:rsidRDefault="002E439D">
      <w:pPr>
        <w:jc w:val="left"/>
        <w:rPr>
          <w:b/>
          <w:i/>
          <w:color w:val="0000FF"/>
          <w:sz w:val="24"/>
        </w:rPr>
      </w:pPr>
      <w:r>
        <w:rPr>
          <w:i/>
          <w:color w:val="0000FF"/>
        </w:rPr>
        <w:br w:type="page"/>
      </w:r>
    </w:p>
    <w:p w:rsidR="00DF0320" w:rsidRDefault="00015C70" w:rsidP="00015C70">
      <w:pPr>
        <w:pStyle w:val="Heading3"/>
      </w:pPr>
      <w:bookmarkStart w:id="66" w:name="_Toc516476342"/>
      <w:r w:rsidRPr="00456758">
        <w:rPr>
          <w:i/>
          <w:color w:val="0000FF"/>
        </w:rPr>
        <w:lastRenderedPageBreak/>
        <w:t>[as of v2.2.0]</w:t>
      </w:r>
      <w:r>
        <w:t xml:space="preserve"> </w:t>
      </w:r>
      <w:r w:rsidR="005866B9">
        <w:t>Generate</w:t>
      </w:r>
      <w:r w:rsidR="00DF0320">
        <w:t xml:space="preserve"> certificate from the client CSR</w:t>
      </w:r>
      <w:bookmarkEnd w:id="66"/>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2E439D" w:rsidRDefault="002E439D">
      <w:pPr>
        <w:jc w:val="left"/>
        <w:rPr>
          <w:b/>
          <w:sz w:val="22"/>
        </w:rPr>
      </w:pPr>
      <w:r>
        <w:rPr>
          <w:b/>
          <w:sz w:val="22"/>
        </w:rPr>
        <w:br w:type="page"/>
      </w:r>
    </w:p>
    <w:p w:rsidR="00DF0320" w:rsidRDefault="00DF0320" w:rsidP="00DF0320">
      <w:pPr>
        <w:pStyle w:val="BodyText"/>
        <w:rPr>
          <w:b/>
          <w:sz w:val="22"/>
        </w:rPr>
      </w:pPr>
      <w:r w:rsidRPr="002C1D43">
        <w:rPr>
          <w:b/>
          <w:sz w:val="22"/>
        </w:rPr>
        <w:lastRenderedPageBreak/>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Pr="002E439D" w:rsidRDefault="00DF0320" w:rsidP="00DF0320">
      <w:pPr>
        <w:pStyle w:val="BodyText"/>
        <w:rPr>
          <w:sz w:val="10"/>
          <w:szCs w:val="10"/>
        </w:rPr>
      </w:pPr>
    </w:p>
    <w:p w:rsidR="00DF0320" w:rsidRDefault="00DF0320" w:rsidP="00DF0320">
      <w:pPr>
        <w:pStyle w:val="BodyText"/>
      </w:pPr>
      <w:r>
        <w:t>Example regular usage (certificate is returned in the response):</w:t>
      </w:r>
    </w:p>
    <w:p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892208" w:rsidRDefault="00892208" w:rsidP="003861F7">
      <w:pPr>
        <w:pStyle w:val="Heading1"/>
        <w:rPr>
          <w:sz w:val="28"/>
          <w:szCs w:val="28"/>
        </w:rPr>
      </w:pPr>
      <w:bookmarkStart w:id="67" w:name="_Toc516476343"/>
      <w:r>
        <w:rPr>
          <w:sz w:val="28"/>
          <w:szCs w:val="28"/>
        </w:rPr>
        <w:lastRenderedPageBreak/>
        <w:t>PUBLIC API</w:t>
      </w:r>
      <w:bookmarkEnd w:id="67"/>
    </w:p>
    <w:p w:rsidR="00666CA4" w:rsidRDefault="00666CA4" w:rsidP="00666CA4">
      <w:pPr>
        <w:pStyle w:val="BodyText"/>
      </w:pPr>
      <w:r>
        <w:t>There is a set of API to query various information from KeyTalk server without the need to authenticate.</w:t>
      </w:r>
    </w:p>
    <w:p w:rsidR="00453767" w:rsidRDefault="00453767" w:rsidP="00666CA4">
      <w:pPr>
        <w:pStyle w:val="BodyText"/>
      </w:pPr>
    </w:p>
    <w:p w:rsidR="00453767" w:rsidRDefault="00453767" w:rsidP="00453767">
      <w:pPr>
        <w:pStyle w:val="Heading2"/>
      </w:pPr>
      <w:bookmarkStart w:id="68" w:name="_Toc516476344"/>
      <w:r>
        <w:t>PUBLIC INFO API versions</w:t>
      </w:r>
      <w:bookmarkEnd w:id="68"/>
    </w:p>
    <w:tbl>
      <w:tblPr>
        <w:tblStyle w:val="TableGrid"/>
        <w:tblW w:w="8557" w:type="dxa"/>
        <w:tblLook w:val="04A0"/>
      </w:tblPr>
      <w:tblGrid>
        <w:gridCol w:w="1906"/>
        <w:gridCol w:w="2594"/>
        <w:gridCol w:w="4057"/>
      </w:tblGrid>
      <w:tr w:rsidR="00453767" w:rsidTr="00982869">
        <w:tc>
          <w:tcPr>
            <w:tcW w:w="1906" w:type="dxa"/>
          </w:tcPr>
          <w:p w:rsidR="00453767" w:rsidRPr="0049470F" w:rsidRDefault="00453767" w:rsidP="00982869">
            <w:pPr>
              <w:pStyle w:val="BodyText"/>
              <w:rPr>
                <w:b/>
              </w:rPr>
            </w:pPr>
            <w:r>
              <w:rPr>
                <w:b/>
              </w:rPr>
              <w:t xml:space="preserve">REST API </w:t>
            </w:r>
            <w:r w:rsidRPr="0049470F">
              <w:rPr>
                <w:b/>
              </w:rPr>
              <w:t>version</w:t>
            </w:r>
          </w:p>
        </w:tc>
        <w:tc>
          <w:tcPr>
            <w:tcW w:w="2594" w:type="dxa"/>
          </w:tcPr>
          <w:p w:rsidR="00453767" w:rsidRPr="0049470F" w:rsidRDefault="00453767" w:rsidP="00982869">
            <w:pPr>
              <w:pStyle w:val="BodyText"/>
              <w:rPr>
                <w:b/>
              </w:rPr>
            </w:pPr>
            <w:r>
              <w:rPr>
                <w:b/>
              </w:rPr>
              <w:t>Supported KeyTalk server</w:t>
            </w:r>
          </w:p>
        </w:tc>
        <w:tc>
          <w:tcPr>
            <w:tcW w:w="4057" w:type="dxa"/>
          </w:tcPr>
          <w:p w:rsidR="00453767" w:rsidRPr="0049470F" w:rsidRDefault="00453767" w:rsidP="00982869">
            <w:pPr>
              <w:pStyle w:val="BodyText"/>
              <w:rPr>
                <w:b/>
              </w:rPr>
            </w:pPr>
            <w:r>
              <w:rPr>
                <w:b/>
              </w:rPr>
              <w:t>C</w:t>
            </w:r>
            <w:r w:rsidRPr="0049470F">
              <w:rPr>
                <w:b/>
              </w:rPr>
              <w:t>hanges</w:t>
            </w:r>
            <w:r>
              <w:rPr>
                <w:b/>
              </w:rPr>
              <w:t xml:space="preserve"> wrt the previous RCDP version</w:t>
            </w:r>
          </w:p>
        </w:tc>
      </w:tr>
      <w:tr w:rsidR="00453767" w:rsidTr="00982869">
        <w:tc>
          <w:tcPr>
            <w:tcW w:w="1906" w:type="dxa"/>
          </w:tcPr>
          <w:p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rsidR="00453767" w:rsidRDefault="00453767" w:rsidP="00982869">
            <w:pPr>
              <w:pStyle w:val="BodyText"/>
            </w:pPr>
            <w:r>
              <w:t>n/a</w:t>
            </w:r>
          </w:p>
        </w:tc>
      </w:tr>
    </w:tbl>
    <w:p w:rsidR="0006271C" w:rsidRDefault="0006271C" w:rsidP="0006271C">
      <w:pPr>
        <w:pStyle w:val="Heading2"/>
      </w:pPr>
      <w:bookmarkStart w:id="69" w:name="_Toc516476345"/>
      <w:r>
        <w:t>API overview</w:t>
      </w:r>
      <w:bookmarkEnd w:id="69"/>
    </w:p>
    <w:p w:rsidR="0006271C" w:rsidRDefault="0006271C" w:rsidP="0006271C">
      <w:pPr>
        <w:pStyle w:val="BodyText"/>
      </w:pPr>
      <w:r>
        <w:t>The communication goes over HTTP</w:t>
      </w:r>
      <w:r w:rsidR="00EB00A5">
        <w:t>S</w:t>
      </w:r>
      <w:r>
        <w:t xml:space="preserve"> </w:t>
      </w:r>
      <w:r w:rsidR="003D5B46">
        <w:t>and uses</w:t>
      </w:r>
      <w:r>
        <w:t xml:space="preserve"> port 443.</w:t>
      </w:r>
    </w:p>
    <w:p w:rsidR="00453767" w:rsidRDefault="00453767" w:rsidP="00453767">
      <w:pPr>
        <w:pStyle w:val="BodyText"/>
      </w:pPr>
    </w:p>
    <w:p w:rsidR="00203C8C" w:rsidRDefault="00203C8C" w:rsidP="001338BB">
      <w:pPr>
        <w:pStyle w:val="Heading3"/>
      </w:pPr>
      <w:bookmarkStart w:id="70" w:name="_Toc516476346"/>
      <w:r>
        <w:t xml:space="preserve">Retrieve </w:t>
      </w:r>
      <w:r w:rsidR="001338BB" w:rsidRPr="001338BB">
        <w:t xml:space="preserve">self-service </w:t>
      </w:r>
      <w:r w:rsidR="001338BB">
        <w:t>availability</w:t>
      </w:r>
      <w:bookmarkEnd w:id="70"/>
    </w:p>
    <w:p w:rsidR="001338BB" w:rsidRPr="001338BB" w:rsidRDefault="001338BB" w:rsidP="001338BB">
      <w:pPr>
        <w:pStyle w:val="BodyText"/>
      </w:pPr>
    </w:p>
    <w:p w:rsidR="00453767" w:rsidRDefault="001338BB" w:rsidP="00666CA4">
      <w:pPr>
        <w:pStyle w:val="BodyText"/>
      </w:pPr>
      <w:r>
        <w:t xml:space="preserve">Retrieves whether self-service is </w:t>
      </w:r>
      <w:r w:rsidR="007E5660">
        <w:t>available</w:t>
      </w:r>
      <w:r>
        <w:t xml:space="preserve"> for the given account.</w:t>
      </w:r>
    </w:p>
    <w:p w:rsidR="000E37CB" w:rsidRDefault="000E37CB" w:rsidP="000E37CB">
      <w:pPr>
        <w:pStyle w:val="Heading4"/>
        <w:numPr>
          <w:ilvl w:val="0"/>
          <w:numId w:val="0"/>
        </w:numPr>
      </w:pPr>
      <w:r>
        <w:t>Request</w:t>
      </w:r>
    </w:p>
    <w:p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rsidR="000E37CB" w:rsidRDefault="000E37CB" w:rsidP="000E37CB">
      <w:pPr>
        <w:pStyle w:val="BodyText"/>
        <w:rPr>
          <w:rFonts w:ascii="Courier New" w:hAnsi="Courier New" w:cs="Courier New"/>
          <w:iCs/>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rsidR="000E37CB" w:rsidRDefault="000E37CB" w:rsidP="000E37CB">
      <w:pPr>
        <w:pStyle w:val="BodyText"/>
        <w:rPr>
          <w:rFonts w:ascii="Courier New" w:hAnsi="Courier New" w:cs="Courier New"/>
          <w:iCs/>
          <w:sz w:val="18"/>
          <w:lang w:val="en-US"/>
        </w:rPr>
      </w:pPr>
    </w:p>
    <w:p w:rsidR="000E37CB" w:rsidRDefault="000E37CB" w:rsidP="000E37CB">
      <w:pPr>
        <w:pStyle w:val="BodyText"/>
        <w:rPr>
          <w:b/>
        </w:rPr>
      </w:pPr>
      <w:r>
        <w:rPr>
          <w:b/>
        </w:rPr>
        <w:t>Request POST</w:t>
      </w:r>
      <w:r w:rsidRPr="000E5793">
        <w:rPr>
          <w:b/>
        </w:rPr>
        <w:t xml:space="preserve"> parameters</w:t>
      </w:r>
      <w:r>
        <w:rPr>
          <w:b/>
        </w:rPr>
        <w:t>:</w:t>
      </w:r>
    </w:p>
    <w:p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0E37CB" w:rsidTr="000E37CB">
        <w:trPr>
          <w:trHeight w:val="464"/>
        </w:trPr>
        <w:tc>
          <w:tcPr>
            <w:tcW w:w="1653" w:type="dxa"/>
            <w:tcBorders>
              <w:top w:val="single" w:sz="4" w:space="0" w:color="auto"/>
              <w:bottom w:val="single" w:sz="4" w:space="0" w:color="auto"/>
            </w:tcBorders>
          </w:tcPr>
          <w:p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rsidR="000E37CB" w:rsidRDefault="000E37CB" w:rsidP="000E37CB">
            <w:pPr>
              <w:pStyle w:val="BodyText"/>
              <w:rPr>
                <w:b/>
              </w:rPr>
            </w:pPr>
            <w:r>
              <w:rPr>
                <w:b/>
              </w:rPr>
              <w:t>type</w:t>
            </w:r>
          </w:p>
        </w:tc>
        <w:tc>
          <w:tcPr>
            <w:tcW w:w="1061" w:type="dxa"/>
            <w:tcBorders>
              <w:top w:val="single" w:sz="4" w:space="0" w:color="auto"/>
              <w:bottom w:val="single" w:sz="4" w:space="0" w:color="auto"/>
            </w:tcBorders>
          </w:tcPr>
          <w:p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rsidR="000E37CB" w:rsidRDefault="000E37CB" w:rsidP="000E37CB">
            <w:pPr>
              <w:pStyle w:val="BodyText"/>
              <w:rPr>
                <w:b/>
              </w:rPr>
            </w:pPr>
            <w:r>
              <w:rPr>
                <w:b/>
              </w:rPr>
              <w:t>description</w:t>
            </w:r>
          </w:p>
        </w:tc>
      </w:tr>
      <w:tr w:rsidR="000E37CB" w:rsidRPr="00BD354A" w:rsidTr="000E37CB">
        <w:trPr>
          <w:trHeight w:val="412"/>
        </w:trPr>
        <w:tc>
          <w:tcPr>
            <w:tcW w:w="1653" w:type="dxa"/>
          </w:tcPr>
          <w:p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rsidR="000E37CB" w:rsidRDefault="000E37CB" w:rsidP="000E37CB">
            <w:pPr>
              <w:pStyle w:val="BodyText"/>
              <w:rPr>
                <w:i/>
              </w:rPr>
            </w:pPr>
            <w:r>
              <w:rPr>
                <w:i/>
              </w:rPr>
              <w:t>string</w:t>
            </w:r>
          </w:p>
        </w:tc>
        <w:tc>
          <w:tcPr>
            <w:tcW w:w="1061" w:type="dxa"/>
          </w:tcPr>
          <w:p w:rsidR="000E37CB" w:rsidRDefault="000E37CB" w:rsidP="000E37CB">
            <w:pPr>
              <w:pStyle w:val="BodyText"/>
            </w:pPr>
            <w:r>
              <w:t>yes</w:t>
            </w:r>
          </w:p>
        </w:tc>
        <w:tc>
          <w:tcPr>
            <w:tcW w:w="1267" w:type="dxa"/>
          </w:tcPr>
          <w:p w:rsidR="000E37CB" w:rsidRPr="00E27D71" w:rsidRDefault="000E37CB" w:rsidP="000E37CB">
            <w:pPr>
              <w:pStyle w:val="BodyText"/>
              <w:suppressLineNumbers/>
            </w:pPr>
            <w:r>
              <w:t>n/a</w:t>
            </w:r>
          </w:p>
        </w:tc>
        <w:tc>
          <w:tcPr>
            <w:tcW w:w="4149" w:type="dxa"/>
          </w:tcPr>
          <w:p w:rsidR="000E37CB" w:rsidRPr="00E27D71" w:rsidRDefault="00485658" w:rsidP="000E37CB">
            <w:pPr>
              <w:pStyle w:val="BodyText"/>
              <w:suppressLineNumbers/>
            </w:pPr>
            <w:r>
              <w:t>PEM-encoded X.509 user certificate previously received from KeyTalk identifying the caller</w:t>
            </w:r>
          </w:p>
          <w:p w:rsidR="000E37CB" w:rsidRDefault="000E37CB" w:rsidP="000E37CB">
            <w:pPr>
              <w:pStyle w:val="BodyText"/>
            </w:pPr>
          </w:p>
        </w:tc>
      </w:tr>
    </w:tbl>
    <w:p w:rsidR="000E37CB" w:rsidRDefault="000E37CB" w:rsidP="000E37CB">
      <w:pPr>
        <w:pStyle w:val="BodyText"/>
        <w:rPr>
          <w:rFonts w:ascii="Courier New" w:hAnsi="Courier New" w:cs="Courier New"/>
        </w:rPr>
      </w:pPr>
    </w:p>
    <w:p w:rsidR="000E37CB" w:rsidRDefault="000E37CB" w:rsidP="000E37CB">
      <w:pPr>
        <w:pStyle w:val="BodyText"/>
        <w:rPr>
          <w:rFonts w:ascii="Courier New" w:hAnsi="Courier New" w:cs="Courier New"/>
        </w:rPr>
      </w:pPr>
    </w:p>
    <w:p w:rsidR="000E37CB" w:rsidRDefault="000E37CB" w:rsidP="000E37CB">
      <w:pPr>
        <w:pStyle w:val="BodyText"/>
        <w:rPr>
          <w:b/>
          <w:sz w:val="22"/>
        </w:rPr>
      </w:pPr>
      <w:r w:rsidRPr="002C1D43">
        <w:rPr>
          <w:b/>
          <w:sz w:val="22"/>
        </w:rPr>
        <w:t>Response</w:t>
      </w:r>
    </w:p>
    <w:p w:rsidR="000E37CB" w:rsidRDefault="000E37CB" w:rsidP="000E37CB">
      <w:pPr>
        <w:pStyle w:val="BodyText"/>
      </w:pPr>
    </w:p>
    <w:p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864E5C" w:rsidRPr="00907EB8" w:rsidTr="008D643F">
        <w:trPr>
          <w:trHeight w:val="70"/>
        </w:trPr>
        <w:tc>
          <w:tcPr>
            <w:tcW w:w="8472" w:type="dxa"/>
            <w:shd w:val="clear" w:color="auto" w:fill="C2C2C2"/>
          </w:tcPr>
          <w:p w:rsidR="00864E5C" w:rsidRDefault="00864E5C" w:rsidP="008D643F">
            <w:pPr>
              <w:pStyle w:val="HTMLPreformatted"/>
              <w:rPr>
                <w:rFonts w:cs="Courier New"/>
                <w:sz w:val="18"/>
                <w:lang w:val="en-US" w:eastAsia="nl-NL"/>
              </w:rPr>
            </w:pPr>
          </w:p>
          <w:p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rsidR="00864E5C" w:rsidRPr="00A0186D" w:rsidRDefault="00864E5C" w:rsidP="008D643F">
            <w:pPr>
              <w:pStyle w:val="HTMLPreformatted"/>
              <w:rPr>
                <w:rFonts w:cs="Courier New"/>
                <w:sz w:val="18"/>
                <w:szCs w:val="18"/>
                <w:lang w:val="en-US"/>
              </w:rPr>
            </w:pPr>
          </w:p>
        </w:tc>
      </w:tr>
    </w:tbl>
    <w:p w:rsidR="00864E5C" w:rsidRDefault="00864E5C" w:rsidP="00485658">
      <w:pPr>
        <w:pStyle w:val="BodyText"/>
        <w:rPr>
          <w:rFonts w:ascii="Courier New" w:hAnsi="Courier New" w:cs="Courier New"/>
        </w:rPr>
      </w:pPr>
    </w:p>
    <w:p w:rsidR="00485658" w:rsidRDefault="00485658" w:rsidP="00485658">
      <w:pPr>
        <w:pStyle w:val="BodyText"/>
        <w:rPr>
          <w:rFonts w:ascii="Courier New" w:hAnsi="Courier New" w:cs="Courier New"/>
        </w:rPr>
      </w:pPr>
    </w:p>
    <w:p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646DA6" w:rsidRPr="00907EB8" w:rsidTr="0000027F">
        <w:trPr>
          <w:trHeight w:val="70"/>
        </w:trPr>
        <w:tc>
          <w:tcPr>
            <w:tcW w:w="8472" w:type="dxa"/>
            <w:shd w:val="clear" w:color="auto" w:fill="C2C2C2"/>
          </w:tcPr>
          <w:p w:rsidR="00646DA6" w:rsidRDefault="00646DA6" w:rsidP="0000027F">
            <w:pPr>
              <w:pStyle w:val="HTMLPreformatted"/>
              <w:rPr>
                <w:rFonts w:cs="Courier New"/>
                <w:sz w:val="18"/>
                <w:lang w:val="en-US" w:eastAsia="nl-NL"/>
              </w:rPr>
            </w:pPr>
          </w:p>
          <w:p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rsidR="00646DA6" w:rsidRPr="00A0186D" w:rsidRDefault="00646DA6" w:rsidP="0000027F">
            <w:pPr>
              <w:pStyle w:val="HTMLPreformatted"/>
              <w:rPr>
                <w:rFonts w:cs="Courier New"/>
                <w:sz w:val="18"/>
                <w:szCs w:val="18"/>
                <w:lang w:val="en-US"/>
              </w:rPr>
            </w:pPr>
          </w:p>
        </w:tc>
      </w:tr>
    </w:tbl>
    <w:p w:rsidR="000E37CB" w:rsidRPr="00666CA4" w:rsidRDefault="000E37CB" w:rsidP="00666CA4">
      <w:pPr>
        <w:pStyle w:val="BodyText"/>
      </w:pPr>
    </w:p>
    <w:p w:rsidR="000279D0" w:rsidRDefault="00892208" w:rsidP="000279D0">
      <w:pPr>
        <w:pStyle w:val="Heading3"/>
      </w:pPr>
      <w:r>
        <w:br w:type="page"/>
      </w:r>
      <w:bookmarkStart w:id="71" w:name="_Toc516476347"/>
      <w:r w:rsidR="000279D0">
        <w:lastRenderedPageBreak/>
        <w:t xml:space="preserve">Retrieve address book </w:t>
      </w:r>
      <w:r w:rsidR="00DE2452">
        <w:t>URLs</w:t>
      </w:r>
      <w:bookmarkEnd w:id="71"/>
    </w:p>
    <w:p w:rsidR="00706E43" w:rsidRPr="00706E43" w:rsidRDefault="00706E43" w:rsidP="00706E43">
      <w:pPr>
        <w:pStyle w:val="BodyText"/>
      </w:pPr>
      <w:r>
        <w:t>Retrieves URLs of address books used by back-end  LDAP/AD servers.</w:t>
      </w:r>
    </w:p>
    <w:p w:rsidR="007066BE" w:rsidRDefault="007066BE">
      <w:pPr>
        <w:jc w:val="left"/>
      </w:pPr>
    </w:p>
    <w:p w:rsidR="007066BE" w:rsidRDefault="007066BE" w:rsidP="007066BE">
      <w:pPr>
        <w:pStyle w:val="Heading4"/>
        <w:numPr>
          <w:ilvl w:val="0"/>
          <w:numId w:val="0"/>
        </w:numPr>
      </w:pPr>
      <w:r>
        <w:t>Request</w:t>
      </w:r>
    </w:p>
    <w:p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rsidR="00560950" w:rsidRDefault="00560950" w:rsidP="00560950">
      <w:pPr>
        <w:pStyle w:val="BodyText"/>
        <w:rPr>
          <w:b/>
        </w:rPr>
      </w:pPr>
    </w:p>
    <w:p w:rsidR="00560950" w:rsidRDefault="00560950" w:rsidP="00560950">
      <w:pPr>
        <w:pStyle w:val="BodyText"/>
        <w:rPr>
          <w:b/>
        </w:rPr>
      </w:pPr>
      <w:r w:rsidRPr="000E5793">
        <w:rPr>
          <w:b/>
        </w:rPr>
        <w:t>Example:</w:t>
      </w:r>
    </w:p>
    <w:p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rsidR="00560950" w:rsidRDefault="00560950" w:rsidP="00560950">
      <w:pPr>
        <w:pStyle w:val="BodyText"/>
        <w:rPr>
          <w:rFonts w:ascii="Courier New" w:hAnsi="Courier New" w:cs="Courier New"/>
        </w:rPr>
      </w:pPr>
    </w:p>
    <w:p w:rsidR="00560950" w:rsidRDefault="00560950" w:rsidP="00560950">
      <w:pPr>
        <w:jc w:val="left"/>
        <w:rPr>
          <w:b/>
        </w:rPr>
      </w:pPr>
    </w:p>
    <w:p w:rsidR="00560950" w:rsidRDefault="00560950" w:rsidP="00560950">
      <w:pPr>
        <w:pStyle w:val="BodyText"/>
        <w:rPr>
          <w:b/>
        </w:rPr>
      </w:pPr>
      <w:r w:rsidRPr="000E5793">
        <w:rPr>
          <w:b/>
        </w:rPr>
        <w:t>Query parameters</w:t>
      </w:r>
    </w:p>
    <w:p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560950" w:rsidTr="0000027F">
        <w:tc>
          <w:tcPr>
            <w:tcW w:w="1526" w:type="dxa"/>
            <w:tcBorders>
              <w:top w:val="single" w:sz="4" w:space="0" w:color="auto"/>
              <w:bottom w:val="single" w:sz="4" w:space="0" w:color="auto"/>
            </w:tcBorders>
          </w:tcPr>
          <w:p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rsidR="00560950" w:rsidRDefault="00560950" w:rsidP="0000027F">
            <w:pPr>
              <w:pStyle w:val="BodyText"/>
              <w:rPr>
                <w:b/>
              </w:rPr>
            </w:pPr>
            <w:r>
              <w:rPr>
                <w:b/>
              </w:rPr>
              <w:t>type</w:t>
            </w:r>
          </w:p>
        </w:tc>
        <w:tc>
          <w:tcPr>
            <w:tcW w:w="992" w:type="dxa"/>
            <w:tcBorders>
              <w:top w:val="single" w:sz="4" w:space="0" w:color="auto"/>
              <w:bottom w:val="single" w:sz="4" w:space="0" w:color="auto"/>
            </w:tcBorders>
          </w:tcPr>
          <w:p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rsidR="00560950" w:rsidRDefault="00560950" w:rsidP="0000027F">
            <w:pPr>
              <w:pStyle w:val="BodyText"/>
              <w:rPr>
                <w:b/>
              </w:rPr>
            </w:pPr>
            <w:r>
              <w:rPr>
                <w:b/>
              </w:rPr>
              <w:t>description</w:t>
            </w:r>
          </w:p>
        </w:tc>
      </w:tr>
      <w:tr w:rsidR="00560950" w:rsidRPr="00BD354A" w:rsidTr="0000027F">
        <w:trPr>
          <w:trHeight w:val="400"/>
        </w:trPr>
        <w:tc>
          <w:tcPr>
            <w:tcW w:w="1526" w:type="dxa"/>
            <w:tcBorders>
              <w:top w:val="single" w:sz="4" w:space="0" w:color="auto"/>
            </w:tcBorders>
          </w:tcPr>
          <w:p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rsidR="00560950" w:rsidRPr="004470F1" w:rsidRDefault="00560950" w:rsidP="0000027F">
            <w:pPr>
              <w:pStyle w:val="BodyText"/>
              <w:rPr>
                <w:b/>
                <w:sz w:val="18"/>
                <w:szCs w:val="18"/>
              </w:rPr>
            </w:pPr>
            <w:r w:rsidRPr="004470F1">
              <w:rPr>
                <w:sz w:val="18"/>
                <w:szCs w:val="18"/>
              </w:rPr>
              <w:t>KeyTalk service name</w:t>
            </w:r>
          </w:p>
        </w:tc>
      </w:tr>
    </w:tbl>
    <w:p w:rsidR="000279D0" w:rsidRDefault="000279D0">
      <w:pPr>
        <w:jc w:val="left"/>
      </w:pPr>
    </w:p>
    <w:p w:rsidR="001C3310" w:rsidRDefault="001C3310" w:rsidP="001C3310">
      <w:pPr>
        <w:pStyle w:val="BodyText"/>
        <w:rPr>
          <w:b/>
          <w:sz w:val="22"/>
        </w:rPr>
      </w:pPr>
      <w:r w:rsidRPr="002C1D43">
        <w:rPr>
          <w:b/>
          <w:sz w:val="22"/>
        </w:rPr>
        <w:t>Response</w:t>
      </w:r>
    </w:p>
    <w:p w:rsidR="001C3310" w:rsidRDefault="001C3310" w:rsidP="001C3310">
      <w:pPr>
        <w:pStyle w:val="BodyText"/>
      </w:pPr>
    </w:p>
    <w:p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1C3310" w:rsidRPr="00907EB8" w:rsidTr="0000027F">
        <w:trPr>
          <w:trHeight w:val="70"/>
        </w:trPr>
        <w:tc>
          <w:tcPr>
            <w:tcW w:w="8472" w:type="dxa"/>
            <w:shd w:val="clear" w:color="auto" w:fill="C2C2C2"/>
          </w:tcPr>
          <w:p w:rsidR="001C3310" w:rsidRDefault="001C3310" w:rsidP="0000027F">
            <w:pPr>
              <w:pStyle w:val="HTMLPreformatted"/>
              <w:rPr>
                <w:rFonts w:cs="Courier New"/>
                <w:sz w:val="18"/>
                <w:lang w:val="en-US" w:eastAsia="nl-NL"/>
              </w:rPr>
            </w:pPr>
          </w:p>
          <w:p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rsidR="001C3310" w:rsidRPr="00000D62" w:rsidRDefault="001C3310" w:rsidP="0000027F">
            <w:pPr>
              <w:pStyle w:val="HTMLPreformatted"/>
              <w:rPr>
                <w:rFonts w:cs="Courier New"/>
                <w:sz w:val="18"/>
                <w:szCs w:val="18"/>
                <w:lang w:val="en-US" w:eastAsia="nl-NL"/>
              </w:rPr>
            </w:pPr>
          </w:p>
          <w:p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rsidR="001C3310" w:rsidRPr="00A0186D" w:rsidRDefault="001C3310" w:rsidP="0000027F">
            <w:pPr>
              <w:pStyle w:val="HTMLPreformatted"/>
              <w:rPr>
                <w:rFonts w:cs="Courier New"/>
                <w:sz w:val="18"/>
                <w:szCs w:val="18"/>
                <w:lang w:val="en-US"/>
              </w:rPr>
            </w:pPr>
          </w:p>
        </w:tc>
      </w:tr>
      <w:tr w:rsidR="006743B8" w:rsidRPr="00907EB8" w:rsidTr="0000027F">
        <w:trPr>
          <w:trHeight w:val="70"/>
        </w:trPr>
        <w:tc>
          <w:tcPr>
            <w:tcW w:w="8472" w:type="dxa"/>
            <w:shd w:val="clear" w:color="auto" w:fill="C2C2C2"/>
          </w:tcPr>
          <w:p w:rsidR="006743B8" w:rsidRDefault="006743B8" w:rsidP="0000027F">
            <w:pPr>
              <w:pStyle w:val="HTMLPreformatted"/>
              <w:rPr>
                <w:rFonts w:cs="Courier New"/>
                <w:sz w:val="18"/>
                <w:lang w:val="en-US" w:eastAsia="nl-NL"/>
              </w:rPr>
            </w:pPr>
          </w:p>
        </w:tc>
      </w:tr>
    </w:tbl>
    <w:p w:rsidR="001C3310" w:rsidRDefault="001C3310" w:rsidP="001C3310">
      <w:pPr>
        <w:pStyle w:val="BodyText"/>
        <w:rPr>
          <w:rFonts w:ascii="Courier New" w:hAnsi="Courier New" w:cs="Courier New"/>
        </w:rPr>
      </w:pPr>
    </w:p>
    <w:p w:rsidR="00420DE5" w:rsidRDefault="00420DE5" w:rsidP="001C3310">
      <w:pPr>
        <w:pStyle w:val="BodyText"/>
        <w:rPr>
          <w:rFonts w:ascii="Courier New" w:hAnsi="Courier New" w:cs="Courier New"/>
        </w:rPr>
      </w:pPr>
    </w:p>
    <w:p w:rsidR="00420DE5" w:rsidRDefault="00420DE5" w:rsidP="00420DE5">
      <w:pPr>
        <w:pStyle w:val="BodyText"/>
      </w:pPr>
      <w:r w:rsidRPr="00420DE5">
        <w:t xml:space="preserve">Example </w:t>
      </w:r>
      <w:r>
        <w:t xml:space="preserve">response </w:t>
      </w:r>
      <w:r w:rsidRPr="00420DE5">
        <w:t>when no address books configured for the service</w:t>
      </w:r>
    </w:p>
    <w:p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tblPr>
      <w:tblGrid>
        <w:gridCol w:w="8472"/>
      </w:tblGrid>
      <w:tr w:rsidR="00420DE5" w:rsidRPr="00907EB8" w:rsidTr="0000027F">
        <w:trPr>
          <w:trHeight w:val="70"/>
        </w:trPr>
        <w:tc>
          <w:tcPr>
            <w:tcW w:w="8472" w:type="dxa"/>
            <w:shd w:val="clear" w:color="auto" w:fill="C2C2C2"/>
          </w:tcPr>
          <w:p w:rsidR="00420DE5" w:rsidRDefault="00420DE5" w:rsidP="0000027F">
            <w:pPr>
              <w:pStyle w:val="HTMLPreformatted"/>
              <w:rPr>
                <w:rFonts w:cs="Courier New"/>
                <w:sz w:val="18"/>
                <w:lang w:val="en-US" w:eastAsia="nl-NL"/>
              </w:rPr>
            </w:pPr>
          </w:p>
          <w:p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rsidR="00420DE5" w:rsidRPr="00A0186D" w:rsidRDefault="00420DE5" w:rsidP="0000027F">
            <w:pPr>
              <w:pStyle w:val="HTMLPreformatted"/>
              <w:rPr>
                <w:rFonts w:cs="Courier New"/>
                <w:sz w:val="18"/>
                <w:szCs w:val="18"/>
                <w:lang w:val="en-US"/>
              </w:rPr>
            </w:pPr>
          </w:p>
        </w:tc>
      </w:tr>
    </w:tbl>
    <w:p w:rsidR="00420DE5" w:rsidRDefault="00420DE5" w:rsidP="001C3310">
      <w:pPr>
        <w:pStyle w:val="BodyText"/>
        <w:rPr>
          <w:rFonts w:ascii="Courier New" w:hAnsi="Courier New" w:cs="Courier New"/>
        </w:rPr>
      </w:pPr>
    </w:p>
    <w:p w:rsidR="001C3310" w:rsidRDefault="001C3310" w:rsidP="001C3310">
      <w:pPr>
        <w:pStyle w:val="BodyText"/>
        <w:rPr>
          <w:rFonts w:ascii="Courier New" w:hAnsi="Courier New" w:cs="Courier New"/>
        </w:rPr>
      </w:pPr>
    </w:p>
    <w:p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1C3310" w:rsidRPr="00907EB8" w:rsidTr="0000027F">
        <w:trPr>
          <w:trHeight w:val="70"/>
        </w:trPr>
        <w:tc>
          <w:tcPr>
            <w:tcW w:w="8472" w:type="dxa"/>
            <w:shd w:val="clear" w:color="auto" w:fill="C2C2C2"/>
          </w:tcPr>
          <w:p w:rsidR="001C3310" w:rsidRDefault="001C3310" w:rsidP="0000027F">
            <w:pPr>
              <w:pStyle w:val="HTMLPreformatted"/>
              <w:rPr>
                <w:rFonts w:cs="Courier New"/>
                <w:sz w:val="18"/>
                <w:lang w:val="en-US" w:eastAsia="nl-NL"/>
              </w:rPr>
            </w:pPr>
          </w:p>
          <w:p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rsidR="001C3310" w:rsidRPr="00A0186D" w:rsidRDefault="001C3310" w:rsidP="0000027F">
            <w:pPr>
              <w:pStyle w:val="HTMLPreformatted"/>
              <w:rPr>
                <w:rFonts w:cs="Courier New"/>
                <w:sz w:val="18"/>
                <w:szCs w:val="18"/>
                <w:lang w:val="en-US"/>
              </w:rPr>
            </w:pPr>
          </w:p>
        </w:tc>
      </w:tr>
    </w:tbl>
    <w:p w:rsidR="00892208" w:rsidRDefault="00892208" w:rsidP="00892208">
      <w:pPr>
        <w:pStyle w:val="BodyText"/>
        <w:rPr>
          <w:kern w:val="28"/>
        </w:rPr>
      </w:pPr>
    </w:p>
    <w:p w:rsidR="00AA0F01" w:rsidRPr="002E439D" w:rsidRDefault="003861F7" w:rsidP="003861F7">
      <w:pPr>
        <w:pStyle w:val="Heading1"/>
        <w:rPr>
          <w:sz w:val="28"/>
          <w:szCs w:val="28"/>
        </w:rPr>
      </w:pPr>
      <w:bookmarkStart w:id="72" w:name="_Toc516476348"/>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2"/>
    </w:p>
    <w:p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rsidR="00253D12" w:rsidRDefault="00253D12" w:rsidP="003861F7">
      <w:pPr>
        <w:pStyle w:val="BodyText"/>
      </w:pPr>
    </w:p>
    <w:p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Further more the requested certificates contain only public information hence no secrets are revealed over HTTP.</w:t>
      </w:r>
    </w:p>
    <w:p w:rsidR="001971BD" w:rsidRDefault="00B16E80" w:rsidP="001971BD">
      <w:pPr>
        <w:pStyle w:val="Heading2"/>
      </w:pPr>
      <w:bookmarkStart w:id="73" w:name="_Toc516476349"/>
      <w:r>
        <w:t>CA</w:t>
      </w:r>
      <w:r w:rsidR="001971BD">
        <w:t xml:space="preserve"> API versions</w:t>
      </w:r>
      <w:bookmarkEnd w:id="73"/>
    </w:p>
    <w:tbl>
      <w:tblPr>
        <w:tblStyle w:val="TableGrid"/>
        <w:tblW w:w="8557" w:type="dxa"/>
        <w:tblLook w:val="04A0"/>
      </w:tblPr>
      <w:tblGrid>
        <w:gridCol w:w="1906"/>
        <w:gridCol w:w="2594"/>
        <w:gridCol w:w="4057"/>
      </w:tblGrid>
      <w:tr w:rsidR="001971BD" w:rsidTr="001971BD">
        <w:tc>
          <w:tcPr>
            <w:tcW w:w="1906" w:type="dxa"/>
          </w:tcPr>
          <w:p w:rsidR="001971BD" w:rsidRPr="0049470F" w:rsidRDefault="001971BD" w:rsidP="00CF6A3B">
            <w:pPr>
              <w:pStyle w:val="BodyText"/>
              <w:rPr>
                <w:b/>
              </w:rPr>
            </w:pPr>
            <w:r>
              <w:rPr>
                <w:b/>
              </w:rPr>
              <w:t xml:space="preserve">REST API </w:t>
            </w:r>
            <w:r w:rsidRPr="0049470F">
              <w:rPr>
                <w:b/>
              </w:rPr>
              <w:t>version</w:t>
            </w:r>
          </w:p>
        </w:tc>
        <w:tc>
          <w:tcPr>
            <w:tcW w:w="2594" w:type="dxa"/>
          </w:tcPr>
          <w:p w:rsidR="001971BD" w:rsidRPr="0049470F" w:rsidRDefault="001971BD" w:rsidP="00CF6A3B">
            <w:pPr>
              <w:pStyle w:val="BodyText"/>
              <w:rPr>
                <w:b/>
              </w:rPr>
            </w:pPr>
            <w:r>
              <w:rPr>
                <w:b/>
              </w:rPr>
              <w:t>Supported KeyTalk server</w:t>
            </w:r>
          </w:p>
        </w:tc>
        <w:tc>
          <w:tcPr>
            <w:tcW w:w="4057" w:type="dxa"/>
          </w:tcPr>
          <w:p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rsidTr="001971BD">
        <w:tc>
          <w:tcPr>
            <w:tcW w:w="1906" w:type="dxa"/>
          </w:tcPr>
          <w:p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rsidR="001971BD" w:rsidRDefault="00EE5506" w:rsidP="00CF6A3B">
            <w:pPr>
              <w:pStyle w:val="BodyText"/>
            </w:pPr>
            <w:r>
              <w:t>n/a</w:t>
            </w:r>
          </w:p>
        </w:tc>
      </w:tr>
    </w:tbl>
    <w:p w:rsidR="001971BD" w:rsidRDefault="001971BD" w:rsidP="003861F7">
      <w:pPr>
        <w:pStyle w:val="BodyText"/>
      </w:pPr>
    </w:p>
    <w:p w:rsidR="009F0FE6" w:rsidRDefault="00B16E80" w:rsidP="009F0FE6">
      <w:pPr>
        <w:pStyle w:val="Heading2"/>
      </w:pPr>
      <w:bookmarkStart w:id="74" w:name="_Toc516476350"/>
      <w:r>
        <w:t>CA</w:t>
      </w:r>
      <w:r w:rsidR="009F0FE6">
        <w:t xml:space="preserve"> API overview</w:t>
      </w:r>
      <w:bookmarkEnd w:id="74"/>
    </w:p>
    <w:p w:rsidR="009F0FE6" w:rsidRDefault="009F0FE6" w:rsidP="009F0FE6">
      <w:pPr>
        <w:pStyle w:val="BodyText"/>
      </w:pPr>
      <w:r>
        <w:t xml:space="preserve">The communication goes over HTTP </w:t>
      </w:r>
      <w:r w:rsidR="00EE5506">
        <w:t>and use</w:t>
      </w:r>
      <w:r w:rsidR="002E439D">
        <w:t>s</w:t>
      </w:r>
      <w:r>
        <w:t xml:space="preserve"> port 8000.</w:t>
      </w:r>
    </w:p>
    <w:p w:rsidR="007676EE" w:rsidRDefault="007676EE" w:rsidP="009F0FE6">
      <w:pPr>
        <w:pStyle w:val="BodyText"/>
      </w:pPr>
    </w:p>
    <w:p w:rsidR="0003712D" w:rsidRDefault="00203C8C" w:rsidP="0003712D">
      <w:pPr>
        <w:pStyle w:val="Heading3"/>
      </w:pPr>
      <w:bookmarkStart w:id="75" w:name="_Toc516476351"/>
      <w:r>
        <w:t>Retrieve internal</w:t>
      </w:r>
      <w:r w:rsidR="0003712D">
        <w:t xml:space="preserve"> </w:t>
      </w:r>
      <w:r w:rsidR="00EE5506">
        <w:t xml:space="preserve">signing </w:t>
      </w:r>
      <w:r w:rsidR="0003712D">
        <w:t>CA</w:t>
      </w:r>
      <w:bookmarkEnd w:id="75"/>
    </w:p>
    <w:p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rsidR="000436DF" w:rsidRDefault="000436DF" w:rsidP="0003712D"/>
    <w:p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rsidR="0003712D" w:rsidRDefault="0003712D" w:rsidP="0003712D">
      <w:pPr>
        <w:pStyle w:val="Heading4"/>
        <w:numPr>
          <w:ilvl w:val="0"/>
          <w:numId w:val="0"/>
        </w:numPr>
      </w:pPr>
      <w:r>
        <w:t>Request</w:t>
      </w:r>
    </w:p>
    <w:p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rsidR="0003712D" w:rsidRDefault="0003712D" w:rsidP="0003712D">
      <w:pPr>
        <w:pStyle w:val="BodyText"/>
        <w:rPr>
          <w:rFonts w:ascii="Courier New" w:hAnsi="Courier New" w:cs="Courier New"/>
        </w:rPr>
      </w:pPr>
    </w:p>
    <w:p w:rsidR="000436DF" w:rsidRDefault="000436DF" w:rsidP="000436DF">
      <w:pPr>
        <w:pStyle w:val="BodyText"/>
        <w:rPr>
          <w:b/>
          <w:sz w:val="22"/>
        </w:rPr>
      </w:pPr>
      <w:r w:rsidRPr="002C1D43">
        <w:rPr>
          <w:b/>
          <w:sz w:val="22"/>
        </w:rPr>
        <w:t>Response</w:t>
      </w:r>
    </w:p>
    <w:p w:rsidR="000436DF" w:rsidRDefault="000436DF" w:rsidP="000436DF">
      <w:pPr>
        <w:pStyle w:val="BodyText"/>
      </w:pPr>
    </w:p>
    <w:p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0"/>
      <w:footerReference w:type="default" r:id="rId11"/>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AFD" w:rsidRDefault="00360AFD">
      <w:r>
        <w:separator/>
      </w:r>
    </w:p>
  </w:endnote>
  <w:endnote w:type="continuationSeparator" w:id="0">
    <w:p w:rsidR="00360AFD" w:rsidRDefault="00360A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013756"/>
      <w:docPartObj>
        <w:docPartGallery w:val="Page Numbers (Bottom of Page)"/>
        <w:docPartUnique/>
      </w:docPartObj>
    </w:sdtPr>
    <w:sdtContent>
      <w:p w:rsidR="00360AFD" w:rsidRDefault="00360AFD">
        <w:pPr>
          <w:pStyle w:val="Footer"/>
          <w:jc w:val="center"/>
        </w:pPr>
        <w:fldSimple w:instr=" PAGE   \* MERGEFORMAT ">
          <w:r w:rsidR="00D50634">
            <w:rPr>
              <w:noProof/>
            </w:rPr>
            <w:t>3</w:t>
          </w:r>
        </w:fldSimple>
      </w:p>
    </w:sdtContent>
  </w:sdt>
  <w:p w:rsidR="00360AFD" w:rsidRDefault="00360AFD"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AFD" w:rsidRDefault="00360AFD">
      <w:r>
        <w:separator/>
      </w:r>
    </w:p>
  </w:footnote>
  <w:footnote w:type="continuationSeparator" w:id="0">
    <w:p w:rsidR="00360AFD" w:rsidRDefault="00360A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AFD" w:rsidRDefault="00360AFD">
    <w:pPr>
      <w:pStyle w:val="Header"/>
    </w:pPr>
    <w:r>
      <w:rPr>
        <w:noProof/>
        <w:lang w:val="nl-NL"/>
      </w:rPr>
      <w:drawing>
        <wp:anchor distT="0" distB="0" distL="114300" distR="114300" simplePos="0" relativeHeight="251658240" behindDoc="0" locked="0" layoutInCell="1" allowOverlap="1">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11265" fillcolor="white">
      <v:fill color="white"/>
    </o:shapedefaults>
  </w:hdrShapeDefaults>
  <w:footnotePr>
    <w:footnote w:id="-1"/>
    <w:footnote w:id="0"/>
  </w:footnotePr>
  <w:endnotePr>
    <w:endnote w:id="-1"/>
    <w:endnote w:id="0"/>
  </w:endnotePr>
  <w:compat/>
  <w:rsids>
    <w:rsidRoot w:val="00E40709"/>
    <w:rsid w:val="0000027F"/>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AE2"/>
    <w:rsid w:val="0003703B"/>
    <w:rsid w:val="0003712D"/>
    <w:rsid w:val="000371D9"/>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271C"/>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291"/>
    <w:rsid w:val="001049A0"/>
    <w:rsid w:val="00105303"/>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B78"/>
    <w:rsid w:val="00186D8E"/>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310"/>
    <w:rsid w:val="001C3403"/>
    <w:rsid w:val="001C5B6F"/>
    <w:rsid w:val="001C6191"/>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0AFD"/>
    <w:rsid w:val="00361983"/>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3E87"/>
    <w:rsid w:val="00434647"/>
    <w:rsid w:val="004364A7"/>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835"/>
    <w:rsid w:val="004E6996"/>
    <w:rsid w:val="004E6DEB"/>
    <w:rsid w:val="004F09CE"/>
    <w:rsid w:val="004F0ECB"/>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DDF"/>
    <w:rsid w:val="00543F27"/>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1E0B"/>
    <w:rsid w:val="006021D8"/>
    <w:rsid w:val="00602752"/>
    <w:rsid w:val="00602869"/>
    <w:rsid w:val="0060715C"/>
    <w:rsid w:val="006127FB"/>
    <w:rsid w:val="00612F8D"/>
    <w:rsid w:val="0061519B"/>
    <w:rsid w:val="00615980"/>
    <w:rsid w:val="00617191"/>
    <w:rsid w:val="00617DD1"/>
    <w:rsid w:val="00620151"/>
    <w:rsid w:val="0062332A"/>
    <w:rsid w:val="00623410"/>
    <w:rsid w:val="00623533"/>
    <w:rsid w:val="0062487E"/>
    <w:rsid w:val="0062497B"/>
    <w:rsid w:val="00624C85"/>
    <w:rsid w:val="0062651F"/>
    <w:rsid w:val="00626A62"/>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572E"/>
    <w:rsid w:val="00675C1E"/>
    <w:rsid w:val="00677442"/>
    <w:rsid w:val="00681CEE"/>
    <w:rsid w:val="00681E0D"/>
    <w:rsid w:val="00683753"/>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820F6"/>
    <w:rsid w:val="007832D9"/>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660"/>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193E"/>
    <w:rsid w:val="008C27BA"/>
    <w:rsid w:val="008C3165"/>
    <w:rsid w:val="008C36E9"/>
    <w:rsid w:val="008C4F2F"/>
    <w:rsid w:val="008C5684"/>
    <w:rsid w:val="008C7AF3"/>
    <w:rsid w:val="008C7D38"/>
    <w:rsid w:val="008D160A"/>
    <w:rsid w:val="008D2724"/>
    <w:rsid w:val="008D3654"/>
    <w:rsid w:val="008D643F"/>
    <w:rsid w:val="008D6913"/>
    <w:rsid w:val="008D7CE2"/>
    <w:rsid w:val="008D7D19"/>
    <w:rsid w:val="008E008F"/>
    <w:rsid w:val="008E0418"/>
    <w:rsid w:val="008E4159"/>
    <w:rsid w:val="008E4C97"/>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7177"/>
    <w:rsid w:val="00980D41"/>
    <w:rsid w:val="009814E2"/>
    <w:rsid w:val="00981CC7"/>
    <w:rsid w:val="00982869"/>
    <w:rsid w:val="00985681"/>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6DBF"/>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6931"/>
    <w:rsid w:val="00BF7073"/>
    <w:rsid w:val="00BF7868"/>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rfc39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C7C66-9AD2-45C1-BB25-3B946C63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2549</TotalTime>
  <Pages>27</Pages>
  <Words>4259</Words>
  <Characters>35889</Characters>
  <Application>Microsoft Office Word</Application>
  <DocSecurity>0</DocSecurity>
  <Lines>299</Lines>
  <Paragraphs>80</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40068</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516</cp:revision>
  <cp:lastPrinted>2018-06-12T08:32:00Z</cp:lastPrinted>
  <dcterms:created xsi:type="dcterms:W3CDTF">2016-04-25T07:57:00Z</dcterms:created>
  <dcterms:modified xsi:type="dcterms:W3CDTF">2018-06-13T07:36:00Z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