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19E" w:rsidRPr="0082719E" w:rsidRDefault="0082719E" w:rsidP="0082719E">
      <w:pPr>
        <w:jc w:val="center"/>
        <w:rPr>
          <w:b/>
          <w:lang w:val="es-GT"/>
        </w:rPr>
      </w:pPr>
      <w:r w:rsidRPr="0082719E">
        <w:rPr>
          <w:b/>
          <w:lang w:val="es-GT"/>
        </w:rPr>
        <w:t xml:space="preserve">EJERCICIO # </w:t>
      </w:r>
      <w:r w:rsidR="00501AF5">
        <w:rPr>
          <w:b/>
          <w:lang w:val="es-GT"/>
        </w:rPr>
        <w:t>2</w:t>
      </w:r>
      <w:r w:rsidRPr="0082719E">
        <w:rPr>
          <w:b/>
          <w:lang w:val="es-GT"/>
        </w:rPr>
        <w:t xml:space="preserve"> – VALOR DEL DINERO EN EL TIEMPO</w:t>
      </w:r>
    </w:p>
    <w:p w:rsidR="0082719E" w:rsidRDefault="0082719E" w:rsidP="00CF07D9">
      <w:pPr>
        <w:rPr>
          <w:lang w:val="es-GT"/>
        </w:rPr>
      </w:pPr>
    </w:p>
    <w:p w:rsidR="0082719E" w:rsidRDefault="0082719E" w:rsidP="00CF07D9">
      <w:pPr>
        <w:rPr>
          <w:lang w:val="es-GT"/>
        </w:rPr>
      </w:pPr>
      <w:r>
        <w:rPr>
          <w:lang w:val="es-GT"/>
        </w:rPr>
        <w:t>Nombre: ________________________________________   Carné: __________________</w:t>
      </w:r>
    </w:p>
    <w:p w:rsidR="0082719E" w:rsidRDefault="0082719E" w:rsidP="00CF07D9">
      <w:pPr>
        <w:rPr>
          <w:lang w:val="es-GT"/>
        </w:rPr>
      </w:pPr>
    </w:p>
    <w:p w:rsidR="00666952" w:rsidRDefault="00D274AF" w:rsidP="00CF07D9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Se obtiene una ganancia de </w:t>
      </w:r>
      <w:r w:rsidR="00CF07D9">
        <w:rPr>
          <w:lang w:val="es-GT"/>
        </w:rPr>
        <w:t xml:space="preserve">$15,000 </w:t>
      </w:r>
      <w:r>
        <w:rPr>
          <w:lang w:val="es-GT"/>
        </w:rPr>
        <w:t>el día de hoy que logra colocar en el banco a una tasa del</w:t>
      </w:r>
      <w:r w:rsidR="00CF07D9">
        <w:rPr>
          <w:lang w:val="es-GT"/>
        </w:rPr>
        <w:t xml:space="preserve"> 12% anual capitalizable trimestralmente.  Determine el </w:t>
      </w:r>
      <w:r>
        <w:rPr>
          <w:lang w:val="es-GT"/>
        </w:rPr>
        <w:t>valor futuro si deja a plazo fijo por los siguientes tiempos:</w:t>
      </w:r>
    </w:p>
    <w:p w:rsidR="00666952" w:rsidRDefault="00CF07D9" w:rsidP="00666952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1 año</w:t>
      </w:r>
    </w:p>
    <w:p w:rsidR="00666952" w:rsidRDefault="00CF07D9" w:rsidP="00666952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2 años</w:t>
      </w:r>
    </w:p>
    <w:p w:rsidR="00CF07D9" w:rsidRPr="00666952" w:rsidRDefault="00D274AF" w:rsidP="00666952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9</w:t>
      </w:r>
      <w:r w:rsidR="000F6840" w:rsidRPr="00666952">
        <w:rPr>
          <w:lang w:val="es-GT"/>
        </w:rPr>
        <w:t xml:space="preserve"> meses</w:t>
      </w:r>
    </w:p>
    <w:p w:rsidR="00CF07D9" w:rsidRDefault="00CF07D9" w:rsidP="00CF07D9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Determinar el valor del monto al cual equivalen 6 pagos anticipados semestrales de $14500 si el interés es del 19% anual capitalizable semestralmente.</w:t>
      </w:r>
    </w:p>
    <w:p w:rsidR="00CF07D9" w:rsidRDefault="00CF07D9" w:rsidP="00CF07D9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Un trabajador debe pagar $90,000 dentro de 2 años para lo cual desea hacer 12 depósitos bimestrales en una cuenta que le rinde 4.2% bimestral.  ¿cuál debe ser el valor de los depósitos si hoy realiza el primero?</w:t>
      </w:r>
    </w:p>
    <w:p w:rsidR="00CF07D9" w:rsidRDefault="00812051" w:rsidP="00CF07D9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Se contrata un préstamo de $150,000 bajo una tasa del 20% anual capitalizable semestralmente.  ¿Cuál es la cantidad que deberá ganarse si se liquida el préstamo 15 meses después de haberlo obtenido?</w:t>
      </w:r>
    </w:p>
    <w:p w:rsidR="00812051" w:rsidRDefault="00812051" w:rsidP="00F95E6D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Qué renta semestral anticipada sustituye pagos mensuales anticipados de </w:t>
      </w:r>
      <w:r w:rsidR="00F95E6D">
        <w:rPr>
          <w:lang w:val="es-GT"/>
        </w:rPr>
        <w:t>$500 con intereses del 30% anual capitalizable mensualmente</w:t>
      </w:r>
    </w:p>
    <w:p w:rsidR="00F95E6D" w:rsidRDefault="00F95E6D" w:rsidP="00F95E6D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Para pagos de $2400 mensuales vencidos con intereses del 21.6% anual capitalizable mensualmente, determine:</w:t>
      </w:r>
    </w:p>
    <w:p w:rsidR="00F95E6D" w:rsidRDefault="00F95E6D" w:rsidP="00F95E6D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Renta semestral vencida equivalente</w:t>
      </w:r>
    </w:p>
    <w:p w:rsidR="00F95E6D" w:rsidRDefault="00F95E6D" w:rsidP="00F95E6D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Renta semestral anticipada equivalente</w:t>
      </w:r>
    </w:p>
    <w:p w:rsidR="00A92B92" w:rsidRDefault="00A260F2" w:rsidP="00CF07D9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Una empresa le ofrece darle los siguientes retornos, en dos años $100,00; en el tercer año $120,00; cuarto año $500,000.  </w:t>
      </w:r>
    </w:p>
    <w:p w:rsidR="00CF07D9" w:rsidRDefault="00A260F2" w:rsidP="00A92B92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Cuál </w:t>
      </w:r>
      <w:r w:rsidR="00A92B92">
        <w:rPr>
          <w:lang w:val="es-GT"/>
        </w:rPr>
        <w:t>sería</w:t>
      </w:r>
      <w:r>
        <w:rPr>
          <w:lang w:val="es-GT"/>
        </w:rPr>
        <w:t xml:space="preserve"> el monto equivalente hoy si su costo de capital es del 12.5% anual.</w:t>
      </w:r>
    </w:p>
    <w:p w:rsidR="00A92B92" w:rsidRDefault="00A92B92" w:rsidP="00A92B92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Al final del cuarto año, cuál será el valor generado por el negocio si la tasa es del 12.5% anual.</w:t>
      </w:r>
    </w:p>
    <w:p w:rsidR="00A92B92" w:rsidRDefault="00A92B92" w:rsidP="00A92B92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Invertir hoy $500,000 en el banco con una tasa anual del 9.75%.</w:t>
      </w:r>
    </w:p>
    <w:p w:rsidR="00A92B92" w:rsidRDefault="00A92B92" w:rsidP="00A92B92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Entre los resultados del inciso b y c.  Cual considera que es mejor y por qué.</w:t>
      </w:r>
    </w:p>
    <w:p w:rsidR="001A320B" w:rsidRDefault="00CC2C3E" w:rsidP="00DF2DC9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En un almacén se vende un mueble por $4600 al contado o pagos mensuales anticipados de $511.69 con un interés de 29.4% anual capitalizable mensualmente ¿cuántos pagos se requieren hacer?</w:t>
      </w:r>
      <w:r w:rsidR="00DF2DC9">
        <w:rPr>
          <w:lang w:val="es-GT"/>
        </w:rPr>
        <w:t xml:space="preserve"> </w:t>
      </w:r>
      <w:bookmarkStart w:id="0" w:name="_GoBack"/>
      <w:bookmarkEnd w:id="0"/>
    </w:p>
    <w:sectPr w:rsidR="001A3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961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1782E2F"/>
    <w:multiLevelType w:val="hybridMultilevel"/>
    <w:tmpl w:val="FE36E7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D9"/>
    <w:rsid w:val="000F6840"/>
    <w:rsid w:val="001846C7"/>
    <w:rsid w:val="001A320B"/>
    <w:rsid w:val="00235F72"/>
    <w:rsid w:val="00501AF5"/>
    <w:rsid w:val="006417F0"/>
    <w:rsid w:val="00666952"/>
    <w:rsid w:val="006C6910"/>
    <w:rsid w:val="006D12D5"/>
    <w:rsid w:val="00720B33"/>
    <w:rsid w:val="00812051"/>
    <w:rsid w:val="0082719E"/>
    <w:rsid w:val="008453DB"/>
    <w:rsid w:val="008A3438"/>
    <w:rsid w:val="00A260F2"/>
    <w:rsid w:val="00A37622"/>
    <w:rsid w:val="00A92B92"/>
    <w:rsid w:val="00AD43C4"/>
    <w:rsid w:val="00B94DC6"/>
    <w:rsid w:val="00CC2C3E"/>
    <w:rsid w:val="00CF07D9"/>
    <w:rsid w:val="00D274AF"/>
    <w:rsid w:val="00DF2DC9"/>
    <w:rsid w:val="00F9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643994-B444-4956-B8AC-9D7BFE3F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9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Muñoz</dc:creator>
  <cp:keywords/>
  <dc:description/>
  <cp:lastModifiedBy>Ana Munoz</cp:lastModifiedBy>
  <cp:revision>3</cp:revision>
  <cp:lastPrinted>2019-11-06T15:47:00Z</cp:lastPrinted>
  <dcterms:created xsi:type="dcterms:W3CDTF">2020-10-28T04:09:00Z</dcterms:created>
  <dcterms:modified xsi:type="dcterms:W3CDTF">2020-10-28T04:12:00Z</dcterms:modified>
</cp:coreProperties>
</file>