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2F53B1" w14:textId="77777777" w:rsidR="00240714" w:rsidRDefault="00240714" w:rsidP="00240714">
      <w:pPr>
        <w:ind w:left="720" w:hanging="360"/>
      </w:pPr>
    </w:p>
    <w:p w14:paraId="10EB8B14" w14:textId="77777777" w:rsidR="00240714" w:rsidRDefault="00240714" w:rsidP="00240714">
      <w:pPr>
        <w:pStyle w:val="ListParagraph"/>
        <w:numPr>
          <w:ilvl w:val="0"/>
          <w:numId w:val="1"/>
        </w:numPr>
        <w:rPr>
          <w:b/>
          <w:bCs/>
        </w:rPr>
      </w:pPr>
      <w:r w:rsidRPr="00240714">
        <w:rPr>
          <w:b/>
          <w:bCs/>
        </w:rPr>
        <w:t xml:space="preserve">Un criminalista que estudia delincuentes con un récord de uno o más arrestos, está interesado en saber si el nivel de aprovechamiento educativo del transgresor influye en la frecuencia de arrestos. Ha clasificado estos datos usando cuatro clasificaciones de nivel educativo: </w:t>
      </w:r>
    </w:p>
    <w:p w14:paraId="5A9F65AA" w14:textId="77777777" w:rsidR="00240714" w:rsidRDefault="00240714" w:rsidP="00240714">
      <w:pPr>
        <w:pStyle w:val="ListParagraph"/>
        <w:numPr>
          <w:ilvl w:val="1"/>
          <w:numId w:val="1"/>
        </w:numPr>
        <w:rPr>
          <w:b/>
          <w:bCs/>
        </w:rPr>
      </w:pPr>
      <w:r w:rsidRPr="00240714">
        <w:rPr>
          <w:b/>
          <w:bCs/>
        </w:rPr>
        <w:t xml:space="preserve">completó 6o. grado o menos </w:t>
      </w:r>
    </w:p>
    <w:p w14:paraId="594CC56A" w14:textId="2CD7A32B" w:rsidR="00240714" w:rsidRDefault="00240714" w:rsidP="00240714">
      <w:pPr>
        <w:pStyle w:val="ListParagraph"/>
        <w:numPr>
          <w:ilvl w:val="1"/>
          <w:numId w:val="1"/>
        </w:numPr>
        <w:rPr>
          <w:b/>
          <w:bCs/>
        </w:rPr>
      </w:pPr>
      <w:r w:rsidRPr="00240714">
        <w:rPr>
          <w:b/>
          <w:bCs/>
        </w:rPr>
        <w:t xml:space="preserve">completó 7o., 8o. o 9o. grados </w:t>
      </w:r>
    </w:p>
    <w:p w14:paraId="33B4713B" w14:textId="77777777" w:rsidR="00240714" w:rsidRDefault="00240714" w:rsidP="00240714">
      <w:pPr>
        <w:pStyle w:val="ListParagraph"/>
        <w:numPr>
          <w:ilvl w:val="1"/>
          <w:numId w:val="1"/>
        </w:numPr>
        <w:rPr>
          <w:b/>
          <w:bCs/>
        </w:rPr>
      </w:pPr>
      <w:r w:rsidRPr="00240714">
        <w:rPr>
          <w:b/>
          <w:bCs/>
        </w:rPr>
        <w:t xml:space="preserve">completó 10o., 11o. o 12o. grados </w:t>
      </w:r>
    </w:p>
    <w:p w14:paraId="45F43C28" w14:textId="77777777" w:rsidR="00240714" w:rsidRDefault="00240714" w:rsidP="00240714">
      <w:pPr>
        <w:pStyle w:val="ListParagraph"/>
        <w:numPr>
          <w:ilvl w:val="1"/>
          <w:numId w:val="1"/>
        </w:numPr>
        <w:rPr>
          <w:b/>
          <w:bCs/>
        </w:rPr>
      </w:pPr>
      <w:r w:rsidRPr="00240714">
        <w:rPr>
          <w:b/>
          <w:bCs/>
        </w:rPr>
        <w:t xml:space="preserve">educación más del 12o. grado </w:t>
      </w:r>
    </w:p>
    <w:p w14:paraId="41DBE376" w14:textId="15C43D3C" w:rsidR="00B44BF4" w:rsidRDefault="00240714" w:rsidP="00532D19">
      <w:pPr>
        <w:pStyle w:val="BodyText"/>
      </w:pPr>
      <w:r w:rsidRPr="00240714">
        <w:t>La tabla de contingencia muestra el número de transgresores en cada categoría de educación, junto con el número de veces que han sido arrestados.</w:t>
      </w:r>
      <w:r w:rsidR="00532D19" w:rsidRPr="00532D19">
        <w:t xml:space="preserve"> ¿Los datos presentan suficiente evidencia para indicar que el número de arrestos depende del aprovechamiento educativo de un delincuente?</w:t>
      </w:r>
    </w:p>
    <w:p w14:paraId="08BB01B7" w14:textId="06996946" w:rsidR="00240714" w:rsidRDefault="00240714" w:rsidP="00240714">
      <w:pPr>
        <w:jc w:val="center"/>
        <w:rPr>
          <w:b/>
          <w:bCs/>
        </w:rPr>
      </w:pPr>
      <w:r w:rsidRPr="00240714">
        <w:rPr>
          <w:b/>
          <w:bCs/>
          <w:noProof/>
        </w:rPr>
        <w:drawing>
          <wp:inline distT="0" distB="0" distL="0" distR="0" wp14:anchorId="2C88B722" wp14:editId="13E656B7">
            <wp:extent cx="4401164" cy="857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01164" cy="857370"/>
                    </a:xfrm>
                    <a:prstGeom prst="rect">
                      <a:avLst/>
                    </a:prstGeom>
                  </pic:spPr>
                </pic:pic>
              </a:graphicData>
            </a:graphic>
          </wp:inline>
        </w:drawing>
      </w:r>
    </w:p>
    <w:p w14:paraId="2778E404" w14:textId="5719786D" w:rsidR="00242473" w:rsidRPr="00A92C37" w:rsidRDefault="00A92C37" w:rsidP="00A92C37">
      <w:pPr>
        <w:pStyle w:val="ListParagraph"/>
        <w:numPr>
          <w:ilvl w:val="0"/>
          <w:numId w:val="11"/>
        </w:numPr>
        <w:rPr>
          <w:b/>
          <w:bCs/>
        </w:rPr>
      </w:pPr>
      <w:r>
        <w:t xml:space="preserve">Viabilidad de la prueba: </w:t>
      </w:r>
    </w:p>
    <w:p w14:paraId="2B521CF4" w14:textId="341C8BFB" w:rsidR="00A92C37" w:rsidRPr="00A92C37" w:rsidRDefault="00A92C37" w:rsidP="00A92C37">
      <w:pPr>
        <w:pStyle w:val="ListParagraph"/>
        <w:numPr>
          <w:ilvl w:val="0"/>
          <w:numId w:val="10"/>
        </w:numPr>
      </w:pPr>
      <w:r w:rsidRPr="00A92C37">
        <w:t xml:space="preserve">Frecuencia esperada de cada valor sea </w:t>
      </w:r>
      <m:oMath>
        <m:r>
          <w:rPr>
            <w:rFonts w:ascii="Cambria Math" w:hAnsi="Cambria Math"/>
          </w:rPr>
          <m:t>≥5</m:t>
        </m:r>
      </m:oMath>
      <w:r w:rsidRPr="00A92C37">
        <w:rPr>
          <w:rFonts w:eastAsiaTheme="minorEastAsia"/>
        </w:rPr>
        <w:t>.</w:t>
      </w:r>
    </w:p>
    <w:p w14:paraId="4B7AABAB" w14:textId="09D12108" w:rsidR="00242473" w:rsidRDefault="00242473" w:rsidP="00A92C37">
      <w:pPr>
        <w:pStyle w:val="ListParagraph"/>
        <w:numPr>
          <w:ilvl w:val="0"/>
          <w:numId w:val="4"/>
        </w:numPr>
      </w:pPr>
      <w:r>
        <w:t>parámetro de interés: independencia.</w:t>
      </w:r>
    </w:p>
    <w:p w14:paraId="074D4AD0" w14:textId="48DFF360" w:rsidR="00242473" w:rsidRDefault="00242473" w:rsidP="00242473">
      <w:pPr>
        <w:pStyle w:val="ListParagraph"/>
        <w:numPr>
          <w:ilvl w:val="0"/>
          <w:numId w:val="4"/>
        </w:numPr>
      </w:pPr>
      <w:r>
        <w:t xml:space="preserve">Hipótesis: </w:t>
      </w:r>
    </w:p>
    <w:p w14:paraId="5288904D" w14:textId="1EE592CD" w:rsidR="00242473" w:rsidRPr="00242473" w:rsidRDefault="00FB15B0" w:rsidP="00242473">
      <w:pPr>
        <w:pStyle w:val="ListParagraph"/>
        <w:numPr>
          <w:ilvl w:val="1"/>
          <w:numId w:val="4"/>
        </w:numPr>
      </w:pP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oMath>
      <w:r w:rsidR="00242473">
        <w:rPr>
          <w:rFonts w:eastAsiaTheme="minorEastAsia"/>
        </w:rPr>
        <w:t xml:space="preserve"> </w:t>
      </w:r>
      <w:r w:rsidR="00242473" w:rsidRPr="00242473">
        <w:rPr>
          <w:rFonts w:eastAsiaTheme="minorEastAsia"/>
        </w:rPr>
        <w:t>La frecuencia de arrestos y el nivel de aprovechamiento educativo del agresor son independientes.</w:t>
      </w:r>
    </w:p>
    <w:p w14:paraId="4CEFA296" w14:textId="0A94F9AF" w:rsidR="00242473" w:rsidRPr="00242473" w:rsidRDefault="00FB15B0" w:rsidP="00242473">
      <w:pPr>
        <w:pStyle w:val="ListParagraph"/>
        <w:numPr>
          <w:ilvl w:val="1"/>
          <w:numId w:val="4"/>
        </w:numPr>
      </w:pPr>
      <m:oMath>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hAnsi="Cambria Math"/>
          </w:rPr>
          <m:t>:</m:t>
        </m:r>
      </m:oMath>
      <w:r w:rsidR="00242473">
        <w:rPr>
          <w:rFonts w:eastAsiaTheme="minorEastAsia"/>
        </w:rPr>
        <w:t xml:space="preserve"> </w:t>
      </w:r>
      <w:r w:rsidR="00242473" w:rsidRPr="00242473">
        <w:rPr>
          <w:rFonts w:eastAsiaTheme="minorEastAsia"/>
        </w:rPr>
        <w:t>La frecuencia de arrestos y el nivel de aprovechamiento educativo del agresor NO son independientes.</w:t>
      </w:r>
    </w:p>
    <w:p w14:paraId="103B535E" w14:textId="3424D81B" w:rsidR="00242473" w:rsidRPr="00242473" w:rsidRDefault="00242473" w:rsidP="00242473">
      <w:pPr>
        <w:pStyle w:val="ListParagraph"/>
        <w:numPr>
          <w:ilvl w:val="0"/>
          <w:numId w:val="4"/>
        </w:numPr>
      </w:pPr>
      <w:r>
        <w:t xml:space="preserve">Significancia: </w:t>
      </w:r>
      <m:oMath>
        <m:r>
          <w:rPr>
            <w:rFonts w:ascii="Cambria Math" w:hAnsi="Cambria Math"/>
          </w:rPr>
          <m:t>α=0.05</m:t>
        </m:r>
      </m:oMath>
    </w:p>
    <w:p w14:paraId="04835FD3" w14:textId="5B97FD4F" w:rsidR="00242473" w:rsidRPr="004F0E3A" w:rsidRDefault="004F0E3A" w:rsidP="00242473">
      <w:pPr>
        <w:pStyle w:val="ListParagraph"/>
        <w:numPr>
          <w:ilvl w:val="0"/>
          <w:numId w:val="4"/>
        </w:numPr>
      </w:pPr>
      <w:r>
        <w:rPr>
          <w:rFonts w:eastAsiaTheme="minorEastAsia"/>
        </w:rPr>
        <w:t>Estadístico</w:t>
      </w:r>
      <w:r w:rsidR="00242473">
        <w:rPr>
          <w:rFonts w:eastAsiaTheme="minorEastAsia"/>
        </w:rPr>
        <w:t xml:space="preserve"> de prueba: </w:t>
      </w:r>
    </w:p>
    <w:p w14:paraId="0D3482B5" w14:textId="629C28EA" w:rsidR="004F0E3A" w:rsidRDefault="004F0E3A" w:rsidP="004F0E3A">
      <w:pPr>
        <w:ind w:left="360"/>
        <w:rPr>
          <w:rFonts w:eastAsiaTheme="minorEastAsia"/>
        </w:rPr>
      </w:pPr>
      <w:r w:rsidRPr="004F0E3A">
        <w:rPr>
          <w:noProof/>
        </w:rPr>
        <w:lastRenderedPageBreak/>
        <w:drawing>
          <wp:inline distT="0" distB="0" distL="0" distR="0" wp14:anchorId="76F5DBFB" wp14:editId="5105300F">
            <wp:extent cx="5220429" cy="5115639"/>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20429" cy="5115639"/>
                    </a:xfrm>
                    <a:prstGeom prst="rect">
                      <a:avLst/>
                    </a:prstGeom>
                  </pic:spPr>
                </pic:pic>
              </a:graphicData>
            </a:graphic>
          </wp:inline>
        </w:drawing>
      </w:r>
    </w:p>
    <w:p w14:paraId="1BDA87FB" w14:textId="3BDF0A17" w:rsidR="0025112B" w:rsidRPr="0025112B" w:rsidRDefault="0025112B" w:rsidP="0025112B">
      <w:pPr>
        <w:pStyle w:val="ListParagraph"/>
        <w:numPr>
          <w:ilvl w:val="0"/>
          <w:numId w:val="10"/>
        </w:numPr>
        <w:rPr>
          <w:rFonts w:eastAsiaTheme="minorEastAsia"/>
        </w:rPr>
      </w:pPr>
      <w:r>
        <w:rPr>
          <w:rFonts w:eastAsiaTheme="minorEastAsia"/>
        </w:rPr>
        <w:t xml:space="preserve">Criterio de rechazo: rechazar si </w:t>
      </w:r>
      <m:oMath>
        <m:r>
          <w:rPr>
            <w:rFonts w:ascii="Cambria Math" w:eastAsiaTheme="minorEastAsia" w:hAnsi="Cambria Math"/>
          </w:rPr>
          <m:t>valor-p</m:t>
        </m:r>
        <m:r>
          <w:rPr>
            <w:rFonts w:ascii="Cambria Math" w:eastAsiaTheme="minorEastAsia" w:hAnsi="Cambria Math"/>
          </w:rPr>
          <m:t>≤α.</m:t>
        </m:r>
      </m:oMath>
    </w:p>
    <w:p w14:paraId="2FD935D6" w14:textId="368D20B9" w:rsidR="004F0E3A" w:rsidRPr="004F0E3A" w:rsidRDefault="004F0E3A" w:rsidP="004F0E3A">
      <w:pPr>
        <w:pStyle w:val="ListParagraph"/>
        <w:numPr>
          <w:ilvl w:val="0"/>
          <w:numId w:val="4"/>
        </w:numPr>
        <w:rPr>
          <w:rFonts w:eastAsiaTheme="minorEastAsia"/>
        </w:rPr>
      </w:pPr>
      <w:r>
        <w:rPr>
          <w:rFonts w:eastAsiaTheme="minorEastAsia"/>
        </w:rPr>
        <w:t>C</w:t>
      </w:r>
      <w:r w:rsidRPr="004F0E3A">
        <w:rPr>
          <w:rFonts w:eastAsiaTheme="minorEastAsia"/>
        </w:rPr>
        <w:t>onclusión:</w:t>
      </w:r>
    </w:p>
    <w:p w14:paraId="36E0DCD4" w14:textId="3F4E7624" w:rsidR="004F0E3A" w:rsidRDefault="004F0E3A" w:rsidP="004F0E3A">
      <w:pPr>
        <w:pStyle w:val="ListParagraph"/>
        <w:numPr>
          <w:ilvl w:val="0"/>
          <w:numId w:val="8"/>
        </w:numPr>
      </w:pPr>
      <w:r>
        <w:t xml:space="preserve">Con significancia 0.05 no tenemos suficiente evidencia para afirmar </w:t>
      </w:r>
      <w:r w:rsidR="00163AAD">
        <w:t>que el número de arrestos no sea dependiente del aprovechamiento educativo de un delincuente, por lo que es más probable que sean dependientes.</w:t>
      </w:r>
    </w:p>
    <w:p w14:paraId="4FE663CA" w14:textId="77777777" w:rsidR="00532D19" w:rsidRDefault="00532D19" w:rsidP="00163AAD">
      <w:pPr>
        <w:pBdr>
          <w:bottom w:val="single" w:sz="12" w:space="1" w:color="auto"/>
        </w:pBdr>
      </w:pPr>
    </w:p>
    <w:p w14:paraId="0803FEFB" w14:textId="2F2C854F" w:rsidR="00242473" w:rsidRPr="00532D19" w:rsidRDefault="00532D19" w:rsidP="00A92C37">
      <w:pPr>
        <w:pStyle w:val="ListParagraph"/>
        <w:numPr>
          <w:ilvl w:val="0"/>
          <w:numId w:val="11"/>
        </w:numPr>
        <w:rPr>
          <w:b/>
          <w:bCs/>
        </w:rPr>
      </w:pPr>
      <w:r w:rsidRPr="00532D19">
        <w:rPr>
          <w:b/>
          <w:bCs/>
        </w:rPr>
        <w:t>Se lleva a cabo un experimento para comparar el contenido de alcohol en una salsa de soya en dos líneas de producción diferentes. La producción se supervisa ocho veces al día. Los datos son los que aquí se muestran.</w:t>
      </w:r>
    </w:p>
    <w:p w14:paraId="4723C73D" w14:textId="59975FED" w:rsidR="00242473" w:rsidRDefault="00532D19" w:rsidP="00532D19">
      <w:pPr>
        <w:jc w:val="center"/>
        <w:rPr>
          <w:b/>
          <w:bCs/>
        </w:rPr>
      </w:pPr>
      <w:r w:rsidRPr="00532D19">
        <w:rPr>
          <w:b/>
          <w:bCs/>
          <w:noProof/>
        </w:rPr>
        <w:lastRenderedPageBreak/>
        <w:drawing>
          <wp:inline distT="0" distB="0" distL="0" distR="0" wp14:anchorId="4B4B9C61" wp14:editId="2EBB1167">
            <wp:extent cx="3620005" cy="238158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20005" cy="2381582"/>
                    </a:xfrm>
                    <a:prstGeom prst="rect">
                      <a:avLst/>
                    </a:prstGeom>
                  </pic:spPr>
                </pic:pic>
              </a:graphicData>
            </a:graphic>
          </wp:inline>
        </w:drawing>
      </w:r>
    </w:p>
    <w:p w14:paraId="1F47FA31" w14:textId="60F3DDAB" w:rsidR="00532D19" w:rsidRDefault="00532D19" w:rsidP="006A339C">
      <w:pPr>
        <w:pStyle w:val="BodyText"/>
        <w:rPr>
          <w:b w:val="0"/>
          <w:bCs w:val="0"/>
        </w:rPr>
      </w:pPr>
      <w:r w:rsidRPr="00532D19">
        <w:t>Suponga que ambas poblaciones son normales. Se sospecha que la línea de producción 1 no produce con la consistencia de la línea 2 en términos de contenido de alcohol. ¿Será cierta esta suposición?</w:t>
      </w:r>
      <w:r w:rsidR="006A339C">
        <w:t xml:space="preserve"> </w:t>
      </w:r>
    </w:p>
    <w:p w14:paraId="6734F7C0" w14:textId="5148766C" w:rsidR="00F835C8" w:rsidRDefault="00F835C8" w:rsidP="00F835C8">
      <w:pPr>
        <w:pStyle w:val="BodyText"/>
        <w:rPr>
          <w:b w:val="0"/>
          <w:bCs w:val="0"/>
        </w:rPr>
      </w:pPr>
      <w:r>
        <w:rPr>
          <w:b w:val="0"/>
          <w:bCs w:val="0"/>
        </w:rPr>
        <w:t xml:space="preserve">Viabilidad de la prueba: </w:t>
      </w:r>
    </w:p>
    <w:p w14:paraId="63F3E68C" w14:textId="17591904" w:rsidR="00DB4DE3" w:rsidRDefault="00DB4DE3" w:rsidP="00DB4DE3">
      <w:pPr>
        <w:pStyle w:val="BodyText"/>
        <w:numPr>
          <w:ilvl w:val="0"/>
          <w:numId w:val="8"/>
        </w:numPr>
        <w:rPr>
          <w:b w:val="0"/>
          <w:bCs w:val="0"/>
        </w:rPr>
      </w:pPr>
      <w:r>
        <w:rPr>
          <w:b w:val="0"/>
          <w:bCs w:val="0"/>
        </w:rPr>
        <w:t>Ambas poblaciones son normales.</w:t>
      </w:r>
    </w:p>
    <w:p w14:paraId="068BD852" w14:textId="3B3E7C57" w:rsidR="006A339C" w:rsidRDefault="00F835C8" w:rsidP="00F835C8">
      <w:pPr>
        <w:pStyle w:val="BodyText"/>
        <w:numPr>
          <w:ilvl w:val="0"/>
          <w:numId w:val="9"/>
        </w:numPr>
        <w:rPr>
          <w:b w:val="0"/>
          <w:bCs w:val="0"/>
        </w:rPr>
      </w:pPr>
      <w:r>
        <w:rPr>
          <w:b w:val="0"/>
          <w:bCs w:val="0"/>
        </w:rPr>
        <w:t xml:space="preserve">Parámetro de interés: </w:t>
      </w:r>
      <m:oMath>
        <m:f>
          <m:fPr>
            <m:ctrlPr>
              <w:rPr>
                <w:rFonts w:ascii="Cambria Math" w:hAnsi="Cambria Math"/>
                <w:b w:val="0"/>
                <w:bCs w:val="0"/>
                <w:i/>
              </w:rPr>
            </m:ctrlPr>
          </m:fPr>
          <m:num>
            <m:sSubSup>
              <m:sSubSupPr>
                <m:ctrlPr>
                  <w:rPr>
                    <w:rFonts w:ascii="Cambria Math" w:hAnsi="Cambria Math"/>
                    <w:b w:val="0"/>
                    <w:bCs w:val="0"/>
                    <w:i/>
                  </w:rPr>
                </m:ctrlPr>
              </m:sSubSupPr>
              <m:e>
                <m:r>
                  <m:rPr>
                    <m:sty m:val="bi"/>
                  </m:rPr>
                  <w:rPr>
                    <w:rFonts w:ascii="Cambria Math" w:hAnsi="Cambria Math"/>
                  </w:rPr>
                  <m:t>σ</m:t>
                </m:r>
              </m:e>
              <m:sub>
                <m:r>
                  <m:rPr>
                    <m:sty m:val="bi"/>
                  </m:rPr>
                  <w:rPr>
                    <w:rFonts w:ascii="Cambria Math" w:hAnsi="Cambria Math"/>
                  </w:rPr>
                  <m:t>1</m:t>
                </m:r>
              </m:sub>
              <m:sup>
                <m:r>
                  <m:rPr>
                    <m:sty m:val="bi"/>
                  </m:rPr>
                  <w:rPr>
                    <w:rFonts w:ascii="Cambria Math" w:hAnsi="Cambria Math"/>
                  </w:rPr>
                  <m:t>2</m:t>
                </m:r>
              </m:sup>
            </m:sSubSup>
          </m:num>
          <m:den>
            <m:sSubSup>
              <m:sSubSupPr>
                <m:ctrlPr>
                  <w:rPr>
                    <w:rFonts w:ascii="Cambria Math" w:hAnsi="Cambria Math"/>
                    <w:b w:val="0"/>
                    <w:bCs w:val="0"/>
                    <w:i/>
                  </w:rPr>
                </m:ctrlPr>
              </m:sSubSupPr>
              <m:e>
                <m:r>
                  <m:rPr>
                    <m:sty m:val="bi"/>
                  </m:rPr>
                  <w:rPr>
                    <w:rFonts w:ascii="Cambria Math" w:hAnsi="Cambria Math"/>
                  </w:rPr>
                  <m:t>σ</m:t>
                </m:r>
              </m:e>
              <m:sub>
                <m:r>
                  <m:rPr>
                    <m:sty m:val="bi"/>
                  </m:rPr>
                  <w:rPr>
                    <w:rFonts w:ascii="Cambria Math" w:hAnsi="Cambria Math"/>
                  </w:rPr>
                  <m:t>2</m:t>
                </m:r>
              </m:sub>
              <m:sup>
                <m:r>
                  <m:rPr>
                    <m:sty m:val="bi"/>
                  </m:rPr>
                  <w:rPr>
                    <w:rFonts w:ascii="Cambria Math" w:hAnsi="Cambria Math"/>
                  </w:rPr>
                  <m:t>2</m:t>
                </m:r>
              </m:sup>
            </m:sSubSup>
          </m:den>
        </m:f>
        <m:r>
          <m:rPr>
            <m:sty m:val="bi"/>
          </m:rPr>
          <w:rPr>
            <w:rFonts w:ascii="Cambria Math" w:hAnsi="Cambria Math"/>
          </w:rPr>
          <m:t xml:space="preserve"> </m:t>
        </m:r>
      </m:oMath>
      <w:r>
        <w:rPr>
          <w:rFonts w:eastAsiaTheme="minorEastAsia"/>
          <w:b w:val="0"/>
          <w:bCs w:val="0"/>
        </w:rPr>
        <w:t xml:space="preserve"> </w:t>
      </w:r>
    </w:p>
    <w:p w14:paraId="6467B97E" w14:textId="0B8D8F36" w:rsidR="00F835C8" w:rsidRDefault="00F835C8" w:rsidP="00F835C8">
      <w:pPr>
        <w:pStyle w:val="BodyText"/>
        <w:numPr>
          <w:ilvl w:val="0"/>
          <w:numId w:val="9"/>
        </w:numPr>
        <w:rPr>
          <w:b w:val="0"/>
          <w:bCs w:val="0"/>
        </w:rPr>
      </w:pPr>
      <w:r>
        <w:rPr>
          <w:b w:val="0"/>
          <w:bCs w:val="0"/>
        </w:rPr>
        <w:t xml:space="preserve">Hipótesis: </w:t>
      </w:r>
    </w:p>
    <w:p w14:paraId="50BBC4B0" w14:textId="3C9086E0" w:rsidR="00F835C8" w:rsidRPr="00F835C8" w:rsidRDefault="00FB15B0" w:rsidP="00F835C8">
      <w:pPr>
        <w:pStyle w:val="BodyText"/>
        <w:numPr>
          <w:ilvl w:val="1"/>
          <w:numId w:val="9"/>
        </w:numPr>
        <w:rPr>
          <w:rFonts w:eastAsiaTheme="minorEastAsia"/>
          <w:b w:val="0"/>
          <w:bCs w:val="0"/>
        </w:rPr>
      </w:pPr>
      <m:oMath>
        <m:sSub>
          <m:sSubPr>
            <m:ctrlPr>
              <w:rPr>
                <w:rFonts w:ascii="Cambria Math" w:hAnsi="Cambria Math"/>
                <w:b w:val="0"/>
                <w:bCs w:val="0"/>
                <w:i/>
              </w:rPr>
            </m:ctrlPr>
          </m:sSubPr>
          <m:e>
            <m:r>
              <m:rPr>
                <m:sty m:val="bi"/>
              </m:rPr>
              <w:rPr>
                <w:rFonts w:ascii="Cambria Math" w:hAnsi="Cambria Math"/>
              </w:rPr>
              <m:t>H</m:t>
            </m:r>
          </m:e>
          <m:sub>
            <m:r>
              <m:rPr>
                <m:sty m:val="bi"/>
              </m:rPr>
              <w:rPr>
                <w:rFonts w:ascii="Cambria Math" w:hAnsi="Cambria Math"/>
              </w:rPr>
              <m:t>0</m:t>
            </m:r>
          </m:sub>
        </m:sSub>
        <m:r>
          <m:rPr>
            <m:sty m:val="bi"/>
          </m:rPr>
          <w:rPr>
            <w:rFonts w:ascii="Cambria Math" w:hAnsi="Cambria Math"/>
          </w:rPr>
          <m:t xml:space="preserve">: </m:t>
        </m:r>
        <m:sSubSup>
          <m:sSubSupPr>
            <m:ctrlPr>
              <w:rPr>
                <w:rFonts w:ascii="Cambria Math" w:eastAsiaTheme="minorEastAsia" w:hAnsi="Cambria Math"/>
                <w:b w:val="0"/>
                <w:bCs w:val="0"/>
                <w:i/>
              </w:rPr>
            </m:ctrlPr>
          </m:sSubSupPr>
          <m:e>
            <m:r>
              <m:rPr>
                <m:sty m:val="bi"/>
              </m:rPr>
              <w:rPr>
                <w:rFonts w:ascii="Cambria Math" w:eastAsiaTheme="minorEastAsia" w:hAnsi="Cambria Math"/>
              </w:rPr>
              <m:t>σ</m:t>
            </m:r>
            <m:ctrlPr>
              <w:rPr>
                <w:rFonts w:ascii="Cambria Math" w:hAnsi="Cambria Math"/>
                <w:b w:val="0"/>
                <w:bCs w:val="0"/>
                <w:i/>
              </w:rPr>
            </m:ctrlPr>
          </m:e>
          <m:sub>
            <m:r>
              <m:rPr>
                <m:sty m:val="bi"/>
              </m:rPr>
              <w:rPr>
                <w:rFonts w:ascii="Cambria Math" w:eastAsiaTheme="minorEastAsia" w:hAnsi="Cambria Math"/>
              </w:rPr>
              <m:t>1</m:t>
            </m:r>
          </m:sub>
          <m:sup>
            <m:r>
              <m:rPr>
                <m:sty m:val="bi"/>
              </m:rPr>
              <w:rPr>
                <w:rFonts w:ascii="Cambria Math" w:eastAsiaTheme="minorEastAsia" w:hAnsi="Cambria Math"/>
              </w:rPr>
              <m:t>2</m:t>
            </m:r>
          </m:sup>
        </m:sSubSup>
        <m:r>
          <m:rPr>
            <m:sty m:val="bi"/>
          </m:rPr>
          <w:rPr>
            <w:rFonts w:ascii="Cambria Math" w:eastAsiaTheme="minorEastAsia" w:hAnsi="Cambria Math"/>
          </w:rPr>
          <m:t>=</m:t>
        </m:r>
        <m:sSubSup>
          <m:sSubSupPr>
            <m:ctrlPr>
              <w:rPr>
                <w:rFonts w:ascii="Cambria Math" w:eastAsiaTheme="minorEastAsia" w:hAnsi="Cambria Math"/>
                <w:b w:val="0"/>
                <w:bCs w:val="0"/>
                <w:i/>
              </w:rPr>
            </m:ctrlPr>
          </m:sSubSupPr>
          <m:e>
            <m:r>
              <m:rPr>
                <m:sty m:val="bi"/>
              </m:rPr>
              <w:rPr>
                <w:rFonts w:ascii="Cambria Math" w:eastAsiaTheme="minorEastAsia" w:hAnsi="Cambria Math"/>
              </w:rPr>
              <m:t>σ</m:t>
            </m:r>
          </m:e>
          <m:sub>
            <m:r>
              <m:rPr>
                <m:sty m:val="bi"/>
              </m:rPr>
              <w:rPr>
                <w:rFonts w:ascii="Cambria Math" w:eastAsiaTheme="minorEastAsia" w:hAnsi="Cambria Math"/>
              </w:rPr>
              <m:t>2</m:t>
            </m:r>
          </m:sub>
          <m:sup>
            <m:r>
              <m:rPr>
                <m:sty m:val="bi"/>
              </m:rPr>
              <w:rPr>
                <w:rFonts w:ascii="Cambria Math" w:eastAsiaTheme="minorEastAsia" w:hAnsi="Cambria Math"/>
              </w:rPr>
              <m:t>2</m:t>
            </m:r>
          </m:sup>
        </m:sSubSup>
        <m:r>
          <m:rPr>
            <m:sty m:val="bi"/>
          </m:rPr>
          <w:rPr>
            <w:rFonts w:ascii="Cambria Math" w:eastAsiaTheme="minorEastAsia" w:hAnsi="Cambria Math"/>
          </w:rPr>
          <m:t>→</m:t>
        </m:r>
        <m:f>
          <m:fPr>
            <m:ctrlPr>
              <w:rPr>
                <w:rFonts w:ascii="Cambria Math" w:hAnsi="Cambria Math"/>
                <w:b w:val="0"/>
                <w:bCs w:val="0"/>
                <w:i/>
              </w:rPr>
            </m:ctrlPr>
          </m:fPr>
          <m:num>
            <m:sSubSup>
              <m:sSubSupPr>
                <m:ctrlPr>
                  <w:rPr>
                    <w:rFonts w:ascii="Cambria Math" w:hAnsi="Cambria Math"/>
                    <w:b w:val="0"/>
                    <w:bCs w:val="0"/>
                    <w:i/>
                  </w:rPr>
                </m:ctrlPr>
              </m:sSubSupPr>
              <m:e>
                <m:r>
                  <m:rPr>
                    <m:sty m:val="bi"/>
                  </m:rPr>
                  <w:rPr>
                    <w:rFonts w:ascii="Cambria Math" w:hAnsi="Cambria Math"/>
                  </w:rPr>
                  <m:t>σ</m:t>
                </m:r>
              </m:e>
              <m:sub>
                <m:r>
                  <m:rPr>
                    <m:sty m:val="bi"/>
                  </m:rPr>
                  <w:rPr>
                    <w:rFonts w:ascii="Cambria Math" w:hAnsi="Cambria Math"/>
                  </w:rPr>
                  <m:t>1</m:t>
                </m:r>
              </m:sub>
              <m:sup>
                <m:r>
                  <m:rPr>
                    <m:sty m:val="bi"/>
                  </m:rPr>
                  <w:rPr>
                    <w:rFonts w:ascii="Cambria Math" w:hAnsi="Cambria Math"/>
                  </w:rPr>
                  <m:t>2</m:t>
                </m:r>
              </m:sup>
            </m:sSubSup>
          </m:num>
          <m:den>
            <m:sSubSup>
              <m:sSubSupPr>
                <m:ctrlPr>
                  <w:rPr>
                    <w:rFonts w:ascii="Cambria Math" w:hAnsi="Cambria Math"/>
                    <w:b w:val="0"/>
                    <w:bCs w:val="0"/>
                    <w:i/>
                  </w:rPr>
                </m:ctrlPr>
              </m:sSubSupPr>
              <m:e>
                <m:r>
                  <m:rPr>
                    <m:sty m:val="bi"/>
                  </m:rPr>
                  <w:rPr>
                    <w:rFonts w:ascii="Cambria Math" w:hAnsi="Cambria Math"/>
                  </w:rPr>
                  <m:t>σ</m:t>
                </m:r>
              </m:e>
              <m:sub>
                <m:r>
                  <m:rPr>
                    <m:sty m:val="bi"/>
                  </m:rPr>
                  <w:rPr>
                    <w:rFonts w:ascii="Cambria Math" w:hAnsi="Cambria Math"/>
                  </w:rPr>
                  <m:t>2</m:t>
                </m:r>
              </m:sub>
              <m:sup>
                <m:r>
                  <m:rPr>
                    <m:sty m:val="bi"/>
                  </m:rPr>
                  <w:rPr>
                    <w:rFonts w:ascii="Cambria Math" w:hAnsi="Cambria Math"/>
                  </w:rPr>
                  <m:t>2</m:t>
                </m:r>
              </m:sup>
            </m:sSubSup>
          </m:den>
        </m:f>
        <m:r>
          <m:rPr>
            <m:sty m:val="bi"/>
          </m:rPr>
          <w:rPr>
            <w:rFonts w:ascii="Cambria Math" w:hAnsi="Cambria Math"/>
          </w:rPr>
          <m:t>=1</m:t>
        </m:r>
      </m:oMath>
    </w:p>
    <w:p w14:paraId="29396424" w14:textId="49AAC69A" w:rsidR="0065314C" w:rsidRDefault="00FB15B0" w:rsidP="00F835C8">
      <w:pPr>
        <w:pStyle w:val="BodyText"/>
        <w:numPr>
          <w:ilvl w:val="1"/>
          <w:numId w:val="9"/>
        </w:numPr>
        <w:rPr>
          <w:rFonts w:eastAsiaTheme="minorEastAsia"/>
          <w:b w:val="0"/>
          <w:bCs w:val="0"/>
        </w:rPr>
      </w:pPr>
      <m:oMath>
        <m:sSub>
          <m:sSubPr>
            <m:ctrlPr>
              <w:rPr>
                <w:rFonts w:ascii="Cambria Math" w:hAnsi="Cambria Math"/>
                <w:b w:val="0"/>
                <w:bCs w:val="0"/>
                <w:i/>
              </w:rPr>
            </m:ctrlPr>
          </m:sSubPr>
          <m:e>
            <m:r>
              <m:rPr>
                <m:sty m:val="bi"/>
              </m:rPr>
              <w:rPr>
                <w:rFonts w:ascii="Cambria Math" w:hAnsi="Cambria Math"/>
              </w:rPr>
              <m:t>H</m:t>
            </m:r>
          </m:e>
          <m:sub>
            <m:r>
              <m:rPr>
                <m:sty m:val="bi"/>
              </m:rPr>
              <w:rPr>
                <w:rFonts w:ascii="Cambria Math" w:hAnsi="Cambria Math"/>
              </w:rPr>
              <m:t>a</m:t>
            </m:r>
          </m:sub>
        </m:sSub>
        <m:r>
          <m:rPr>
            <m:sty m:val="bi"/>
          </m:rPr>
          <w:rPr>
            <w:rFonts w:ascii="Cambria Math" w:hAnsi="Cambria Math"/>
          </w:rPr>
          <m:t>:</m:t>
        </m:r>
        <m:r>
          <m:rPr>
            <m:sty m:val="bi"/>
          </m:rPr>
          <w:rPr>
            <w:rFonts w:ascii="Cambria Math" w:eastAsiaTheme="minorEastAsia" w:hAnsi="Cambria Math"/>
          </w:rPr>
          <m:t xml:space="preserve"> </m:t>
        </m:r>
        <m:sSubSup>
          <m:sSubSupPr>
            <m:ctrlPr>
              <w:rPr>
                <w:rFonts w:ascii="Cambria Math" w:eastAsiaTheme="minorEastAsia" w:hAnsi="Cambria Math"/>
                <w:b w:val="0"/>
                <w:bCs w:val="0"/>
                <w:i/>
              </w:rPr>
            </m:ctrlPr>
          </m:sSubSupPr>
          <m:e>
            <m:r>
              <m:rPr>
                <m:sty m:val="bi"/>
              </m:rPr>
              <w:rPr>
                <w:rFonts w:ascii="Cambria Math" w:eastAsiaTheme="minorEastAsia" w:hAnsi="Cambria Math"/>
              </w:rPr>
              <m:t>σ</m:t>
            </m:r>
          </m:e>
          <m:sub>
            <m:r>
              <m:rPr>
                <m:sty m:val="bi"/>
              </m:rPr>
              <w:rPr>
                <w:rFonts w:ascii="Cambria Math" w:eastAsiaTheme="minorEastAsia" w:hAnsi="Cambria Math"/>
              </w:rPr>
              <m:t>1</m:t>
            </m:r>
          </m:sub>
          <m:sup>
            <m:r>
              <m:rPr>
                <m:sty m:val="bi"/>
              </m:rPr>
              <w:rPr>
                <w:rFonts w:ascii="Cambria Math" w:eastAsiaTheme="minorEastAsia" w:hAnsi="Cambria Math"/>
              </w:rPr>
              <m:t>2</m:t>
            </m:r>
          </m:sup>
        </m:sSubSup>
        <m:r>
          <m:rPr>
            <m:sty m:val="bi"/>
          </m:rPr>
          <w:rPr>
            <w:rFonts w:ascii="Cambria Math" w:eastAsiaTheme="minorEastAsia" w:hAnsi="Cambria Math"/>
          </w:rPr>
          <m:t>≠</m:t>
        </m:r>
        <m:sSubSup>
          <m:sSubSupPr>
            <m:ctrlPr>
              <w:rPr>
                <w:rFonts w:ascii="Cambria Math" w:eastAsiaTheme="minorEastAsia" w:hAnsi="Cambria Math"/>
                <w:b w:val="0"/>
                <w:bCs w:val="0"/>
                <w:i/>
              </w:rPr>
            </m:ctrlPr>
          </m:sSubSupPr>
          <m:e>
            <m:r>
              <m:rPr>
                <m:sty m:val="bi"/>
              </m:rPr>
              <w:rPr>
                <w:rFonts w:ascii="Cambria Math" w:eastAsiaTheme="minorEastAsia" w:hAnsi="Cambria Math"/>
              </w:rPr>
              <m:t>σ</m:t>
            </m:r>
          </m:e>
          <m:sub>
            <m:r>
              <m:rPr>
                <m:sty m:val="bi"/>
              </m:rPr>
              <w:rPr>
                <w:rFonts w:ascii="Cambria Math" w:eastAsiaTheme="minorEastAsia" w:hAnsi="Cambria Math"/>
              </w:rPr>
              <m:t>2</m:t>
            </m:r>
          </m:sub>
          <m:sup>
            <m:r>
              <m:rPr>
                <m:sty m:val="bi"/>
              </m:rPr>
              <w:rPr>
                <w:rFonts w:ascii="Cambria Math" w:eastAsiaTheme="minorEastAsia" w:hAnsi="Cambria Math"/>
              </w:rPr>
              <m:t>2</m:t>
            </m:r>
          </m:sup>
        </m:sSubSup>
        <m:r>
          <m:rPr>
            <m:sty m:val="bi"/>
          </m:rPr>
          <w:rPr>
            <w:rFonts w:ascii="Cambria Math" w:eastAsiaTheme="minorEastAsia" w:hAnsi="Cambria Math"/>
          </w:rPr>
          <m:t>→</m:t>
        </m:r>
        <m:f>
          <m:fPr>
            <m:ctrlPr>
              <w:rPr>
                <w:rFonts w:ascii="Cambria Math" w:hAnsi="Cambria Math"/>
                <w:b w:val="0"/>
                <w:bCs w:val="0"/>
                <w:i/>
              </w:rPr>
            </m:ctrlPr>
          </m:fPr>
          <m:num>
            <m:sSubSup>
              <m:sSubSupPr>
                <m:ctrlPr>
                  <w:rPr>
                    <w:rFonts w:ascii="Cambria Math" w:hAnsi="Cambria Math"/>
                    <w:b w:val="0"/>
                    <w:bCs w:val="0"/>
                    <w:i/>
                  </w:rPr>
                </m:ctrlPr>
              </m:sSubSupPr>
              <m:e>
                <m:r>
                  <m:rPr>
                    <m:sty m:val="bi"/>
                  </m:rPr>
                  <w:rPr>
                    <w:rFonts w:ascii="Cambria Math" w:hAnsi="Cambria Math"/>
                  </w:rPr>
                  <m:t>σ</m:t>
                </m:r>
              </m:e>
              <m:sub>
                <m:r>
                  <m:rPr>
                    <m:sty m:val="bi"/>
                  </m:rPr>
                  <w:rPr>
                    <w:rFonts w:ascii="Cambria Math" w:hAnsi="Cambria Math"/>
                  </w:rPr>
                  <m:t>1</m:t>
                </m:r>
              </m:sub>
              <m:sup>
                <m:r>
                  <m:rPr>
                    <m:sty m:val="bi"/>
                  </m:rPr>
                  <w:rPr>
                    <w:rFonts w:ascii="Cambria Math" w:hAnsi="Cambria Math"/>
                  </w:rPr>
                  <m:t>2</m:t>
                </m:r>
              </m:sup>
            </m:sSubSup>
          </m:num>
          <m:den>
            <m:sSubSup>
              <m:sSubSupPr>
                <m:ctrlPr>
                  <w:rPr>
                    <w:rFonts w:ascii="Cambria Math" w:hAnsi="Cambria Math"/>
                    <w:b w:val="0"/>
                    <w:bCs w:val="0"/>
                    <w:i/>
                  </w:rPr>
                </m:ctrlPr>
              </m:sSubSupPr>
              <m:e>
                <m:r>
                  <m:rPr>
                    <m:sty m:val="bi"/>
                  </m:rPr>
                  <w:rPr>
                    <w:rFonts w:ascii="Cambria Math" w:hAnsi="Cambria Math"/>
                  </w:rPr>
                  <m:t>σ</m:t>
                </m:r>
              </m:e>
              <m:sub>
                <m:r>
                  <m:rPr>
                    <m:sty m:val="bi"/>
                  </m:rPr>
                  <w:rPr>
                    <w:rFonts w:ascii="Cambria Math" w:hAnsi="Cambria Math"/>
                  </w:rPr>
                  <m:t>2</m:t>
                </m:r>
              </m:sub>
              <m:sup>
                <m:r>
                  <m:rPr>
                    <m:sty m:val="bi"/>
                  </m:rPr>
                  <w:rPr>
                    <w:rFonts w:ascii="Cambria Math" w:hAnsi="Cambria Math"/>
                  </w:rPr>
                  <m:t>2</m:t>
                </m:r>
              </m:sup>
            </m:sSubSup>
          </m:den>
        </m:f>
        <m:r>
          <m:rPr>
            <m:sty m:val="bi"/>
          </m:rPr>
          <w:rPr>
            <w:rFonts w:ascii="Cambria Math" w:hAnsi="Cambria Math"/>
          </w:rPr>
          <m:t>≠1</m:t>
        </m:r>
      </m:oMath>
    </w:p>
    <w:p w14:paraId="4A9AC554" w14:textId="77777777" w:rsidR="0065314C" w:rsidRDefault="0065314C" w:rsidP="0065314C">
      <w:pPr>
        <w:pStyle w:val="BodyText"/>
        <w:numPr>
          <w:ilvl w:val="0"/>
          <w:numId w:val="9"/>
        </w:numPr>
        <w:rPr>
          <w:rFonts w:eastAsiaTheme="minorEastAsia"/>
          <w:b w:val="0"/>
          <w:bCs w:val="0"/>
        </w:rPr>
      </w:pPr>
      <w:r w:rsidRPr="0065314C">
        <w:rPr>
          <w:rFonts w:eastAsiaTheme="minorEastAsia"/>
          <w:b w:val="0"/>
          <w:bCs w:val="0"/>
        </w:rPr>
        <w:t>Significancia</w:t>
      </w:r>
      <w:r>
        <w:rPr>
          <w:rFonts w:eastAsiaTheme="minorEastAsia"/>
          <w:b w:val="0"/>
          <w:bCs w:val="0"/>
        </w:rPr>
        <w:t xml:space="preserve">: </w:t>
      </w:r>
      <m:oMath>
        <m:r>
          <m:rPr>
            <m:sty m:val="bi"/>
          </m:rPr>
          <w:rPr>
            <w:rFonts w:ascii="Cambria Math" w:eastAsiaTheme="minorEastAsia" w:hAnsi="Cambria Math"/>
          </w:rPr>
          <m:t>α=0.05</m:t>
        </m:r>
      </m:oMath>
    </w:p>
    <w:p w14:paraId="3866D310" w14:textId="77BF9194" w:rsidR="00B73280" w:rsidRPr="00B73280" w:rsidRDefault="0065314C" w:rsidP="00B73280">
      <w:pPr>
        <w:pStyle w:val="BodyText"/>
        <w:numPr>
          <w:ilvl w:val="0"/>
          <w:numId w:val="9"/>
        </w:numPr>
        <w:rPr>
          <w:rFonts w:eastAsiaTheme="minorEastAsia"/>
          <w:b w:val="0"/>
          <w:bCs w:val="0"/>
        </w:rPr>
      </w:pPr>
      <w:r>
        <w:rPr>
          <w:rFonts w:eastAsiaTheme="minorEastAsia"/>
          <w:b w:val="0"/>
          <w:bCs w:val="0"/>
        </w:rPr>
        <w:t xml:space="preserve">Estadístico de prueba: </w:t>
      </w:r>
      <w:r w:rsidR="00B73280" w:rsidRPr="00B73280">
        <w:rPr>
          <w:rFonts w:eastAsiaTheme="minorEastAsia"/>
          <w:b w:val="0"/>
          <w:bCs w:val="0"/>
        </w:rPr>
        <w:t xml:space="preserve"> </w:t>
      </w:r>
    </w:p>
    <w:p w14:paraId="5432D1E5" w14:textId="2EAACAA3" w:rsidR="0065314C" w:rsidRDefault="00821A13" w:rsidP="0065314C">
      <w:pPr>
        <w:pStyle w:val="BodyText"/>
        <w:ind w:left="360"/>
        <w:jc w:val="center"/>
        <w:rPr>
          <w:rFonts w:eastAsiaTheme="minorEastAsia"/>
          <w:b w:val="0"/>
          <w:bCs w:val="0"/>
        </w:rPr>
      </w:pPr>
      <w:r w:rsidRPr="00821A13">
        <w:rPr>
          <w:rFonts w:eastAsiaTheme="minorEastAsia"/>
          <w:b w:val="0"/>
          <w:bCs w:val="0"/>
          <w:noProof/>
        </w:rPr>
        <w:drawing>
          <wp:inline distT="0" distB="0" distL="0" distR="0" wp14:anchorId="07CCF7BD" wp14:editId="5D48BF69">
            <wp:extent cx="3286584" cy="2257740"/>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86584" cy="2257740"/>
                    </a:xfrm>
                    <a:prstGeom prst="rect">
                      <a:avLst/>
                    </a:prstGeom>
                  </pic:spPr>
                </pic:pic>
              </a:graphicData>
            </a:graphic>
          </wp:inline>
        </w:drawing>
      </w:r>
    </w:p>
    <w:p w14:paraId="692C8CE1" w14:textId="104588BC" w:rsidR="0025112B" w:rsidRPr="0025112B" w:rsidRDefault="0025112B" w:rsidP="0025112B">
      <w:pPr>
        <w:pStyle w:val="ListParagraph"/>
        <w:numPr>
          <w:ilvl w:val="0"/>
          <w:numId w:val="8"/>
        </w:numPr>
        <w:rPr>
          <w:rFonts w:eastAsiaTheme="minorEastAsia"/>
        </w:rPr>
      </w:pPr>
      <w:r>
        <w:rPr>
          <w:rFonts w:eastAsiaTheme="minorEastAsia"/>
        </w:rPr>
        <w:lastRenderedPageBreak/>
        <w:t xml:space="preserve">Criterio de rechazo: rechazar si </w:t>
      </w:r>
      <m:oMath>
        <m:r>
          <w:rPr>
            <w:rFonts w:ascii="Cambria Math" w:eastAsiaTheme="minorEastAsia" w:hAnsi="Cambria Math"/>
          </w:rPr>
          <m:t>valor-p</m:t>
        </m:r>
        <m:r>
          <w:rPr>
            <w:rFonts w:ascii="Cambria Math" w:eastAsiaTheme="minorEastAsia" w:hAnsi="Cambria Math"/>
          </w:rPr>
          <m:t>≤α.</m:t>
        </m:r>
      </m:oMath>
    </w:p>
    <w:p w14:paraId="1AD9BD8E" w14:textId="77777777" w:rsidR="0065314C" w:rsidRDefault="0065314C" w:rsidP="0065314C">
      <w:pPr>
        <w:pStyle w:val="BodyText"/>
        <w:numPr>
          <w:ilvl w:val="0"/>
          <w:numId w:val="9"/>
        </w:numPr>
        <w:rPr>
          <w:rFonts w:eastAsiaTheme="minorEastAsia"/>
          <w:b w:val="0"/>
          <w:bCs w:val="0"/>
        </w:rPr>
      </w:pPr>
      <w:r>
        <w:rPr>
          <w:rFonts w:eastAsiaTheme="minorEastAsia"/>
          <w:b w:val="0"/>
          <w:bCs w:val="0"/>
        </w:rPr>
        <w:t xml:space="preserve">Conclusión: </w:t>
      </w:r>
    </w:p>
    <w:p w14:paraId="797E62B5" w14:textId="027722B6" w:rsidR="00F835C8" w:rsidRPr="0065314C" w:rsidRDefault="00F835C8" w:rsidP="0065314C">
      <w:pPr>
        <w:pStyle w:val="BodyText"/>
        <w:numPr>
          <w:ilvl w:val="0"/>
          <w:numId w:val="8"/>
        </w:numPr>
        <w:rPr>
          <w:rFonts w:eastAsiaTheme="minorEastAsia"/>
          <w:b w:val="0"/>
          <w:bCs w:val="0"/>
        </w:rPr>
      </w:pPr>
      <w:r w:rsidRPr="0065314C">
        <w:rPr>
          <w:rFonts w:eastAsiaTheme="minorEastAsia"/>
          <w:b w:val="0"/>
          <w:bCs w:val="0"/>
        </w:rPr>
        <w:t xml:space="preserve"> </w:t>
      </w:r>
      <w:r w:rsidR="0065314C">
        <w:rPr>
          <w:rFonts w:eastAsiaTheme="minorEastAsia"/>
          <w:b w:val="0"/>
          <w:bCs w:val="0"/>
        </w:rPr>
        <w:t>Con significancia de 0.05 podemos afirmar que las dos líneas de producción no producen con la misma consistencia</w:t>
      </w:r>
      <w:r w:rsidR="009F4950">
        <w:rPr>
          <w:rFonts w:eastAsiaTheme="minorEastAsia"/>
          <w:b w:val="0"/>
          <w:bCs w:val="0"/>
        </w:rPr>
        <w:t xml:space="preserve"> de alcohol por lo que podemos afirmar que hay diferencia estadísticamente significativa entre las varianza</w:t>
      </w:r>
      <w:r w:rsidR="00CA4EED">
        <w:rPr>
          <w:rFonts w:eastAsiaTheme="minorEastAsia"/>
          <w:b w:val="0"/>
          <w:bCs w:val="0"/>
        </w:rPr>
        <w:t>s</w:t>
      </w:r>
      <w:r w:rsidR="009F4950">
        <w:rPr>
          <w:rFonts w:eastAsiaTheme="minorEastAsia"/>
          <w:b w:val="0"/>
          <w:bCs w:val="0"/>
        </w:rPr>
        <w:t>.</w:t>
      </w:r>
    </w:p>
    <w:sectPr w:rsidR="00F835C8" w:rsidRPr="0065314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2D01F8"/>
    <w:multiLevelType w:val="hybridMultilevel"/>
    <w:tmpl w:val="99EC5B6E"/>
    <w:lvl w:ilvl="0" w:tplc="100A000F">
      <w:numFmt w:val="decimal"/>
      <w:lvlText w:val="%1."/>
      <w:lvlJc w:val="left"/>
      <w:pPr>
        <w:ind w:left="720" w:hanging="360"/>
      </w:pPr>
      <w:rPr>
        <w:rFonts w:hint="default"/>
        <w:b w:val="0"/>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 w15:restartNumberingAfterBreak="0">
    <w:nsid w:val="09716719"/>
    <w:multiLevelType w:val="hybridMultilevel"/>
    <w:tmpl w:val="1EB0C3DA"/>
    <w:lvl w:ilvl="0" w:tplc="287EC982">
      <w:start w:val="1"/>
      <w:numFmt w:val="bullet"/>
      <w:lvlText w:val=""/>
      <w:lvlJc w:val="left"/>
      <w:pPr>
        <w:ind w:left="720" w:hanging="360"/>
      </w:pPr>
      <w:rPr>
        <w:rFonts w:ascii="Symbol" w:eastAsiaTheme="minorEastAsia" w:hAnsi="Symbol" w:cstheme="minorBidi"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 w15:restartNumberingAfterBreak="0">
    <w:nsid w:val="415941CC"/>
    <w:multiLevelType w:val="hybridMultilevel"/>
    <w:tmpl w:val="DE2AB58A"/>
    <w:lvl w:ilvl="0" w:tplc="100A000F">
      <w:start w:val="1"/>
      <w:numFmt w:val="decimal"/>
      <w:lvlText w:val="%1."/>
      <w:lvlJc w:val="left"/>
      <w:pPr>
        <w:ind w:left="720" w:hanging="360"/>
      </w:pPr>
      <w:rPr>
        <w:rFonts w:hint="default"/>
      </w:rPr>
    </w:lvl>
    <w:lvl w:ilvl="1" w:tplc="100A0019">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3" w15:restartNumberingAfterBreak="0">
    <w:nsid w:val="43863ABF"/>
    <w:multiLevelType w:val="hybridMultilevel"/>
    <w:tmpl w:val="6EC60FD2"/>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4" w15:restartNumberingAfterBreak="0">
    <w:nsid w:val="4BC46677"/>
    <w:multiLevelType w:val="hybridMultilevel"/>
    <w:tmpl w:val="E2989550"/>
    <w:lvl w:ilvl="0" w:tplc="100A000F">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5" w15:restartNumberingAfterBreak="0">
    <w:nsid w:val="4DAC11DE"/>
    <w:multiLevelType w:val="hybridMultilevel"/>
    <w:tmpl w:val="4BC8C3A0"/>
    <w:lvl w:ilvl="0" w:tplc="100A000F">
      <w:start w:val="1"/>
      <w:numFmt w:val="decimal"/>
      <w:lvlText w:val="%1."/>
      <w:lvlJc w:val="left"/>
      <w:pPr>
        <w:ind w:left="720" w:hanging="360"/>
      </w:pPr>
      <w:rPr>
        <w:rFonts w:hint="default"/>
      </w:rPr>
    </w:lvl>
    <w:lvl w:ilvl="1" w:tplc="100A0019">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6" w15:restartNumberingAfterBreak="0">
    <w:nsid w:val="5D7F0A9E"/>
    <w:multiLevelType w:val="hybridMultilevel"/>
    <w:tmpl w:val="6DD875BC"/>
    <w:lvl w:ilvl="0" w:tplc="0A189526">
      <w:start w:val="1"/>
      <w:numFmt w:val="decimal"/>
      <w:lvlText w:val="%1."/>
      <w:lvlJc w:val="left"/>
      <w:pPr>
        <w:ind w:left="720" w:hanging="360"/>
      </w:pPr>
      <w:rPr>
        <w:rFonts w:asciiTheme="minorHAnsi" w:eastAsiaTheme="minorHAnsi" w:hAnsiTheme="minorHAnsi" w:cstheme="minorBidi"/>
      </w:rPr>
    </w:lvl>
    <w:lvl w:ilvl="1" w:tplc="100A0019">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7" w15:restartNumberingAfterBreak="0">
    <w:nsid w:val="62CF5EDB"/>
    <w:multiLevelType w:val="hybridMultilevel"/>
    <w:tmpl w:val="C6F2D8F0"/>
    <w:lvl w:ilvl="0" w:tplc="89283E9E">
      <w:start w:val="1"/>
      <w:numFmt w:val="bullet"/>
      <w:lvlText w:val=""/>
      <w:lvlJc w:val="left"/>
      <w:pPr>
        <w:ind w:left="1080" w:hanging="360"/>
      </w:pPr>
      <w:rPr>
        <w:rFonts w:ascii="Symbol" w:eastAsiaTheme="minorHAnsi" w:hAnsi="Symbol" w:cstheme="minorBidi" w:hint="default"/>
      </w:rPr>
    </w:lvl>
    <w:lvl w:ilvl="1" w:tplc="100A0003" w:tentative="1">
      <w:start w:val="1"/>
      <w:numFmt w:val="bullet"/>
      <w:lvlText w:val="o"/>
      <w:lvlJc w:val="left"/>
      <w:pPr>
        <w:ind w:left="1800" w:hanging="360"/>
      </w:pPr>
      <w:rPr>
        <w:rFonts w:ascii="Courier New" w:hAnsi="Courier New" w:cs="Courier New" w:hint="default"/>
      </w:rPr>
    </w:lvl>
    <w:lvl w:ilvl="2" w:tplc="100A0005" w:tentative="1">
      <w:start w:val="1"/>
      <w:numFmt w:val="bullet"/>
      <w:lvlText w:val=""/>
      <w:lvlJc w:val="left"/>
      <w:pPr>
        <w:ind w:left="2520" w:hanging="360"/>
      </w:pPr>
      <w:rPr>
        <w:rFonts w:ascii="Wingdings" w:hAnsi="Wingdings" w:hint="default"/>
      </w:rPr>
    </w:lvl>
    <w:lvl w:ilvl="3" w:tplc="100A0001" w:tentative="1">
      <w:start w:val="1"/>
      <w:numFmt w:val="bullet"/>
      <w:lvlText w:val=""/>
      <w:lvlJc w:val="left"/>
      <w:pPr>
        <w:ind w:left="3240" w:hanging="360"/>
      </w:pPr>
      <w:rPr>
        <w:rFonts w:ascii="Symbol" w:hAnsi="Symbol" w:hint="default"/>
      </w:rPr>
    </w:lvl>
    <w:lvl w:ilvl="4" w:tplc="100A0003" w:tentative="1">
      <w:start w:val="1"/>
      <w:numFmt w:val="bullet"/>
      <w:lvlText w:val="o"/>
      <w:lvlJc w:val="left"/>
      <w:pPr>
        <w:ind w:left="3960" w:hanging="360"/>
      </w:pPr>
      <w:rPr>
        <w:rFonts w:ascii="Courier New" w:hAnsi="Courier New" w:cs="Courier New" w:hint="default"/>
      </w:rPr>
    </w:lvl>
    <w:lvl w:ilvl="5" w:tplc="100A0005" w:tentative="1">
      <w:start w:val="1"/>
      <w:numFmt w:val="bullet"/>
      <w:lvlText w:val=""/>
      <w:lvlJc w:val="left"/>
      <w:pPr>
        <w:ind w:left="4680" w:hanging="360"/>
      </w:pPr>
      <w:rPr>
        <w:rFonts w:ascii="Wingdings" w:hAnsi="Wingdings" w:hint="default"/>
      </w:rPr>
    </w:lvl>
    <w:lvl w:ilvl="6" w:tplc="100A0001" w:tentative="1">
      <w:start w:val="1"/>
      <w:numFmt w:val="bullet"/>
      <w:lvlText w:val=""/>
      <w:lvlJc w:val="left"/>
      <w:pPr>
        <w:ind w:left="5400" w:hanging="360"/>
      </w:pPr>
      <w:rPr>
        <w:rFonts w:ascii="Symbol" w:hAnsi="Symbol" w:hint="default"/>
      </w:rPr>
    </w:lvl>
    <w:lvl w:ilvl="7" w:tplc="100A0003" w:tentative="1">
      <w:start w:val="1"/>
      <w:numFmt w:val="bullet"/>
      <w:lvlText w:val="o"/>
      <w:lvlJc w:val="left"/>
      <w:pPr>
        <w:ind w:left="6120" w:hanging="360"/>
      </w:pPr>
      <w:rPr>
        <w:rFonts w:ascii="Courier New" w:hAnsi="Courier New" w:cs="Courier New" w:hint="default"/>
      </w:rPr>
    </w:lvl>
    <w:lvl w:ilvl="8" w:tplc="100A0005" w:tentative="1">
      <w:start w:val="1"/>
      <w:numFmt w:val="bullet"/>
      <w:lvlText w:val=""/>
      <w:lvlJc w:val="left"/>
      <w:pPr>
        <w:ind w:left="6840" w:hanging="360"/>
      </w:pPr>
      <w:rPr>
        <w:rFonts w:ascii="Wingdings" w:hAnsi="Wingdings" w:hint="default"/>
      </w:rPr>
    </w:lvl>
  </w:abstractNum>
  <w:abstractNum w:abstractNumId="8" w15:restartNumberingAfterBreak="0">
    <w:nsid w:val="63CD75D4"/>
    <w:multiLevelType w:val="hybridMultilevel"/>
    <w:tmpl w:val="B1B4B9F8"/>
    <w:lvl w:ilvl="0" w:tplc="FAE237CA">
      <w:numFmt w:val="bullet"/>
      <w:lvlText w:val=""/>
      <w:lvlJc w:val="left"/>
      <w:pPr>
        <w:ind w:left="1068" w:hanging="360"/>
      </w:pPr>
      <w:rPr>
        <w:rFonts w:ascii="Symbol" w:eastAsiaTheme="minorHAnsi" w:hAnsi="Symbol" w:cstheme="minorBidi" w:hint="default"/>
      </w:rPr>
    </w:lvl>
    <w:lvl w:ilvl="1" w:tplc="100A0003" w:tentative="1">
      <w:start w:val="1"/>
      <w:numFmt w:val="bullet"/>
      <w:lvlText w:val="o"/>
      <w:lvlJc w:val="left"/>
      <w:pPr>
        <w:ind w:left="1788" w:hanging="360"/>
      </w:pPr>
      <w:rPr>
        <w:rFonts w:ascii="Courier New" w:hAnsi="Courier New" w:cs="Courier New" w:hint="default"/>
      </w:rPr>
    </w:lvl>
    <w:lvl w:ilvl="2" w:tplc="100A0005" w:tentative="1">
      <w:start w:val="1"/>
      <w:numFmt w:val="bullet"/>
      <w:lvlText w:val=""/>
      <w:lvlJc w:val="left"/>
      <w:pPr>
        <w:ind w:left="2508" w:hanging="360"/>
      </w:pPr>
      <w:rPr>
        <w:rFonts w:ascii="Wingdings" w:hAnsi="Wingdings" w:hint="default"/>
      </w:rPr>
    </w:lvl>
    <w:lvl w:ilvl="3" w:tplc="100A0001" w:tentative="1">
      <w:start w:val="1"/>
      <w:numFmt w:val="bullet"/>
      <w:lvlText w:val=""/>
      <w:lvlJc w:val="left"/>
      <w:pPr>
        <w:ind w:left="3228" w:hanging="360"/>
      </w:pPr>
      <w:rPr>
        <w:rFonts w:ascii="Symbol" w:hAnsi="Symbol" w:hint="default"/>
      </w:rPr>
    </w:lvl>
    <w:lvl w:ilvl="4" w:tplc="100A0003" w:tentative="1">
      <w:start w:val="1"/>
      <w:numFmt w:val="bullet"/>
      <w:lvlText w:val="o"/>
      <w:lvlJc w:val="left"/>
      <w:pPr>
        <w:ind w:left="3948" w:hanging="360"/>
      </w:pPr>
      <w:rPr>
        <w:rFonts w:ascii="Courier New" w:hAnsi="Courier New" w:cs="Courier New" w:hint="default"/>
      </w:rPr>
    </w:lvl>
    <w:lvl w:ilvl="5" w:tplc="100A0005" w:tentative="1">
      <w:start w:val="1"/>
      <w:numFmt w:val="bullet"/>
      <w:lvlText w:val=""/>
      <w:lvlJc w:val="left"/>
      <w:pPr>
        <w:ind w:left="4668" w:hanging="360"/>
      </w:pPr>
      <w:rPr>
        <w:rFonts w:ascii="Wingdings" w:hAnsi="Wingdings" w:hint="default"/>
      </w:rPr>
    </w:lvl>
    <w:lvl w:ilvl="6" w:tplc="100A0001" w:tentative="1">
      <w:start w:val="1"/>
      <w:numFmt w:val="bullet"/>
      <w:lvlText w:val=""/>
      <w:lvlJc w:val="left"/>
      <w:pPr>
        <w:ind w:left="5388" w:hanging="360"/>
      </w:pPr>
      <w:rPr>
        <w:rFonts w:ascii="Symbol" w:hAnsi="Symbol" w:hint="default"/>
      </w:rPr>
    </w:lvl>
    <w:lvl w:ilvl="7" w:tplc="100A0003" w:tentative="1">
      <w:start w:val="1"/>
      <w:numFmt w:val="bullet"/>
      <w:lvlText w:val="o"/>
      <w:lvlJc w:val="left"/>
      <w:pPr>
        <w:ind w:left="6108" w:hanging="360"/>
      </w:pPr>
      <w:rPr>
        <w:rFonts w:ascii="Courier New" w:hAnsi="Courier New" w:cs="Courier New" w:hint="default"/>
      </w:rPr>
    </w:lvl>
    <w:lvl w:ilvl="8" w:tplc="100A0005" w:tentative="1">
      <w:start w:val="1"/>
      <w:numFmt w:val="bullet"/>
      <w:lvlText w:val=""/>
      <w:lvlJc w:val="left"/>
      <w:pPr>
        <w:ind w:left="6828" w:hanging="360"/>
      </w:pPr>
      <w:rPr>
        <w:rFonts w:ascii="Wingdings" w:hAnsi="Wingdings" w:hint="default"/>
      </w:rPr>
    </w:lvl>
  </w:abstractNum>
  <w:abstractNum w:abstractNumId="9" w15:restartNumberingAfterBreak="0">
    <w:nsid w:val="65C46910"/>
    <w:multiLevelType w:val="hybridMultilevel"/>
    <w:tmpl w:val="3170F83E"/>
    <w:lvl w:ilvl="0" w:tplc="4A7287FC">
      <w:start w:val="5"/>
      <w:numFmt w:val="bullet"/>
      <w:lvlText w:val=""/>
      <w:lvlJc w:val="left"/>
      <w:pPr>
        <w:ind w:left="1440" w:hanging="360"/>
      </w:pPr>
      <w:rPr>
        <w:rFonts w:ascii="Symbol" w:eastAsiaTheme="minorHAnsi" w:hAnsi="Symbol" w:cstheme="minorBidi" w:hint="default"/>
      </w:rPr>
    </w:lvl>
    <w:lvl w:ilvl="1" w:tplc="100A0003" w:tentative="1">
      <w:start w:val="1"/>
      <w:numFmt w:val="bullet"/>
      <w:lvlText w:val="o"/>
      <w:lvlJc w:val="left"/>
      <w:pPr>
        <w:ind w:left="2160" w:hanging="360"/>
      </w:pPr>
      <w:rPr>
        <w:rFonts w:ascii="Courier New" w:hAnsi="Courier New" w:cs="Courier New" w:hint="default"/>
      </w:rPr>
    </w:lvl>
    <w:lvl w:ilvl="2" w:tplc="100A0005" w:tentative="1">
      <w:start w:val="1"/>
      <w:numFmt w:val="bullet"/>
      <w:lvlText w:val=""/>
      <w:lvlJc w:val="left"/>
      <w:pPr>
        <w:ind w:left="2880" w:hanging="360"/>
      </w:pPr>
      <w:rPr>
        <w:rFonts w:ascii="Wingdings" w:hAnsi="Wingdings" w:hint="default"/>
      </w:rPr>
    </w:lvl>
    <w:lvl w:ilvl="3" w:tplc="100A0001" w:tentative="1">
      <w:start w:val="1"/>
      <w:numFmt w:val="bullet"/>
      <w:lvlText w:val=""/>
      <w:lvlJc w:val="left"/>
      <w:pPr>
        <w:ind w:left="3600" w:hanging="360"/>
      </w:pPr>
      <w:rPr>
        <w:rFonts w:ascii="Symbol" w:hAnsi="Symbol" w:hint="default"/>
      </w:rPr>
    </w:lvl>
    <w:lvl w:ilvl="4" w:tplc="100A0003" w:tentative="1">
      <w:start w:val="1"/>
      <w:numFmt w:val="bullet"/>
      <w:lvlText w:val="o"/>
      <w:lvlJc w:val="left"/>
      <w:pPr>
        <w:ind w:left="4320" w:hanging="360"/>
      </w:pPr>
      <w:rPr>
        <w:rFonts w:ascii="Courier New" w:hAnsi="Courier New" w:cs="Courier New" w:hint="default"/>
      </w:rPr>
    </w:lvl>
    <w:lvl w:ilvl="5" w:tplc="100A0005" w:tentative="1">
      <w:start w:val="1"/>
      <w:numFmt w:val="bullet"/>
      <w:lvlText w:val=""/>
      <w:lvlJc w:val="left"/>
      <w:pPr>
        <w:ind w:left="5040" w:hanging="360"/>
      </w:pPr>
      <w:rPr>
        <w:rFonts w:ascii="Wingdings" w:hAnsi="Wingdings" w:hint="default"/>
      </w:rPr>
    </w:lvl>
    <w:lvl w:ilvl="6" w:tplc="100A0001" w:tentative="1">
      <w:start w:val="1"/>
      <w:numFmt w:val="bullet"/>
      <w:lvlText w:val=""/>
      <w:lvlJc w:val="left"/>
      <w:pPr>
        <w:ind w:left="5760" w:hanging="360"/>
      </w:pPr>
      <w:rPr>
        <w:rFonts w:ascii="Symbol" w:hAnsi="Symbol" w:hint="default"/>
      </w:rPr>
    </w:lvl>
    <w:lvl w:ilvl="7" w:tplc="100A0003" w:tentative="1">
      <w:start w:val="1"/>
      <w:numFmt w:val="bullet"/>
      <w:lvlText w:val="o"/>
      <w:lvlJc w:val="left"/>
      <w:pPr>
        <w:ind w:left="6480" w:hanging="360"/>
      </w:pPr>
      <w:rPr>
        <w:rFonts w:ascii="Courier New" w:hAnsi="Courier New" w:cs="Courier New" w:hint="default"/>
      </w:rPr>
    </w:lvl>
    <w:lvl w:ilvl="8" w:tplc="100A0005" w:tentative="1">
      <w:start w:val="1"/>
      <w:numFmt w:val="bullet"/>
      <w:lvlText w:val=""/>
      <w:lvlJc w:val="left"/>
      <w:pPr>
        <w:ind w:left="7200" w:hanging="360"/>
      </w:pPr>
      <w:rPr>
        <w:rFonts w:ascii="Wingdings" w:hAnsi="Wingdings" w:hint="default"/>
      </w:rPr>
    </w:lvl>
  </w:abstractNum>
  <w:abstractNum w:abstractNumId="10" w15:restartNumberingAfterBreak="0">
    <w:nsid w:val="71260C73"/>
    <w:multiLevelType w:val="hybridMultilevel"/>
    <w:tmpl w:val="7F6CEE02"/>
    <w:lvl w:ilvl="0" w:tplc="EFF42B74">
      <w:start w:val="1"/>
      <w:numFmt w:val="bullet"/>
      <w:lvlText w:val=""/>
      <w:lvlJc w:val="left"/>
      <w:pPr>
        <w:ind w:left="1068" w:hanging="360"/>
      </w:pPr>
      <w:rPr>
        <w:rFonts w:ascii="Symbol" w:eastAsiaTheme="minorHAnsi" w:hAnsi="Symbol" w:cstheme="minorBidi" w:hint="default"/>
      </w:rPr>
    </w:lvl>
    <w:lvl w:ilvl="1" w:tplc="100A0003" w:tentative="1">
      <w:start w:val="1"/>
      <w:numFmt w:val="bullet"/>
      <w:lvlText w:val="o"/>
      <w:lvlJc w:val="left"/>
      <w:pPr>
        <w:ind w:left="1788" w:hanging="360"/>
      </w:pPr>
      <w:rPr>
        <w:rFonts w:ascii="Courier New" w:hAnsi="Courier New" w:cs="Courier New" w:hint="default"/>
      </w:rPr>
    </w:lvl>
    <w:lvl w:ilvl="2" w:tplc="100A0005" w:tentative="1">
      <w:start w:val="1"/>
      <w:numFmt w:val="bullet"/>
      <w:lvlText w:val=""/>
      <w:lvlJc w:val="left"/>
      <w:pPr>
        <w:ind w:left="2508" w:hanging="360"/>
      </w:pPr>
      <w:rPr>
        <w:rFonts w:ascii="Wingdings" w:hAnsi="Wingdings" w:hint="default"/>
      </w:rPr>
    </w:lvl>
    <w:lvl w:ilvl="3" w:tplc="100A0001" w:tentative="1">
      <w:start w:val="1"/>
      <w:numFmt w:val="bullet"/>
      <w:lvlText w:val=""/>
      <w:lvlJc w:val="left"/>
      <w:pPr>
        <w:ind w:left="3228" w:hanging="360"/>
      </w:pPr>
      <w:rPr>
        <w:rFonts w:ascii="Symbol" w:hAnsi="Symbol" w:hint="default"/>
      </w:rPr>
    </w:lvl>
    <w:lvl w:ilvl="4" w:tplc="100A0003" w:tentative="1">
      <w:start w:val="1"/>
      <w:numFmt w:val="bullet"/>
      <w:lvlText w:val="o"/>
      <w:lvlJc w:val="left"/>
      <w:pPr>
        <w:ind w:left="3948" w:hanging="360"/>
      </w:pPr>
      <w:rPr>
        <w:rFonts w:ascii="Courier New" w:hAnsi="Courier New" w:cs="Courier New" w:hint="default"/>
      </w:rPr>
    </w:lvl>
    <w:lvl w:ilvl="5" w:tplc="100A0005" w:tentative="1">
      <w:start w:val="1"/>
      <w:numFmt w:val="bullet"/>
      <w:lvlText w:val=""/>
      <w:lvlJc w:val="left"/>
      <w:pPr>
        <w:ind w:left="4668" w:hanging="360"/>
      </w:pPr>
      <w:rPr>
        <w:rFonts w:ascii="Wingdings" w:hAnsi="Wingdings" w:hint="default"/>
      </w:rPr>
    </w:lvl>
    <w:lvl w:ilvl="6" w:tplc="100A0001" w:tentative="1">
      <w:start w:val="1"/>
      <w:numFmt w:val="bullet"/>
      <w:lvlText w:val=""/>
      <w:lvlJc w:val="left"/>
      <w:pPr>
        <w:ind w:left="5388" w:hanging="360"/>
      </w:pPr>
      <w:rPr>
        <w:rFonts w:ascii="Symbol" w:hAnsi="Symbol" w:hint="default"/>
      </w:rPr>
    </w:lvl>
    <w:lvl w:ilvl="7" w:tplc="100A0003" w:tentative="1">
      <w:start w:val="1"/>
      <w:numFmt w:val="bullet"/>
      <w:lvlText w:val="o"/>
      <w:lvlJc w:val="left"/>
      <w:pPr>
        <w:ind w:left="6108" w:hanging="360"/>
      </w:pPr>
      <w:rPr>
        <w:rFonts w:ascii="Courier New" w:hAnsi="Courier New" w:cs="Courier New" w:hint="default"/>
      </w:rPr>
    </w:lvl>
    <w:lvl w:ilvl="8" w:tplc="100A0005" w:tentative="1">
      <w:start w:val="1"/>
      <w:numFmt w:val="bullet"/>
      <w:lvlText w:val=""/>
      <w:lvlJc w:val="left"/>
      <w:pPr>
        <w:ind w:left="6828" w:hanging="360"/>
      </w:pPr>
      <w:rPr>
        <w:rFonts w:ascii="Wingdings" w:hAnsi="Wingdings" w:hint="default"/>
      </w:rPr>
    </w:lvl>
  </w:abstractNum>
  <w:num w:numId="1">
    <w:abstractNumId w:val="5"/>
  </w:num>
  <w:num w:numId="2">
    <w:abstractNumId w:val="3"/>
  </w:num>
  <w:num w:numId="3">
    <w:abstractNumId w:val="4"/>
  </w:num>
  <w:num w:numId="4">
    <w:abstractNumId w:val="6"/>
  </w:num>
  <w:num w:numId="5">
    <w:abstractNumId w:val="7"/>
  </w:num>
  <w:num w:numId="6">
    <w:abstractNumId w:val="10"/>
  </w:num>
  <w:num w:numId="7">
    <w:abstractNumId w:val="1"/>
  </w:num>
  <w:num w:numId="8">
    <w:abstractNumId w:val="9"/>
  </w:num>
  <w:num w:numId="9">
    <w:abstractNumId w:val="2"/>
  </w:num>
  <w:num w:numId="10">
    <w:abstractNumId w:val="8"/>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800"/>
    <w:rsid w:val="00051D0A"/>
    <w:rsid w:val="00163AAD"/>
    <w:rsid w:val="00240714"/>
    <w:rsid w:val="00242473"/>
    <w:rsid w:val="0025112B"/>
    <w:rsid w:val="004F0E3A"/>
    <w:rsid w:val="00527CB0"/>
    <w:rsid w:val="00532D19"/>
    <w:rsid w:val="0065314C"/>
    <w:rsid w:val="006A339C"/>
    <w:rsid w:val="007408DC"/>
    <w:rsid w:val="00821A13"/>
    <w:rsid w:val="008A5B0F"/>
    <w:rsid w:val="009F4950"/>
    <w:rsid w:val="00A92C37"/>
    <w:rsid w:val="00AE62A4"/>
    <w:rsid w:val="00AF16B6"/>
    <w:rsid w:val="00B16800"/>
    <w:rsid w:val="00B44BF4"/>
    <w:rsid w:val="00B73280"/>
    <w:rsid w:val="00CA4EED"/>
    <w:rsid w:val="00DB4DE3"/>
    <w:rsid w:val="00F835C8"/>
    <w:rsid w:val="00FB15B0"/>
    <w:rsid w:val="00FD44B1"/>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3D95D"/>
  <w15:chartTrackingRefBased/>
  <w15:docId w15:val="{4516507D-9D0D-48F0-B914-BC34C78EB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8A5B0F"/>
    <w:pPr>
      <w:keepNext/>
      <w:keepLines/>
      <w:spacing w:before="240" w:after="0"/>
      <w:outlineLvl w:val="0"/>
    </w:pPr>
    <w:rPr>
      <w:rFonts w:ascii="Times New Roman" w:eastAsiaTheme="majorEastAsia" w:hAnsi="Times New Roman" w:cstheme="majorBidi"/>
      <w:color w:val="70AD47" w:themeColor="accent6"/>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5B0F"/>
    <w:rPr>
      <w:rFonts w:ascii="Times New Roman" w:eastAsiaTheme="majorEastAsia" w:hAnsi="Times New Roman" w:cstheme="majorBidi"/>
      <w:color w:val="70AD47" w:themeColor="accent6"/>
      <w:sz w:val="36"/>
      <w:szCs w:val="32"/>
    </w:rPr>
  </w:style>
  <w:style w:type="paragraph" w:styleId="Subtitle">
    <w:name w:val="Subtitle"/>
    <w:basedOn w:val="Normal"/>
    <w:next w:val="Normal"/>
    <w:link w:val="SubtitleChar"/>
    <w:autoRedefine/>
    <w:uiPriority w:val="11"/>
    <w:qFormat/>
    <w:rsid w:val="008A5B0F"/>
    <w:pPr>
      <w:numPr>
        <w:ilvl w:val="1"/>
      </w:numPr>
    </w:pPr>
    <w:rPr>
      <w:rFonts w:ascii="Times New Roman" w:eastAsiaTheme="minorEastAsia" w:hAnsi="Times New Roman"/>
      <w:color w:val="ED7D31" w:themeColor="accent2"/>
      <w:spacing w:val="15"/>
      <w:sz w:val="24"/>
    </w:rPr>
  </w:style>
  <w:style w:type="character" w:customStyle="1" w:styleId="SubtitleChar">
    <w:name w:val="Subtitle Char"/>
    <w:basedOn w:val="DefaultParagraphFont"/>
    <w:link w:val="Subtitle"/>
    <w:uiPriority w:val="11"/>
    <w:rsid w:val="008A5B0F"/>
    <w:rPr>
      <w:rFonts w:ascii="Times New Roman" w:eastAsiaTheme="minorEastAsia" w:hAnsi="Times New Roman"/>
      <w:color w:val="ED7D31" w:themeColor="accent2"/>
      <w:spacing w:val="15"/>
      <w:sz w:val="24"/>
    </w:rPr>
  </w:style>
  <w:style w:type="paragraph" w:styleId="Title">
    <w:name w:val="Title"/>
    <w:basedOn w:val="Normal"/>
    <w:next w:val="Normal"/>
    <w:link w:val="TitleChar"/>
    <w:uiPriority w:val="10"/>
    <w:qFormat/>
    <w:rsid w:val="00FD44B1"/>
    <w:pPr>
      <w:spacing w:after="0" w:line="240" w:lineRule="auto"/>
      <w:contextualSpacing/>
    </w:pPr>
    <w:rPr>
      <w:rFonts w:ascii="Times New Roman" w:eastAsiaTheme="majorEastAsia" w:hAnsi="Times New Roman" w:cstheme="majorBidi"/>
      <w:b/>
      <w:color w:val="FF0000"/>
      <w:spacing w:val="-10"/>
      <w:kern w:val="28"/>
      <w:sz w:val="56"/>
      <w:szCs w:val="56"/>
      <w:u w:val="single"/>
    </w:rPr>
  </w:style>
  <w:style w:type="character" w:customStyle="1" w:styleId="TitleChar">
    <w:name w:val="Title Char"/>
    <w:basedOn w:val="DefaultParagraphFont"/>
    <w:link w:val="Title"/>
    <w:uiPriority w:val="10"/>
    <w:rsid w:val="00FD44B1"/>
    <w:rPr>
      <w:rFonts w:ascii="Times New Roman" w:eastAsiaTheme="majorEastAsia" w:hAnsi="Times New Roman" w:cstheme="majorBidi"/>
      <w:b/>
      <w:color w:val="FF0000"/>
      <w:spacing w:val="-10"/>
      <w:kern w:val="28"/>
      <w:sz w:val="56"/>
      <w:szCs w:val="56"/>
      <w:u w:val="single"/>
    </w:rPr>
  </w:style>
  <w:style w:type="paragraph" w:styleId="ListParagraph">
    <w:name w:val="List Paragraph"/>
    <w:basedOn w:val="Normal"/>
    <w:uiPriority w:val="34"/>
    <w:qFormat/>
    <w:rsid w:val="00240714"/>
    <w:pPr>
      <w:ind w:left="720"/>
      <w:contextualSpacing/>
    </w:pPr>
  </w:style>
  <w:style w:type="character" w:styleId="PlaceholderText">
    <w:name w:val="Placeholder Text"/>
    <w:basedOn w:val="DefaultParagraphFont"/>
    <w:uiPriority w:val="99"/>
    <w:semiHidden/>
    <w:rsid w:val="00242473"/>
    <w:rPr>
      <w:color w:val="808080"/>
    </w:rPr>
  </w:style>
  <w:style w:type="paragraph" w:styleId="BodyText">
    <w:name w:val="Body Text"/>
    <w:basedOn w:val="Normal"/>
    <w:link w:val="BodyTextChar"/>
    <w:uiPriority w:val="99"/>
    <w:unhideWhenUsed/>
    <w:rsid w:val="00532D19"/>
    <w:rPr>
      <w:b/>
      <w:bCs/>
    </w:rPr>
  </w:style>
  <w:style w:type="character" w:customStyle="1" w:styleId="BodyTextChar">
    <w:name w:val="Body Text Char"/>
    <w:basedOn w:val="DefaultParagraphFont"/>
    <w:link w:val="BodyText"/>
    <w:uiPriority w:val="99"/>
    <w:rsid w:val="00532D1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35217485">
      <w:bodyDiv w:val="1"/>
      <w:marLeft w:val="0"/>
      <w:marRight w:val="0"/>
      <w:marTop w:val="0"/>
      <w:marBottom w:val="0"/>
      <w:divBdr>
        <w:top w:val="none" w:sz="0" w:space="0" w:color="auto"/>
        <w:left w:val="none" w:sz="0" w:space="0" w:color="auto"/>
        <w:bottom w:val="none" w:sz="0" w:space="0" w:color="auto"/>
        <w:right w:val="none" w:sz="0" w:space="0" w:color="auto"/>
      </w:divBdr>
    </w:div>
    <w:div w:id="1971087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4</Pages>
  <Words>355</Words>
  <Characters>1955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Corzo</dc:creator>
  <cp:keywords/>
  <dc:description/>
  <cp:lastModifiedBy>David Corzo</cp:lastModifiedBy>
  <cp:revision>20</cp:revision>
  <dcterms:created xsi:type="dcterms:W3CDTF">2020-11-18T17:32:00Z</dcterms:created>
  <dcterms:modified xsi:type="dcterms:W3CDTF">2020-11-18T18:50:00Z</dcterms:modified>
</cp:coreProperties>
</file>