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27DEC" w14:textId="7E5D06CE" w:rsidR="00BB60B6" w:rsidRPr="00BB60B6" w:rsidRDefault="00BB60B6">
      <w:pPr>
        <w:rPr>
          <w:b/>
          <w:bCs/>
        </w:rPr>
      </w:pPr>
      <w:r>
        <w:rPr>
          <w:b/>
          <w:bCs/>
        </w:rPr>
        <w:t>David Corzo 20190432.</w:t>
      </w:r>
    </w:p>
    <w:p w14:paraId="2DEE4A2D" w14:textId="5EA7AE9C" w:rsidR="00B44BF4" w:rsidRDefault="00403406">
      <w:r>
        <w:rPr>
          <w:noProof/>
        </w:rPr>
        <w:drawing>
          <wp:inline distT="0" distB="0" distL="0" distR="0" wp14:anchorId="22DD35D8" wp14:editId="0766E580">
            <wp:extent cx="5612130" cy="1430655"/>
            <wp:effectExtent l="0" t="0" r="762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6100873A-4DF5-4944-84BD-18C276AECEC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6100873A-4DF5-4944-84BD-18C276AECEC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22A5C" w14:textId="0FC7F547" w:rsidR="00403406" w:rsidRDefault="00403406">
      <w:pPr>
        <w:rPr>
          <w:b/>
          <w:bCs/>
        </w:rPr>
      </w:pPr>
      <w:r>
        <w:rPr>
          <w:b/>
          <w:bCs/>
        </w:rPr>
        <w:t>Justificación:</w:t>
      </w:r>
    </w:p>
    <w:p w14:paraId="0519708D" w14:textId="18B417B9" w:rsidR="00403406" w:rsidRDefault="00403406" w:rsidP="00F02302">
      <w:pPr>
        <w:ind w:firstLine="708"/>
        <w:rPr>
          <w:b/>
          <w:bCs/>
        </w:rPr>
      </w:pPr>
      <w:r>
        <w:rPr>
          <w:noProof/>
        </w:rPr>
        <w:drawing>
          <wp:inline distT="0" distB="0" distL="0" distR="0" wp14:anchorId="6977CE9C" wp14:editId="343E2CD6">
            <wp:extent cx="4454525" cy="1668590"/>
            <wp:effectExtent l="0" t="0" r="3175" b="8255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B51D1F9A-8C20-4BC6-9437-A23045B9B5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B51D1F9A-8C20-4BC6-9437-A23045B9B5D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4525" cy="166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2AF4B" w14:textId="071BCB17" w:rsidR="00F02302" w:rsidRDefault="00F02302" w:rsidP="00F02302">
      <w:pPr>
        <w:pStyle w:val="ListParagraph"/>
        <w:numPr>
          <w:ilvl w:val="0"/>
          <w:numId w:val="1"/>
        </w:numPr>
      </w:pPr>
      <w:r w:rsidRPr="00F02302">
        <w:t>Como</w:t>
      </w:r>
      <w:r>
        <w:t xml:space="preserve"> podemos observar los datos no producen una distribución de muestreo normal.</w:t>
      </w:r>
    </w:p>
    <w:p w14:paraId="7512B4C0" w14:textId="49AD848C" w:rsidR="00D4668B" w:rsidRDefault="00D4668B" w:rsidP="00D4668B">
      <w:pPr>
        <w:rPr>
          <w:b/>
          <w:bCs/>
        </w:rPr>
      </w:pPr>
      <w:r>
        <w:rPr>
          <w:b/>
          <w:bCs/>
        </w:rPr>
        <w:t xml:space="preserve">Prueba de Hipótesis: </w:t>
      </w:r>
    </w:p>
    <w:p w14:paraId="20C2CAA6" w14:textId="54586916" w:rsidR="00D4668B" w:rsidRPr="00602FB9" w:rsidRDefault="000F2252" w:rsidP="00602FB9">
      <w:pPr>
        <w:pStyle w:val="ListParagraph"/>
        <w:numPr>
          <w:ilvl w:val="0"/>
          <w:numId w:val="2"/>
        </w:numPr>
        <w:rPr>
          <w:rFonts w:eastAsiaTheme="minorEastAsia"/>
          <w:b/>
          <w:bCs/>
        </w:rPr>
      </w:pPr>
      <w:r w:rsidRPr="00602FB9">
        <w:rPr>
          <w:b/>
          <w:bCs/>
        </w:rPr>
        <w:t xml:space="preserve">Parámetro de interés: </w:t>
      </w:r>
      <w:r w:rsidR="00807ECB" w:rsidRPr="00602FB9">
        <w:rPr>
          <w:b/>
          <w:bCs/>
        </w:rPr>
        <w:t> </w:t>
      </w:r>
      <m:oMath>
        <m:acc>
          <m:accPr>
            <m:chr m:val="̃"/>
            <m:ctrlPr>
              <w:rPr>
                <w:rFonts w:ascii="Cambria Math" w:hAnsi="Cambria Math"/>
                <w:b/>
                <w:bCs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</m:acc>
      </m:oMath>
      <w:r w:rsidR="00602FB9" w:rsidRPr="00602FB9">
        <w:rPr>
          <w:rFonts w:eastAsiaTheme="minorEastAsia"/>
          <w:b/>
          <w:bCs/>
        </w:rPr>
        <w:t xml:space="preserve">  </w:t>
      </w:r>
      <w:r w:rsidR="003D321D">
        <w:rPr>
          <w:rFonts w:eastAsiaTheme="minorEastAsia"/>
          <w:b/>
          <w:bCs/>
        </w:rPr>
        <w:t>(mediana)</w:t>
      </w:r>
    </w:p>
    <w:p w14:paraId="40A1F085" w14:textId="33760818" w:rsidR="00807ECB" w:rsidRDefault="00602FB9" w:rsidP="00602FB9">
      <w:pPr>
        <w:pStyle w:val="ListParagraph"/>
        <w:numPr>
          <w:ilvl w:val="0"/>
          <w:numId w:val="2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Hipótesis: </w:t>
      </w:r>
    </w:p>
    <w:p w14:paraId="7D431CA5" w14:textId="2494D483" w:rsidR="004513B1" w:rsidRPr="005C4509" w:rsidRDefault="00AA4868" w:rsidP="00602FB9">
      <w:pPr>
        <w:pStyle w:val="ListParagraph"/>
        <w:numPr>
          <w:ilvl w:val="1"/>
          <w:numId w:val="2"/>
        </w:numPr>
        <w:rPr>
          <w:rFonts w:eastAsiaTheme="minorEastAsia"/>
          <w:b/>
          <w:bCs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:  </m:t>
        </m:r>
      </m:oMath>
      <w:r w:rsidR="006B1676">
        <w:rPr>
          <w:rFonts w:eastAsiaTheme="minorEastAsia"/>
          <w:b/>
          <w:bCs/>
        </w:rPr>
        <w:t xml:space="preserve"> </w:t>
      </w:r>
      <m:oMath>
        <m:acc>
          <m:accPr>
            <m:chr m:val="̃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μ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=2,000;</m:t>
        </m:r>
      </m:oMath>
      <w:r w:rsidR="00D151AE">
        <w:rPr>
          <w:rFonts w:eastAsiaTheme="minorEastAsia"/>
          <w:b/>
          <w:bCs/>
        </w:rPr>
        <w:t xml:space="preserve"> </w:t>
      </w:r>
      <w:r w:rsidR="00D151AE">
        <w:rPr>
          <w:rFonts w:eastAsiaTheme="minorEastAsia"/>
          <w:b/>
          <w:bCs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p=0.05; </m:t>
        </m:r>
      </m:oMath>
    </w:p>
    <w:p w14:paraId="420C0A1B" w14:textId="076C3860" w:rsidR="00B95E07" w:rsidRPr="00D04170" w:rsidRDefault="00AA4868" w:rsidP="00B95E07">
      <w:pPr>
        <w:pStyle w:val="ListParagraph"/>
        <w:numPr>
          <w:ilvl w:val="1"/>
          <w:numId w:val="2"/>
        </w:numPr>
        <w:spacing w:line="240" w:lineRule="auto"/>
        <w:rPr>
          <w:rFonts w:eastAsiaTheme="minorEastAsia"/>
          <w:b/>
          <w:bCs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:   </m:t>
        </m:r>
        <m:acc>
          <m:accPr>
            <m:chr m:val="̃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μ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≠ 2,000;</m:t>
        </m:r>
      </m:oMath>
      <w:r w:rsidR="00D151AE">
        <w:rPr>
          <w:rFonts w:eastAsiaTheme="minorEastAsia"/>
          <w:b/>
          <w:bCs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p≠0.05;</m:t>
        </m:r>
      </m:oMath>
    </w:p>
    <w:p w14:paraId="2A506E37" w14:textId="5CE9942F" w:rsidR="00D04170" w:rsidRDefault="00D04170" w:rsidP="00D04170">
      <w:pPr>
        <w:pStyle w:val="ListParagraph"/>
        <w:numPr>
          <w:ilvl w:val="1"/>
          <w:numId w:val="1"/>
        </w:numPr>
        <w:spacing w:line="240" w:lineRule="auto"/>
        <w:rPr>
          <w:rFonts w:eastAsiaTheme="minorEastAsia"/>
        </w:rPr>
      </w:pPr>
      <w:r w:rsidRPr="00A46CC4">
        <w:rPr>
          <w:rFonts w:eastAsiaTheme="minorEastAsia"/>
          <w:b/>
          <w:bCs/>
        </w:rPr>
        <w:t>Éxito</w:t>
      </w:r>
      <w:r w:rsidRPr="00D04170">
        <w:rPr>
          <w:rFonts w:eastAsiaTheme="minorEastAsia"/>
        </w:rPr>
        <w:t xml:space="preserve"> si es mayor de </w:t>
      </w:r>
      <w:r>
        <w:rPr>
          <w:rFonts w:eastAsiaTheme="minorEastAsia"/>
        </w:rPr>
        <w:t>2,000.</w:t>
      </w:r>
    </w:p>
    <w:p w14:paraId="07E6AA1E" w14:textId="7329B0F0" w:rsidR="00A46CC4" w:rsidRDefault="00A46CC4" w:rsidP="00D04170">
      <w:pPr>
        <w:pStyle w:val="ListParagraph"/>
        <w:numPr>
          <w:ilvl w:val="1"/>
          <w:numId w:val="1"/>
        </w:numPr>
        <w:spacing w:line="240" w:lineRule="auto"/>
        <w:rPr>
          <w:rFonts w:eastAsiaTheme="minorEastAsia"/>
        </w:rPr>
      </w:pPr>
      <w:r w:rsidRPr="00A46CC4">
        <w:rPr>
          <w:rFonts w:eastAsiaTheme="minorEastAsia"/>
          <w:b/>
          <w:bCs/>
        </w:rPr>
        <w:t>Fracaso</w:t>
      </w:r>
      <w:r>
        <w:rPr>
          <w:rFonts w:eastAsiaTheme="minorEastAsia"/>
        </w:rPr>
        <w:t xml:space="preserve">: </w:t>
      </w:r>
      <w:r w:rsidR="003874A0">
        <w:rPr>
          <w:rFonts w:eastAsiaTheme="minorEastAsia"/>
        </w:rPr>
        <w:t>si es menor de 2,000.</w:t>
      </w:r>
    </w:p>
    <w:p w14:paraId="278C7D81" w14:textId="032E9840" w:rsidR="00AF30E5" w:rsidRPr="00D04170" w:rsidRDefault="00AF30E5" w:rsidP="00D04170">
      <w:pPr>
        <w:pStyle w:val="ListParagraph"/>
        <w:numPr>
          <w:ilvl w:val="1"/>
          <w:numId w:val="1"/>
        </w:numPr>
        <w:spacing w:line="240" w:lineRule="auto"/>
        <w:rPr>
          <w:rFonts w:eastAsiaTheme="minorEastAsia"/>
        </w:rPr>
      </w:pPr>
      <w:r>
        <w:rPr>
          <w:rFonts w:eastAsiaTheme="minorEastAsia"/>
        </w:rPr>
        <w:t>Se asume que si la mediana es 2,000; 50% de los datos estarán por encima de 2,000 y los otros 50% de datos por debajo.</w:t>
      </w:r>
    </w:p>
    <w:p w14:paraId="2F12315A" w14:textId="67A679B9" w:rsidR="00403406" w:rsidRPr="00B95E07" w:rsidRDefault="00602FB9" w:rsidP="00B95E07">
      <w:pPr>
        <w:pStyle w:val="ListParagraph"/>
        <w:numPr>
          <w:ilvl w:val="0"/>
          <w:numId w:val="2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Significancia: </w:t>
      </w:r>
      <m:oMath>
        <m:r>
          <m:rPr>
            <m:sty m:val="b"/>
          </m:rPr>
          <w:rPr>
            <w:rFonts w:ascii="Cambria Math" w:eastAsiaTheme="minorEastAsia" w:hAnsi="Cambria Math"/>
          </w:rPr>
          <m:t>α</m:t>
        </m:r>
        <m:r>
          <m:rPr>
            <m:sty m:val="bi"/>
          </m:rPr>
          <w:rPr>
            <w:rFonts w:ascii="Cambria Math" w:eastAsiaTheme="minorEastAsia" w:hAnsi="Cambria Math"/>
          </w:rPr>
          <m:t>= 0.05;</m:t>
        </m:r>
      </m:oMath>
      <w:r w:rsidR="00D151AE">
        <w:rPr>
          <w:rFonts w:eastAsiaTheme="minorEastAsia"/>
          <w:b/>
        </w:rPr>
        <w:t xml:space="preserve"> </w:t>
      </w:r>
    </w:p>
    <w:p w14:paraId="7898A99C" w14:textId="573A58EC" w:rsidR="00B95E07" w:rsidRDefault="006D5108" w:rsidP="00B95E07">
      <w:pPr>
        <w:pStyle w:val="ListParagraph"/>
        <w:numPr>
          <w:ilvl w:val="0"/>
          <w:numId w:val="2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Definir un signo (Estadístico de prueba):</w:t>
      </w:r>
    </w:p>
    <w:p w14:paraId="74724B12" w14:textId="0496A5AC" w:rsidR="007A6B2B" w:rsidRDefault="00D92388" w:rsidP="0031421F">
      <w:pPr>
        <w:rPr>
          <w:rFonts w:eastAsiaTheme="minorEastAsia"/>
          <w:b/>
          <w:bCs/>
        </w:rPr>
      </w:pPr>
      <w:r w:rsidRPr="00D92388">
        <w:rPr>
          <w:noProof/>
        </w:rPr>
        <w:lastRenderedPageBreak/>
        <w:drawing>
          <wp:inline distT="0" distB="0" distL="0" distR="0" wp14:anchorId="14987677" wp14:editId="17DF46F3">
            <wp:extent cx="1833677" cy="3038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413" cy="3049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421F">
        <w:rPr>
          <w:rFonts w:eastAsiaTheme="minorEastAsia"/>
          <w:b/>
          <w:bCs/>
        </w:rPr>
        <w:t xml:space="preserve"> </w:t>
      </w:r>
      <w:r w:rsidR="0031421F">
        <w:rPr>
          <w:noProof/>
        </w:rPr>
        <w:drawing>
          <wp:inline distT="0" distB="0" distL="0" distR="0" wp14:anchorId="59A13917" wp14:editId="09C924D5">
            <wp:extent cx="3705225" cy="2036239"/>
            <wp:effectExtent l="0" t="0" r="0" b="254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1CDE3E2D-3022-4CAB-A9E8-4DC6B7B9EC8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1CDE3E2D-3022-4CAB-A9E8-4DC6B7B9EC8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0796" cy="206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A07D8" w14:textId="69AAEBAE" w:rsidR="00D92388" w:rsidRPr="00D92388" w:rsidRDefault="00EA16A2" w:rsidP="00D9238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*</w:t>
      </w:r>
      <w:r w:rsidR="00D92388" w:rsidRPr="00D92388">
        <w:rPr>
          <w:rFonts w:eastAsiaTheme="minorEastAsia"/>
        </w:rPr>
        <w:t>Esta probabilidad se multiplica por dos debido a que está tratando con dos colas.</w:t>
      </w:r>
    </w:p>
    <w:p w14:paraId="0C57A4E6" w14:textId="2ADBCEF6" w:rsidR="005E1238" w:rsidRPr="007A6B2B" w:rsidRDefault="005E1238" w:rsidP="00B95E07">
      <w:pPr>
        <w:pStyle w:val="ListParagraph"/>
        <w:numPr>
          <w:ilvl w:val="0"/>
          <w:numId w:val="2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Conclusión: </w:t>
      </w:r>
      <w:r>
        <w:rPr>
          <w:rFonts w:eastAsiaTheme="minorEastAsia"/>
        </w:rPr>
        <w:t xml:space="preserve">Rechazar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si valor-p </w:t>
      </w:r>
      <m:oMath>
        <m: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 significancia</w:t>
      </w:r>
      <w:r w:rsidR="00780043">
        <w:rPr>
          <w:rFonts w:eastAsiaTheme="minorEastAsia"/>
        </w:rPr>
        <w:t>.</w:t>
      </w:r>
    </w:p>
    <w:p w14:paraId="4D9F89E9" w14:textId="568E0F65" w:rsidR="007A6B2B" w:rsidRPr="0099689E" w:rsidRDefault="00AC542D" w:rsidP="007A6B2B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>valor-p = 0.1154;</w:t>
      </w:r>
      <w:r w:rsidR="0099689E">
        <w:rPr>
          <w:rFonts w:eastAsiaTheme="minorEastAsia"/>
        </w:rPr>
        <w:t xml:space="preserve"> </w:t>
      </w:r>
    </w:p>
    <w:p w14:paraId="22F16890" w14:textId="64817C3B" w:rsidR="0099689E" w:rsidRPr="00E86A33" w:rsidRDefault="0099689E" w:rsidP="007A6B2B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>significancia = 0.05;</w:t>
      </w:r>
    </w:p>
    <w:p w14:paraId="5687C6B6" w14:textId="4672F807" w:rsidR="00E86A33" w:rsidRPr="00E86A33" w:rsidRDefault="00E86A33" w:rsidP="007A6B2B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>Conclusión: No rechazar.</w:t>
      </w:r>
    </w:p>
    <w:p w14:paraId="43A1F551" w14:textId="3BD9EE5C" w:rsidR="00E86A33" w:rsidRPr="009C70D0" w:rsidRDefault="00E86A33" w:rsidP="007A6B2B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>Con una significicancia de 0.05 no tenemos suficiente evidencia para afirmar que la mediana no es 2,000.</w:t>
      </w:r>
    </w:p>
    <w:p w14:paraId="329A172A" w14:textId="7EFC8425" w:rsidR="009C70D0" w:rsidRDefault="009C70D0" w:rsidP="009C70D0">
      <w:pPr>
        <w:pBdr>
          <w:bottom w:val="single" w:sz="6" w:space="1" w:color="auto"/>
        </w:pBdr>
        <w:rPr>
          <w:rFonts w:eastAsiaTheme="minorEastAsia"/>
          <w:b/>
          <w:bCs/>
        </w:rPr>
      </w:pPr>
    </w:p>
    <w:p w14:paraId="111888CE" w14:textId="370BE72D" w:rsidR="009C70D0" w:rsidRDefault="0031421F" w:rsidP="009C70D0">
      <w:pPr>
        <w:rPr>
          <w:rFonts w:eastAsiaTheme="minorEastAsia"/>
          <w:b/>
          <w:bCs/>
        </w:rPr>
      </w:pPr>
      <w:r>
        <w:rPr>
          <w:noProof/>
        </w:rPr>
        <w:drawing>
          <wp:inline distT="0" distB="0" distL="0" distR="0" wp14:anchorId="1788E0A5" wp14:editId="4AF86A1E">
            <wp:extent cx="5612130" cy="1200150"/>
            <wp:effectExtent l="0" t="0" r="7620" b="0"/>
            <wp:docPr id="4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5741E1CF-F493-48D4-A787-B473E6C0C9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5741E1CF-F493-48D4-A787-B473E6C0C9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080DD" w14:textId="050B5783" w:rsidR="0031421F" w:rsidRDefault="0031421F" w:rsidP="00EC22F6">
      <w:pPr>
        <w:pStyle w:val="ListParagraph"/>
        <w:numPr>
          <w:ilvl w:val="0"/>
          <w:numId w:val="3"/>
        </w:numPr>
        <w:rPr>
          <w:rFonts w:eastAsiaTheme="minorEastAsia"/>
          <w:b/>
          <w:bCs/>
        </w:rPr>
      </w:pPr>
      <w:r w:rsidRPr="00EC22F6">
        <w:rPr>
          <w:rFonts w:eastAsiaTheme="minorEastAsia"/>
          <w:b/>
          <w:bCs/>
        </w:rPr>
        <w:t xml:space="preserve">Parámetro de interés: </w:t>
      </w:r>
      <w:r w:rsidR="00AF5BE3">
        <w:rPr>
          <w:rFonts w:eastAsiaTheme="minorEastAsia"/>
        </w:rPr>
        <w:t>mediana de las diferencias.</w:t>
      </w:r>
    </w:p>
    <w:p w14:paraId="3FFCE6DE" w14:textId="161CAC87" w:rsidR="004A2BFF" w:rsidRDefault="004A2BFF" w:rsidP="00EC22F6">
      <w:pPr>
        <w:pStyle w:val="ListParagraph"/>
        <w:numPr>
          <w:ilvl w:val="0"/>
          <w:numId w:val="3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Hipótesis: </w:t>
      </w:r>
    </w:p>
    <w:p w14:paraId="65136C64" w14:textId="29FE370C" w:rsidR="00197A46" w:rsidRPr="00197A46" w:rsidRDefault="00AA4868" w:rsidP="00197A4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197A46">
        <w:rPr>
          <w:rFonts w:eastAsiaTheme="minorEastAsia"/>
        </w:rPr>
        <w:t xml:space="preserve"> </w:t>
      </w:r>
      <w:r w:rsidR="00197A46" w:rsidRPr="00197A46">
        <w:rPr>
          <w:rFonts w:eastAsiaTheme="minorEastAsia"/>
        </w:rPr>
        <w:t>La mediana antes del juego</w:t>
      </w:r>
      <w:r w:rsidR="00EE7A81">
        <w:rPr>
          <w:rFonts w:eastAsiaTheme="minorEastAsia"/>
        </w:rPr>
        <w:t>, 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:</m:t>
        </m:r>
      </m:oMath>
      <w:r w:rsidR="00EE7A81">
        <w:rPr>
          <w:rFonts w:eastAsiaTheme="minorEastAsia"/>
        </w:rPr>
        <w:t xml:space="preserve"> La mediana después del juego.</w:t>
      </w:r>
    </w:p>
    <w:p w14:paraId="1FCB4101" w14:textId="7EC09317" w:rsidR="006B1676" w:rsidRDefault="00AA4868" w:rsidP="006B1676">
      <w:pPr>
        <w:pStyle w:val="ListParagraph"/>
        <w:numPr>
          <w:ilvl w:val="1"/>
          <w:numId w:val="3"/>
        </w:numPr>
        <w:rPr>
          <w:rFonts w:eastAsiaTheme="minorEastAsia"/>
          <w:b/>
          <w:bCs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:    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μ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μ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</w:p>
    <w:p w14:paraId="66E52D7C" w14:textId="77550EAF" w:rsidR="00015BDD" w:rsidRDefault="00AA4868" w:rsidP="006B1676">
      <w:pPr>
        <w:pStyle w:val="ListParagraph"/>
        <w:numPr>
          <w:ilvl w:val="1"/>
          <w:numId w:val="3"/>
        </w:numPr>
        <w:rPr>
          <w:rFonts w:eastAsiaTheme="minorEastAsia"/>
          <w:b/>
          <w:bCs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:    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μ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 &lt;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μ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 w:rsidR="00015BDD">
        <w:rPr>
          <w:rFonts w:eastAsiaTheme="minorEastAsia"/>
          <w:b/>
          <w:bCs/>
        </w:rPr>
        <w:t xml:space="preserve"> </w:t>
      </w:r>
    </w:p>
    <w:p w14:paraId="217FD5E5" w14:textId="6F71D07A" w:rsidR="008101E9" w:rsidRPr="008101E9" w:rsidRDefault="008101E9" w:rsidP="008101E9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Si la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da un resultado positivo la primera es más grande, es decir que las ventas estaban mejores antes del juego, si da uno negativo las ventas están mejores después del juego promocional.</w:t>
      </w:r>
    </w:p>
    <w:p w14:paraId="7C57DA9E" w14:textId="5B9BC1A2" w:rsidR="008101E9" w:rsidRPr="008101E9" w:rsidRDefault="008101E9" w:rsidP="008101E9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w:r w:rsidRPr="008101E9">
        <w:rPr>
          <w:rFonts w:eastAsiaTheme="minorEastAsia"/>
          <w:b/>
          <w:bCs/>
        </w:rPr>
        <w:t>Éxito</w:t>
      </w:r>
      <w:r>
        <w:rPr>
          <w:rFonts w:eastAsiaTheme="minorEastAsia"/>
        </w:rPr>
        <w:t>: Sea negativo.</w:t>
      </w:r>
    </w:p>
    <w:p w14:paraId="2155C9C8" w14:textId="32171EAF" w:rsidR="00EC22F6" w:rsidRPr="00EF781D" w:rsidRDefault="00A839C5" w:rsidP="00A839C5">
      <w:pPr>
        <w:pStyle w:val="ListParagraph"/>
        <w:numPr>
          <w:ilvl w:val="0"/>
          <w:numId w:val="3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Significancia:</w:t>
      </w:r>
      <w:r w:rsidR="0097067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α=0.05;</m:t>
        </m:r>
      </m:oMath>
    </w:p>
    <w:p w14:paraId="4AE597F8" w14:textId="54FF173C" w:rsidR="00EF781D" w:rsidRDefault="00EF781D" w:rsidP="00A839C5">
      <w:pPr>
        <w:pStyle w:val="ListParagraph"/>
        <w:numPr>
          <w:ilvl w:val="0"/>
          <w:numId w:val="3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Estadístico de prueba: </w:t>
      </w:r>
    </w:p>
    <w:p w14:paraId="592B418C" w14:textId="21D7BB3E" w:rsidR="007E170F" w:rsidRDefault="007E170F" w:rsidP="007E170F">
      <w:pPr>
        <w:ind w:firstLine="360"/>
        <w:rPr>
          <w:rFonts w:eastAsiaTheme="minorEastAsia"/>
          <w:b/>
          <w:bCs/>
        </w:rPr>
      </w:pPr>
      <w:r w:rsidRPr="007E170F">
        <w:rPr>
          <w:noProof/>
        </w:rPr>
        <w:lastRenderedPageBreak/>
        <w:drawing>
          <wp:inline distT="0" distB="0" distL="0" distR="0" wp14:anchorId="1EC27849" wp14:editId="5FB4CA43">
            <wp:extent cx="5612130" cy="240093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0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708F2" w14:textId="139496F4" w:rsidR="0004065C" w:rsidRDefault="0004065C" w:rsidP="007E170F">
      <w:pPr>
        <w:ind w:firstLine="360"/>
        <w:rPr>
          <w:rFonts w:eastAsiaTheme="minorEastAsia"/>
          <w:b/>
          <w:bCs/>
        </w:rPr>
      </w:pPr>
      <w:r w:rsidRPr="0004065C">
        <w:rPr>
          <w:rFonts w:eastAsiaTheme="minorEastAsia"/>
          <w:b/>
          <w:bCs/>
          <w:noProof/>
        </w:rPr>
        <w:drawing>
          <wp:inline distT="0" distB="0" distL="0" distR="0" wp14:anchorId="466FCC62" wp14:editId="477F1CBE">
            <wp:extent cx="5612130" cy="29540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2C62E" w14:textId="3D50F7A9" w:rsidR="00AF5BE3" w:rsidRPr="00D45933" w:rsidRDefault="00AD3FF6" w:rsidP="00AD3FF6">
      <w:pPr>
        <w:pStyle w:val="ListParagraph"/>
        <w:numPr>
          <w:ilvl w:val="0"/>
          <w:numId w:val="3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Conclusión: </w:t>
      </w:r>
    </w:p>
    <w:p w14:paraId="6639E396" w14:textId="1A6EE43A" w:rsidR="00D45933" w:rsidRPr="00E5286D" w:rsidRDefault="0073682D" w:rsidP="00D45933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Rechazar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si valor-p </w:t>
      </w:r>
      <m:oMath>
        <m: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 significancia.</w:t>
      </w:r>
    </w:p>
    <w:p w14:paraId="2B364AAE" w14:textId="09D6278F" w:rsidR="00E5286D" w:rsidRPr="00EA1BE3" w:rsidRDefault="00E5286D" w:rsidP="00D45933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Valor-p  = </w:t>
      </w:r>
      <w:r w:rsidR="00EB78E5">
        <w:rPr>
          <w:rFonts w:eastAsiaTheme="minorEastAsia"/>
        </w:rPr>
        <w:t>0.377;</w:t>
      </w:r>
    </w:p>
    <w:p w14:paraId="77B83C2A" w14:textId="6969FB42" w:rsidR="00EA1BE3" w:rsidRPr="00E35C9B" w:rsidRDefault="00EA1BE3" w:rsidP="00D45933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>Significancia = 0.05;</w:t>
      </w:r>
    </w:p>
    <w:p w14:paraId="21D909F7" w14:textId="1E697E07" w:rsidR="00E35C9B" w:rsidRPr="00E35C9B" w:rsidRDefault="00E35C9B" w:rsidP="00D45933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m:oMath>
        <m:r>
          <w:rPr>
            <w:rFonts w:ascii="Cambria Math" w:eastAsiaTheme="minorEastAsia" w:hAnsi="Cambria Math"/>
          </w:rPr>
          <m:t>0.377≤0.05;</m:t>
        </m:r>
      </m:oMath>
      <w:r>
        <w:rPr>
          <w:rFonts w:eastAsiaTheme="minorEastAsia"/>
        </w:rPr>
        <w:t xml:space="preserve"> Falso, no </w:t>
      </w:r>
      <w:r w:rsidR="00084183">
        <w:rPr>
          <w:rFonts w:eastAsiaTheme="minorEastAsia"/>
        </w:rPr>
        <w:t>hay suficiente evidencia para</w:t>
      </w:r>
      <w:r>
        <w:rPr>
          <w:rFonts w:eastAsiaTheme="minorEastAsia"/>
        </w:rPr>
        <w:t xml:space="preserve"> rechazar la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.</w:t>
      </w:r>
    </w:p>
    <w:p w14:paraId="6FE1F14A" w14:textId="0FDCC3B2" w:rsidR="00E35C9B" w:rsidRPr="0023380A" w:rsidRDefault="00E35C9B" w:rsidP="00D45933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>Con una significancia de 0.05 no hay su</w:t>
      </w:r>
      <w:r w:rsidR="00043511">
        <w:rPr>
          <w:rFonts w:eastAsiaTheme="minorEastAsia"/>
        </w:rPr>
        <w:t>ficiente evidencia para afirmar que la mediana de las diferencias es mayor antes del juego promocional que después del juego promocional.</w:t>
      </w:r>
    </w:p>
    <w:p w14:paraId="5FC99B0D" w14:textId="77777777" w:rsidR="00711CA1" w:rsidRDefault="00711CA1" w:rsidP="0023380A">
      <w:pPr>
        <w:pBdr>
          <w:bottom w:val="single" w:sz="6" w:space="1" w:color="auto"/>
        </w:pBdr>
        <w:rPr>
          <w:rFonts w:eastAsiaTheme="minorEastAsia"/>
          <w:b/>
          <w:bCs/>
        </w:rPr>
      </w:pPr>
    </w:p>
    <w:p w14:paraId="3DEF0B05" w14:textId="6E2E05FE" w:rsidR="00711CA1" w:rsidRDefault="00711CA1" w:rsidP="0023380A">
      <w:pPr>
        <w:rPr>
          <w:rFonts w:eastAsiaTheme="minorEastAsia"/>
          <w:b/>
          <w:bCs/>
        </w:rPr>
      </w:pPr>
      <w:r>
        <w:rPr>
          <w:noProof/>
        </w:rPr>
        <w:lastRenderedPageBreak/>
        <w:drawing>
          <wp:inline distT="0" distB="0" distL="0" distR="0" wp14:anchorId="736FA69C" wp14:editId="6C1E2D2E">
            <wp:extent cx="5612130" cy="1656715"/>
            <wp:effectExtent l="0" t="0" r="7620" b="635"/>
            <wp:docPr id="8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36C4E20C-4834-4B3B-922B-A7FB079B03B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36C4E20C-4834-4B3B-922B-A7FB079B03B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EFBD3E" wp14:editId="52D9E28A">
            <wp:extent cx="5612130" cy="645160"/>
            <wp:effectExtent l="0" t="0" r="7620" b="2540"/>
            <wp:docPr id="9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3CA77B6B-79B0-49BA-92E9-B8B8D079515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3CA77B6B-79B0-49BA-92E9-B8B8D079515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85837" w14:textId="5F610654" w:rsidR="003D17E1" w:rsidRDefault="003D17E1" w:rsidP="003D17E1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Requisitos:</w:t>
      </w:r>
    </w:p>
    <w:p w14:paraId="283CB788" w14:textId="7ED58632" w:rsidR="00144FBA" w:rsidRPr="009708E9" w:rsidRDefault="00144FBA" w:rsidP="00144FBA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Debe cumplir con </w:t>
      </w:r>
      <m:oMath>
        <m:r>
          <w:rPr>
            <w:rFonts w:ascii="Cambria Math" w:eastAsiaTheme="minorEastAsia" w:hAnsi="Cambria Math"/>
          </w:rPr>
          <m:t>(n≥10</m:t>
        </m:r>
      </m:oMath>
      <w:r w:rsidR="00CD3D2C">
        <w:rPr>
          <w:rFonts w:eastAsiaTheme="minorEastAsia"/>
        </w:rPr>
        <w:t>)</w:t>
      </w:r>
      <w:r>
        <w:rPr>
          <w:rFonts w:eastAsiaTheme="minorEastAsia"/>
        </w:rPr>
        <w:t xml:space="preserve"> </w:t>
      </w:r>
      <w:r w:rsidR="00CD3D2C">
        <w:rPr>
          <w:rFonts w:eastAsiaTheme="minorEastAsia"/>
        </w:rPr>
        <w:t xml:space="preserve">&amp; </w:t>
      </w:r>
      <w:r w:rsidR="00E6763A"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0≤</m:t>
        </m:r>
        <m:r>
          <m:rPr>
            <m:sty m:val="p"/>
          </m:rPr>
          <w:rPr>
            <w:rFonts w:ascii="Cambria Math" w:eastAsiaTheme="minorEastAsia" w:hAnsi="Cambria Math"/>
          </w:rPr>
          <m:t xml:space="preserve">coheficiente de asimetría </m:t>
        </m:r>
        <m:r>
          <m:rPr>
            <m:sty m:val="p"/>
          </m:rPr>
          <w:rPr>
            <w:rFonts w:ascii="Cambria Math" w:eastAsiaTheme="minorEastAsia"/>
          </w:rPr>
          <m:t>≤</m:t>
        </m:r>
        <m:r>
          <m:rPr>
            <m:sty m:val="p"/>
          </m:rPr>
          <w:rPr>
            <w:rFonts w:ascii="Cambria Math" w:eastAsiaTheme="minorEastAsia"/>
          </w:rPr>
          <m:t>1</m:t>
        </m:r>
      </m:oMath>
      <w:r w:rsidR="00E6763A">
        <w:rPr>
          <w:rFonts w:eastAsiaTheme="minorEastAsia"/>
        </w:rPr>
        <w:t>)</w:t>
      </w:r>
      <w:r w:rsidR="009708E9">
        <w:rPr>
          <w:rFonts w:eastAsiaTheme="minorEastAsia"/>
        </w:rPr>
        <w:t>.</w:t>
      </w:r>
      <w:r w:rsidR="00B15316">
        <w:rPr>
          <w:rFonts w:eastAsiaTheme="minorEastAsia"/>
        </w:rPr>
        <w:t xml:space="preserve"> El </w:t>
      </w:r>
      <m:oMath>
        <m:r>
          <w:rPr>
            <w:rFonts w:ascii="Cambria Math" w:eastAsiaTheme="minorEastAsia" w:hAnsi="Cambria Math"/>
          </w:rPr>
          <m:t>n=10</m:t>
        </m:r>
      </m:oMath>
      <w:r w:rsidR="00B15316">
        <w:rPr>
          <w:rFonts w:eastAsiaTheme="minorEastAsia"/>
        </w:rPr>
        <w:t xml:space="preserve"> coheficiente de asimetría es -0.18 y 0.59 para los estudiantes con ejercicios y sin ejercicios respectivamente.</w:t>
      </w:r>
    </w:p>
    <w:p w14:paraId="091569CA" w14:textId="1AC06CFA" w:rsidR="009708E9" w:rsidRPr="00144FBA" w:rsidRDefault="009708E9" w:rsidP="00144FBA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>Como podemos observar</w:t>
      </w:r>
      <w:r w:rsidR="00267409">
        <w:rPr>
          <w:rFonts w:eastAsiaTheme="minorEastAsia"/>
        </w:rPr>
        <w:t xml:space="preserve"> podemos aplicar la prueba.</w:t>
      </w:r>
    </w:p>
    <w:p w14:paraId="76A8DC27" w14:textId="70977B3E" w:rsidR="00711CA1" w:rsidRDefault="00711CA1" w:rsidP="00711CA1">
      <w:pPr>
        <w:pStyle w:val="ListParagraph"/>
        <w:numPr>
          <w:ilvl w:val="0"/>
          <w:numId w:val="4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Parámetro de interés: </w:t>
      </w:r>
      <w:r w:rsidR="009708E9">
        <w:rPr>
          <w:rFonts w:eastAsiaTheme="minorEastAsia"/>
        </w:rPr>
        <w:t>medianas de las diferencias.</w:t>
      </w:r>
      <w:r w:rsidR="002350B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μ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sub>
        </m:sSub>
      </m:oMath>
    </w:p>
    <w:p w14:paraId="128DA105" w14:textId="20A48151" w:rsidR="00761208" w:rsidRDefault="00761208" w:rsidP="00711CA1">
      <w:pPr>
        <w:pStyle w:val="ListParagraph"/>
        <w:numPr>
          <w:ilvl w:val="0"/>
          <w:numId w:val="4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Hipótesis: </w:t>
      </w:r>
    </w:p>
    <w:p w14:paraId="6201B121" w14:textId="636533A8" w:rsidR="009015DB" w:rsidRPr="00D34F30" w:rsidRDefault="00AA4868" w:rsidP="00D34F30">
      <w:pPr>
        <w:pStyle w:val="ListParagraph"/>
        <w:numPr>
          <w:ilvl w:val="1"/>
          <w:numId w:val="4"/>
        </w:numPr>
        <w:rPr>
          <w:rFonts w:eastAsiaTheme="minorEastAsia"/>
          <w:b/>
          <w:bCs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:   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μ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μ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-50≥0  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;→ </m:t>
            </m:r>
            <m:acc>
              <m:accPr>
                <m:chr m:val="̃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μ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-50≥0; →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μ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≥50;</m:t>
        </m:r>
      </m:oMath>
    </w:p>
    <w:p w14:paraId="557689C0" w14:textId="10C2E709" w:rsidR="009015DB" w:rsidRPr="00711CA1" w:rsidRDefault="00AA4868" w:rsidP="009015DB">
      <w:pPr>
        <w:pStyle w:val="ListParagraph"/>
        <w:numPr>
          <w:ilvl w:val="1"/>
          <w:numId w:val="4"/>
        </w:numPr>
        <w:rPr>
          <w:rFonts w:eastAsiaTheme="minorEastAsia"/>
          <w:b/>
          <w:bCs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:  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</m:t>
            </m:r>
            <m:acc>
              <m:accPr>
                <m:chr m:val="̃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μ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 -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μ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-50&lt;0 ;→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μ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-50&lt;0;  →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μ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 &lt;50;</m:t>
        </m:r>
      </m:oMath>
    </w:p>
    <w:p w14:paraId="7FC44ED4" w14:textId="2F91A7BF" w:rsidR="00781CC1" w:rsidRPr="00781CC1" w:rsidRDefault="00781CC1" w:rsidP="00FE4631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781CC1">
        <w:rPr>
          <w:rFonts w:eastAsiaTheme="minorEastAsia"/>
        </w:rPr>
        <w:t>Donde</w:t>
      </w:r>
      <w:r>
        <w:rPr>
          <w:rFonts w:eastAsiaTheme="minorEastAsia"/>
        </w:rPr>
        <w:t xml:space="preserve"> 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 es la diferencia entre 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&amp;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 xml:space="preserve">2 </m:t>
            </m:r>
          </m:sub>
        </m:sSub>
      </m:oMath>
      <w:r w:rsidR="0038688D">
        <w:rPr>
          <w:rFonts w:eastAsiaTheme="minorEastAsia"/>
        </w:rPr>
        <w:t>.</w:t>
      </w:r>
    </w:p>
    <w:p w14:paraId="18DD9D9E" w14:textId="67EA38ED" w:rsidR="009015DB" w:rsidRDefault="0092032F" w:rsidP="00FE4631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  <w:r w:rsidR="00832A0A">
        <w:rPr>
          <w:rFonts w:eastAsiaTheme="minorEastAsia"/>
          <w:b/>
          <w:bCs/>
        </w:rPr>
        <w:t> 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μ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="00832A0A">
        <w:rPr>
          <w:rFonts w:eastAsiaTheme="minorEastAsia"/>
          <w:b/>
          <w:bCs/>
        </w:rPr>
        <w:t xml:space="preserve"> </w:t>
      </w:r>
      <w:r w:rsidR="00832A0A" w:rsidRPr="00832A0A">
        <w:rPr>
          <w:rFonts w:eastAsiaTheme="minorEastAsia"/>
        </w:rPr>
        <w:t>será la me</w:t>
      </w:r>
      <w:r w:rsidR="00832A0A">
        <w:rPr>
          <w:rFonts w:eastAsiaTheme="minorEastAsia"/>
        </w:rPr>
        <w:t xml:space="preserve">diana de los estudiantes con los ejercicios,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μ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 w:rsidR="00832A0A">
        <w:rPr>
          <w:rFonts w:eastAsiaTheme="minorEastAsia"/>
          <w:b/>
          <w:bCs/>
        </w:rPr>
        <w:t xml:space="preserve"> </w:t>
      </w:r>
      <w:r w:rsidR="00832A0A">
        <w:rPr>
          <w:rFonts w:eastAsiaTheme="minorEastAsia"/>
        </w:rPr>
        <w:t>será la mediana de los estudiantes con los ejercicios.</w:t>
      </w:r>
      <w:r w:rsidR="00BB60B6">
        <w:rPr>
          <w:rFonts w:eastAsiaTheme="minorEastAsia"/>
        </w:rPr>
        <w:t xml:space="preserve"> De tal manera que si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μ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μ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μ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sub>
        </m:sSub>
      </m:oMath>
      <w:r w:rsidR="00BB60B6">
        <w:rPr>
          <w:rFonts w:eastAsiaTheme="minorEastAsia"/>
          <w:b/>
          <w:bCs/>
        </w:rPr>
        <w:t xml:space="preserve">  </w:t>
      </w:r>
      <w:r w:rsidR="0056555C">
        <w:rPr>
          <w:rFonts w:eastAsiaTheme="minorEastAsia"/>
          <w:b/>
          <w:bCs/>
        </w:rPr>
        <w:t>.</w:t>
      </w:r>
    </w:p>
    <w:p w14:paraId="1F96BFFB" w14:textId="66BFD9B6" w:rsidR="008E4017" w:rsidRDefault="008E4017" w:rsidP="00FE4631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8E4017">
        <w:rPr>
          <w:rFonts w:eastAsiaTheme="minorEastAsia"/>
        </w:rPr>
        <w:t>Cuando</w:t>
      </w:r>
      <w:r>
        <w:rPr>
          <w:rFonts w:eastAsiaTheme="minorEastAsia"/>
        </w:rPr>
        <w:t xml:space="preserve"> 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 sea positivo significa que 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será más grande que 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6365CC">
        <w:rPr>
          <w:rFonts w:eastAsiaTheme="minorEastAsia"/>
        </w:rPr>
        <w:t>; Si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6365CC">
        <w:rPr>
          <w:rFonts w:eastAsiaTheme="minorEastAsia"/>
        </w:rPr>
        <w:t xml:space="preserve"> es negativo significa que 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6365CC">
        <w:rPr>
          <w:rFonts w:eastAsiaTheme="minorEastAsia"/>
        </w:rPr>
        <w:t xml:space="preserve"> será más grande que 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935576">
        <w:rPr>
          <w:rFonts w:eastAsiaTheme="minorEastAsia"/>
        </w:rPr>
        <w:t xml:space="preserve">; 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935576">
        <w:rPr>
          <w:rFonts w:eastAsiaTheme="minorEastAsia"/>
        </w:rPr>
        <w:t xml:space="preserve"> es cero son iguales.</w:t>
      </w:r>
    </w:p>
    <w:p w14:paraId="69101147" w14:textId="040AB071" w:rsidR="000D0DFA" w:rsidRPr="008E4017" w:rsidRDefault="000D0DFA" w:rsidP="00FE4631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Tomamos como éxito 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>
        <w:rPr>
          <w:rFonts w:eastAsiaTheme="minorEastAsia"/>
        </w:rPr>
        <w:t xml:space="preserve"> que </w:t>
      </w:r>
      <w:r w:rsidR="00FE1DF0">
        <w:rPr>
          <w:rFonts w:eastAsiaTheme="minorEastAsia"/>
        </w:rPr>
        <w:t>las diferencias sean positivas.</w:t>
      </w:r>
    </w:p>
    <w:p w14:paraId="5A750C33" w14:textId="7ECC5FFF" w:rsidR="0092032F" w:rsidRDefault="0092032F" w:rsidP="0092032F">
      <w:pPr>
        <w:pStyle w:val="ListParagraph"/>
        <w:numPr>
          <w:ilvl w:val="0"/>
          <w:numId w:val="4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Singnificancia: </w:t>
      </w:r>
      <m:oMath>
        <m:r>
          <m:rPr>
            <m:sty m:val="bi"/>
          </m:rPr>
          <w:rPr>
            <w:rFonts w:ascii="Cambria Math" w:eastAsiaTheme="minorEastAsia" w:hAnsi="Cambria Math"/>
          </w:rPr>
          <m:t>α=0.05.</m:t>
        </m:r>
      </m:oMath>
    </w:p>
    <w:p w14:paraId="018BBD4A" w14:textId="12FBCD81" w:rsidR="002D4C8A" w:rsidRDefault="002D4C8A" w:rsidP="0092032F">
      <w:pPr>
        <w:pStyle w:val="ListParagraph"/>
        <w:numPr>
          <w:ilvl w:val="0"/>
          <w:numId w:val="4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Estadístico de prueba</w:t>
      </w:r>
      <w:r w:rsidR="00BA0C7B">
        <w:rPr>
          <w:rFonts w:eastAsiaTheme="minorEastAsia"/>
          <w:b/>
          <w:bCs/>
        </w:rPr>
        <w:t xml:space="preserve">: </w:t>
      </w:r>
    </w:p>
    <w:p w14:paraId="60F93231" w14:textId="4DF43077" w:rsidR="008C4A6A" w:rsidRPr="008C4A6A" w:rsidRDefault="00AA4868" w:rsidP="008C4A6A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10.5</m:t>
        </m:r>
        <m:r>
          <m:rPr>
            <m:sty m:val="p"/>
          </m:rPr>
          <w:rPr>
            <w:rFonts w:ascii="Cambria Math" w:eastAsiaTheme="minorEastAsia"/>
          </w:rPr>
          <m:t>;</m:t>
        </m:r>
      </m:oMath>
    </w:p>
    <w:p w14:paraId="557360CF" w14:textId="5FE36700" w:rsidR="008C4A6A" w:rsidRPr="008C4A6A" w:rsidRDefault="00AA4868" w:rsidP="008C4A6A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</m:sub>
        </m:sSub>
        <m:r>
          <w:rPr>
            <w:rFonts w:ascii="Cambria Math" w:eastAsiaTheme="minorEastAsia" w:hAnsi="Cambria Math"/>
          </w:rPr>
          <m:t xml:space="preserve">= </m:t>
        </m:r>
      </m:oMath>
      <w:r w:rsidR="008C4A6A" w:rsidRPr="008C4A6A">
        <w:rPr>
          <w:rFonts w:ascii="Calibri" w:eastAsia="Times New Roman" w:hAnsi="Calibri" w:cs="Calibri"/>
          <w:color w:val="000000"/>
          <w:lang w:eastAsia="es-GT"/>
        </w:rPr>
        <w:t>9.810708</w:t>
      </w:r>
      <w:r w:rsidR="008C4A6A">
        <w:rPr>
          <w:rFonts w:ascii="Calibri" w:eastAsia="Times New Roman" w:hAnsi="Calibri" w:cs="Calibri"/>
          <w:color w:val="000000"/>
          <w:lang w:eastAsia="es-GT"/>
        </w:rPr>
        <w:t>;</w:t>
      </w:r>
    </w:p>
    <w:p w14:paraId="2106A948" w14:textId="3BD70FDD" w:rsidR="00D3040C" w:rsidRPr="00D3040C" w:rsidRDefault="00CE3EF3" w:rsidP="00D3040C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CE3EF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n=10;</m:t>
        </m:r>
      </m:oMath>
      <w:r w:rsidR="00BF1A94">
        <w:rPr>
          <w:rFonts w:eastAsiaTheme="minorEastAsia"/>
        </w:rPr>
        <w:t xml:space="preserve"> </w:t>
      </w:r>
    </w:p>
    <w:p w14:paraId="3FA0766F" w14:textId="2FAAE611" w:rsidR="00D3040C" w:rsidRDefault="002275F9" w:rsidP="00D3040C">
      <w:pPr>
        <w:rPr>
          <w:rFonts w:eastAsiaTheme="minorEastAsia"/>
        </w:rPr>
      </w:pPr>
      <w:r w:rsidRPr="002275F9">
        <w:rPr>
          <w:noProof/>
        </w:rPr>
        <w:lastRenderedPageBreak/>
        <w:drawing>
          <wp:inline distT="0" distB="0" distL="0" distR="0" wp14:anchorId="09EB1980" wp14:editId="57A8AA87">
            <wp:extent cx="5953125" cy="2148730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110" cy="2155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4DBFB" w14:textId="0FE0ECBD" w:rsidR="00884B9B" w:rsidRDefault="00884B9B" w:rsidP="00D3040C">
      <w:pPr>
        <w:rPr>
          <w:rFonts w:eastAsiaTheme="minorEastAsia"/>
        </w:rPr>
      </w:pPr>
      <w:r w:rsidRPr="00884B9B">
        <w:rPr>
          <w:rFonts w:eastAsiaTheme="minorEastAsia"/>
          <w:noProof/>
        </w:rPr>
        <w:drawing>
          <wp:inline distT="0" distB="0" distL="0" distR="0" wp14:anchorId="42E6D6E4" wp14:editId="60BDEB7B">
            <wp:extent cx="5612130" cy="2648585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1458B" w14:textId="11EBC1CE" w:rsidR="002E3FB0" w:rsidRPr="001D2909" w:rsidRDefault="00C36465" w:rsidP="002E3FB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Evaluar la probabilidad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X≥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r>
              <w:rPr>
                <w:rFonts w:ascii="Cambria Math" w:eastAsiaTheme="minorEastAsia" w:hAnsi="Cambria Math"/>
              </w:rPr>
              <m:t>-0.5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X≥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10.5+0.5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=P(X≥11). </m:t>
        </m:r>
      </m:oMath>
    </w:p>
    <w:p w14:paraId="79211323" w14:textId="662B536E" w:rsidR="001D2909" w:rsidRPr="001D2909" w:rsidRDefault="004E1EAC" w:rsidP="001D2909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X≥11</m:t>
            </m:r>
          </m:e>
        </m:d>
        <m:r>
          <w:rPr>
            <w:rFonts w:ascii="Cambria Math" w:eastAsiaTheme="minorEastAsia" w:hAnsi="Cambria Math"/>
          </w:rPr>
          <m:t>=0.0463;</m:t>
        </m:r>
      </m:oMath>
    </w:p>
    <w:p w14:paraId="294C0A79" w14:textId="0377004A" w:rsidR="00EE6330" w:rsidRDefault="00EE6330" w:rsidP="0092032F">
      <w:pPr>
        <w:pStyle w:val="ListParagraph"/>
        <w:numPr>
          <w:ilvl w:val="0"/>
          <w:numId w:val="4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Conclusión: </w:t>
      </w:r>
    </w:p>
    <w:p w14:paraId="0752C4D1" w14:textId="33D1096C" w:rsidR="00F27C8A" w:rsidRPr="007B4127" w:rsidRDefault="00F27C8A" w:rsidP="00F27C8A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Rechazar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si valor-p </w:t>
      </w:r>
      <m:oMath>
        <m: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 significancia.</w:t>
      </w:r>
    </w:p>
    <w:p w14:paraId="75634DD8" w14:textId="5BF71078" w:rsidR="007B4127" w:rsidRPr="00334954" w:rsidRDefault="007B4127" w:rsidP="00F27C8A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Valor-p: </w:t>
      </w:r>
      <w:r w:rsidR="009C5779">
        <w:rPr>
          <w:rFonts w:eastAsiaTheme="minorEastAsia"/>
        </w:rPr>
        <w:t>0.</w:t>
      </w:r>
      <w:r w:rsidR="00F96133">
        <w:rPr>
          <w:rFonts w:eastAsiaTheme="minorEastAsia"/>
        </w:rPr>
        <w:t>0463</w:t>
      </w:r>
      <w:r w:rsidR="00970BA9">
        <w:rPr>
          <w:rFonts w:eastAsiaTheme="minorEastAsia"/>
        </w:rPr>
        <w:t>;</w:t>
      </w:r>
    </w:p>
    <w:p w14:paraId="05DDCF9C" w14:textId="32B32A01" w:rsidR="00334954" w:rsidRPr="00C356BF" w:rsidRDefault="00334954" w:rsidP="00F27C8A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>Significancia: 0.05;</w:t>
      </w:r>
    </w:p>
    <w:p w14:paraId="1E5F2788" w14:textId="0AC7FF73" w:rsidR="00C356BF" w:rsidRDefault="00863AF4" w:rsidP="00F27C8A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0.0463≤0.05;</m:t>
        </m:r>
      </m:oMath>
      <w:r w:rsidR="00C356BF" w:rsidRPr="00863AF4">
        <w:rPr>
          <w:rFonts w:eastAsiaTheme="minorEastAsia"/>
        </w:rPr>
        <w:t xml:space="preserve"> </w:t>
      </w:r>
      <w:r w:rsidR="00114C79">
        <w:rPr>
          <w:rFonts w:eastAsiaTheme="minorEastAsia"/>
        </w:rPr>
        <w:t>Verdadero</w:t>
      </w:r>
      <w:r w:rsidR="004F6FED">
        <w:rPr>
          <w:rFonts w:eastAsiaTheme="minorEastAsia"/>
        </w:rPr>
        <w:t xml:space="preserve">, </w:t>
      </w:r>
      <w:r w:rsidR="00003DE2">
        <w:rPr>
          <w:rFonts w:eastAsiaTheme="minorEastAsia"/>
        </w:rPr>
        <w:t>hay suficiente evidencia para r</w:t>
      </w:r>
      <w:r w:rsidR="004F6FED">
        <w:rPr>
          <w:rFonts w:eastAsiaTheme="minorEastAsia"/>
        </w:rPr>
        <w:t xml:space="preserve">echazar la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003DE2">
        <w:rPr>
          <w:rFonts w:eastAsiaTheme="minorEastAsia"/>
        </w:rPr>
        <w:t>.</w:t>
      </w:r>
    </w:p>
    <w:p w14:paraId="75E83E4C" w14:textId="7B201479" w:rsidR="00003DE2" w:rsidRDefault="00003DE2" w:rsidP="00F27C8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Con una significancia de 0.05</w:t>
      </w:r>
      <w:r w:rsidR="00971348">
        <w:rPr>
          <w:rFonts w:eastAsiaTheme="minorEastAsia"/>
        </w:rPr>
        <w:t xml:space="preserve"> hay evidencia suficiente para afirmar que la diferencia de las </w:t>
      </w:r>
      <w:r w:rsidR="00787E6C">
        <w:rPr>
          <w:rFonts w:eastAsiaTheme="minorEastAsia"/>
        </w:rPr>
        <w:t>medianas es menor a 50</w:t>
      </w:r>
      <w:r w:rsidR="008F06DC">
        <w:rPr>
          <w:rFonts w:eastAsiaTheme="minorEastAsia"/>
        </w:rPr>
        <w:t>.</w:t>
      </w:r>
    </w:p>
    <w:p w14:paraId="36C57A9F" w14:textId="77777777" w:rsidR="001A4EB8" w:rsidRDefault="001A4EB8" w:rsidP="004302CA">
      <w:pPr>
        <w:pBdr>
          <w:bottom w:val="single" w:sz="6" w:space="1" w:color="auto"/>
        </w:pBdr>
        <w:rPr>
          <w:rFonts w:eastAsiaTheme="minorEastAsia"/>
        </w:rPr>
      </w:pPr>
    </w:p>
    <w:p w14:paraId="39D958EA" w14:textId="4D019ABA" w:rsidR="001A4EB8" w:rsidRDefault="001865EE" w:rsidP="004302CA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5199BF44" wp14:editId="654EE357">
            <wp:extent cx="6022286" cy="1647645"/>
            <wp:effectExtent l="0" t="0" r="0" b="0"/>
            <wp:docPr id="11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961D580F-9AB0-4856-A37E-FE79AE9CADF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961D580F-9AB0-4856-A37E-FE79AE9CADF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49136" cy="165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C1EEE" w14:textId="30256D10" w:rsidR="004D67FB" w:rsidRDefault="009B235D" w:rsidP="009B235D">
      <w:pPr>
        <w:rPr>
          <w:rFonts w:eastAsiaTheme="minorEastAsia"/>
        </w:rPr>
      </w:pPr>
      <w:r w:rsidRPr="009B235D">
        <w:rPr>
          <w:rFonts w:eastAsiaTheme="minorEastAsia"/>
          <w:b/>
          <w:bCs/>
        </w:rPr>
        <w:t>Viabilida de la prueba:</w:t>
      </w:r>
    </w:p>
    <w:p w14:paraId="26D5C46C" w14:textId="28B2446D" w:rsidR="000C2A55" w:rsidRDefault="00A5559C" w:rsidP="000C2A5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Al evaluar las diferencias entre el tipo de banda 1 &amp; 2, descartamos un dato, puesto a que </w:t>
      </w:r>
      <m:oMath>
        <m:r>
          <w:rPr>
            <w:rFonts w:ascii="Cambria Math" w:eastAsiaTheme="minorEastAsia" w:hAnsi="Cambria Math"/>
          </w:rPr>
          <m:t>n=10</m:t>
        </m:r>
      </m:oMath>
      <w:r>
        <w:rPr>
          <w:rFonts w:eastAsiaTheme="minorEastAsia"/>
        </w:rPr>
        <w:t xml:space="preserve"> inicialmente, ahora tenemos </w:t>
      </w:r>
      <m:oMath>
        <m:r>
          <w:rPr>
            <w:rFonts w:ascii="Cambria Math" w:eastAsiaTheme="minorEastAsia" w:hAnsi="Cambria Math"/>
          </w:rPr>
          <m:t>n=9</m:t>
        </m:r>
      </m:oMath>
      <w:r>
        <w:rPr>
          <w:rFonts w:eastAsiaTheme="minorEastAsia"/>
        </w:rPr>
        <w:t xml:space="preserve"> datos, por lo que no se puede aplicar rangos con signo de Wilcoxon.</w:t>
      </w:r>
      <w:r w:rsidR="00A709DD">
        <w:rPr>
          <w:rFonts w:eastAsiaTheme="minorEastAsia"/>
        </w:rPr>
        <w:t xml:space="preserve"> A pesar que cumple la otra condición de (0 </w:t>
      </w:r>
      <m:oMath>
        <m:r>
          <w:rPr>
            <w:rFonts w:ascii="Cambria Math" w:eastAsiaTheme="minorEastAsia" w:hAnsi="Cambria Math"/>
          </w:rPr>
          <m:t>≤</m:t>
        </m:r>
      </m:oMath>
      <w:r w:rsidR="00A709DD">
        <w:rPr>
          <w:rFonts w:eastAsiaTheme="minorEastAsia"/>
        </w:rPr>
        <w:t xml:space="preserve"> coheficiente de asimetría </w:t>
      </w:r>
      <m:oMath>
        <m:r>
          <w:rPr>
            <w:rFonts w:ascii="Cambria Math" w:eastAsiaTheme="minorEastAsia" w:hAnsi="Cambria Math"/>
          </w:rPr>
          <m:t>≤</m:t>
        </m:r>
      </m:oMath>
      <w:r w:rsidR="00A709DD">
        <w:rPr>
          <w:rFonts w:eastAsiaTheme="minorEastAsia"/>
        </w:rPr>
        <w:t xml:space="preserve"> 1)</w:t>
      </w:r>
      <w:r w:rsidR="009F7639">
        <w:rPr>
          <w:rFonts w:eastAsiaTheme="minorEastAsia"/>
        </w:rPr>
        <w:t xml:space="preserve"> con el coheficiente de asimetría siendo </w:t>
      </w:r>
      <m:oMath>
        <m:r>
          <w:rPr>
            <w:rFonts w:ascii="Cambria Math" w:eastAsiaTheme="minorEastAsia" w:hAnsi="Cambria Math"/>
          </w:rPr>
          <m:t>~-0.48 &amp; ~-0.34</m:t>
        </m:r>
      </m:oMath>
      <w:r w:rsidR="007F594C">
        <w:rPr>
          <w:rFonts w:eastAsiaTheme="minorEastAsia"/>
        </w:rPr>
        <w:t xml:space="preserve"> de el tipo 1 &amp; 2 respectivamente.</w:t>
      </w:r>
    </w:p>
    <w:p w14:paraId="4E6687DC" w14:textId="4C6DE6EF" w:rsidR="001F2568" w:rsidRPr="000C2A55" w:rsidRDefault="001F2568" w:rsidP="000C2A5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Se procede a aplicar prueba </w:t>
      </w:r>
      <w:r w:rsidR="001C71AC">
        <w:rPr>
          <w:rFonts w:eastAsiaTheme="minorEastAsia"/>
        </w:rPr>
        <w:t xml:space="preserve">signo </w:t>
      </w:r>
      <w:r>
        <w:rPr>
          <w:rFonts w:eastAsiaTheme="minorEastAsia"/>
        </w:rPr>
        <w:t>pareada.</w:t>
      </w:r>
    </w:p>
    <w:p w14:paraId="2897CD3E" w14:textId="2D647503" w:rsidR="004302CA" w:rsidRPr="004D67FB" w:rsidRDefault="001C16F2" w:rsidP="004D67FB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4D67FB">
        <w:rPr>
          <w:rFonts w:eastAsiaTheme="minorEastAsia"/>
          <w:b/>
          <w:bCs/>
        </w:rPr>
        <w:t xml:space="preserve">Parámetro de interés: </w:t>
      </w:r>
      <w:r w:rsidR="0086409C" w:rsidRPr="0086409C">
        <w:rPr>
          <w:rFonts w:eastAsiaTheme="minorEastAsia"/>
        </w:rPr>
        <w:t>diferencia de</w:t>
      </w:r>
      <w:r w:rsidR="0086409C">
        <w:rPr>
          <w:rFonts w:eastAsiaTheme="minorEastAsia"/>
        </w:rPr>
        <w:t xml:space="preserve"> medianas.</w:t>
      </w:r>
      <w:r w:rsidR="0086409C">
        <w:rPr>
          <w:rFonts w:eastAsiaTheme="minorEastAsia"/>
          <w:b/>
          <w:bCs/>
        </w:rPr>
        <w:t xml:space="preserve"> </w:t>
      </w:r>
      <w:r w:rsidR="001927BE">
        <w:rPr>
          <w:rFonts w:eastAsiaTheme="minorEastAsia"/>
          <w:b/>
          <w:bCs/>
        </w:rPr>
        <w:t>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14:paraId="025B6175" w14:textId="657546F9" w:rsidR="00C30E0F" w:rsidRPr="00654882" w:rsidRDefault="00C30E0F" w:rsidP="001C16F2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  <w:b/>
          <w:bCs/>
        </w:rPr>
        <w:t xml:space="preserve">Hipótesis: </w:t>
      </w:r>
    </w:p>
    <w:p w14:paraId="5F30A6C1" w14:textId="244FE1B9" w:rsidR="00654882" w:rsidRDefault="00AA4868" w:rsidP="00654882">
      <w:pPr>
        <w:pStyle w:val="ListParagraph"/>
        <w:numPr>
          <w:ilvl w:val="1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: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 xml:space="preserve">=0;→ p=0.5; </m:t>
        </m:r>
      </m:oMath>
    </w:p>
    <w:p w14:paraId="3C881516" w14:textId="4FF16AF5" w:rsidR="00BF1E5A" w:rsidRDefault="00AA4868" w:rsidP="00654882">
      <w:pPr>
        <w:pStyle w:val="ListParagraph"/>
        <w:numPr>
          <w:ilvl w:val="1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≠0;→  p≠0.5;</m:t>
        </m:r>
      </m:oMath>
      <w:r w:rsidR="00053262">
        <w:rPr>
          <w:rFonts w:eastAsiaTheme="minorEastAsia"/>
        </w:rPr>
        <w:t xml:space="preserve">  </w:t>
      </w:r>
    </w:p>
    <w:p w14:paraId="416046E6" w14:textId="0EBACD06" w:rsidR="00A05E5C" w:rsidRDefault="00426C7E" w:rsidP="00644A8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Si sale positivo el tipo de banda 1 es mayor, si sale negativo el tipo de banda 2 es mayor, si sale 0 el tipo de banda 1 &amp; 2 son iguales.</w:t>
      </w:r>
    </w:p>
    <w:p w14:paraId="2F582504" w14:textId="6A36E00D" w:rsidR="004525D5" w:rsidRDefault="004525D5" w:rsidP="00644A8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Definiremos éxito como tipo 2 siendo mayores</w:t>
      </w:r>
      <w:r w:rsidR="005460FC">
        <w:rPr>
          <w:rFonts w:eastAsiaTheme="minorEastAsia"/>
        </w:rPr>
        <w:t>.</w:t>
      </w:r>
      <w:r w:rsidR="00B86E90">
        <w:rPr>
          <w:rFonts w:eastAsiaTheme="minorEastAsia"/>
        </w:rPr>
        <w:t xml:space="preserve"> Fracaso como tipo 1 siendo menores.</w:t>
      </w:r>
    </w:p>
    <w:p w14:paraId="60A94DD7" w14:textId="361AE8C3" w:rsidR="00644A87" w:rsidRPr="00644A87" w:rsidRDefault="000443AF" w:rsidP="00644A8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El problema nos pide explícitamente que comprobemos únicamente si </w:t>
      </w:r>
      <w:r w:rsidR="00657A6F">
        <w:rPr>
          <w:rFonts w:eastAsiaTheme="minorEastAsia"/>
        </w:rPr>
        <w:t>son o no son iguales.</w:t>
      </w:r>
    </w:p>
    <w:p w14:paraId="35D49229" w14:textId="4A8DEB7F" w:rsidR="00BF1E5A" w:rsidRDefault="00BF1E5A" w:rsidP="00BF1E5A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  <w:b/>
          <w:bCs/>
        </w:rPr>
        <w:t xml:space="preserve">Significancia: </w:t>
      </w:r>
      <m:oMath>
        <m:r>
          <w:rPr>
            <w:rFonts w:ascii="Cambria Math" w:eastAsiaTheme="minorEastAsia" w:hAnsi="Cambria Math"/>
          </w:rPr>
          <m:t>α=0.05;</m:t>
        </m:r>
      </m:oMath>
    </w:p>
    <w:p w14:paraId="41903570" w14:textId="5B92E387" w:rsidR="0061310C" w:rsidRPr="00A25061" w:rsidRDefault="00C20FCF" w:rsidP="00BF1E5A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C20FCF">
        <w:rPr>
          <w:rFonts w:eastAsiaTheme="minorEastAsia"/>
          <w:b/>
          <w:bCs/>
        </w:rPr>
        <w:t>Estadístico de prueba:</w:t>
      </w:r>
    </w:p>
    <w:p w14:paraId="2D2F9852" w14:textId="539A77BB" w:rsidR="00A25061" w:rsidRDefault="00F80BB3" w:rsidP="00A25061">
      <w:pPr>
        <w:ind w:firstLine="360"/>
        <w:rPr>
          <w:rFonts w:eastAsiaTheme="minorEastAsia"/>
        </w:rPr>
      </w:pPr>
      <w:r w:rsidRPr="00F80BB3">
        <w:rPr>
          <w:noProof/>
        </w:rPr>
        <w:drawing>
          <wp:inline distT="0" distB="0" distL="0" distR="0" wp14:anchorId="2ED20B63" wp14:editId="3F2D3DAC">
            <wp:extent cx="5564038" cy="2450754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042" cy="2458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546D8" w14:textId="6EBE1E25" w:rsidR="00EF1147" w:rsidRPr="00F17D16" w:rsidRDefault="00F17D16" w:rsidP="00F9145B">
      <w:pPr>
        <w:ind w:firstLine="360"/>
        <w:rPr>
          <w:rFonts w:eastAsiaTheme="minorEastAsia"/>
        </w:rPr>
      </w:pPr>
      <w:r w:rsidRPr="00F17D16">
        <w:rPr>
          <w:rFonts w:eastAsiaTheme="minorEastAsia"/>
          <w:noProof/>
        </w:rPr>
        <w:lastRenderedPageBreak/>
        <w:drawing>
          <wp:inline distT="0" distB="0" distL="0" distR="0" wp14:anchorId="0E976EA6" wp14:editId="71FC22D8">
            <wp:extent cx="5612130" cy="2968625"/>
            <wp:effectExtent l="0" t="0" r="762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01130" w14:textId="27561478" w:rsidR="00C20FCF" w:rsidRDefault="00766484" w:rsidP="00BF1E5A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766484">
        <w:rPr>
          <w:rFonts w:eastAsiaTheme="minorEastAsia"/>
          <w:b/>
          <w:bCs/>
        </w:rPr>
        <w:t>Conclusión:</w:t>
      </w:r>
    </w:p>
    <w:p w14:paraId="2C5C19BC" w14:textId="72D24B76" w:rsidR="00766484" w:rsidRDefault="00766484" w:rsidP="00766484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Rechazar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si valor-p </w:t>
      </w:r>
      <m:oMath>
        <m: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 significancia.</w:t>
      </w:r>
    </w:p>
    <w:p w14:paraId="08A5DBA4" w14:textId="2FA8B3C3" w:rsidR="00945F3A" w:rsidRDefault="00945F3A" w:rsidP="00766484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Valor-p:</w:t>
      </w:r>
      <w:r w:rsidR="00336B6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2×</m:t>
        </m:r>
        <m:r>
          <m:rPr>
            <m:sty m:val="p"/>
          </m:rPr>
          <w:rPr>
            <w:rFonts w:ascii="Cambria Math" w:eastAsiaTheme="minorEastAsia" w:hAnsi="Cambria Math"/>
          </w:rPr>
          <m:t>0.0195</m:t>
        </m:r>
      </m:oMath>
      <w:r w:rsidR="00336B62">
        <w:rPr>
          <w:rFonts w:eastAsiaTheme="minorEastAsia"/>
        </w:rPr>
        <w:t xml:space="preserve"> → 0.039.</w:t>
      </w:r>
      <w:r w:rsidR="00804B74">
        <w:rPr>
          <w:rFonts w:eastAsiaTheme="minorEastAsia"/>
        </w:rPr>
        <w:t>;</w:t>
      </w:r>
    </w:p>
    <w:p w14:paraId="6AC2D8D2" w14:textId="414E4836" w:rsidR="00945F3A" w:rsidRDefault="00945F3A" w:rsidP="00766484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Significancia: </w:t>
      </w:r>
      <w:r w:rsidR="00626BAD">
        <w:rPr>
          <w:rFonts w:eastAsiaTheme="minorEastAsia"/>
        </w:rPr>
        <w:t>0.05</w:t>
      </w:r>
      <w:r w:rsidR="00674A2A">
        <w:rPr>
          <w:rFonts w:eastAsiaTheme="minorEastAsia"/>
        </w:rPr>
        <w:t>;</w:t>
      </w:r>
    </w:p>
    <w:p w14:paraId="3D900708" w14:textId="7D7B3787" w:rsidR="00CE0881" w:rsidRPr="00CE0881" w:rsidRDefault="00081FE5" w:rsidP="00CE0881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0.039≤0.05;</m:t>
        </m:r>
      </m:oMath>
      <w:r>
        <w:rPr>
          <w:rFonts w:eastAsiaTheme="minorEastAsia"/>
        </w:rPr>
        <w:t xml:space="preserve"> Verdadero, se puede rechazar la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7E3077">
        <w:rPr>
          <w:rFonts w:eastAsiaTheme="minorEastAsia"/>
        </w:rPr>
        <w:t>.</w:t>
      </w:r>
    </w:p>
    <w:p w14:paraId="6E6FC6F5" w14:textId="635BD240" w:rsidR="00383542" w:rsidRPr="00766484" w:rsidRDefault="00383542" w:rsidP="00766484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Con significancia 0.0</w:t>
      </w:r>
      <w:r w:rsidR="00190E24">
        <w:rPr>
          <w:rFonts w:eastAsiaTheme="minorEastAsia"/>
        </w:rPr>
        <w:t>5 podemos afirmar que las medianas no son iguales</w:t>
      </w:r>
      <w:r w:rsidR="0030295B">
        <w:rPr>
          <w:rFonts w:eastAsiaTheme="minorEastAsia"/>
        </w:rPr>
        <w:t>.</w:t>
      </w:r>
    </w:p>
    <w:sectPr w:rsidR="00383542" w:rsidRPr="007664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F3D49"/>
    <w:multiLevelType w:val="hybridMultilevel"/>
    <w:tmpl w:val="709EBC14"/>
    <w:lvl w:ilvl="0" w:tplc="0E9846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E2D6F"/>
    <w:multiLevelType w:val="hybridMultilevel"/>
    <w:tmpl w:val="43B87BEE"/>
    <w:lvl w:ilvl="0" w:tplc="F00EDB1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25946"/>
    <w:multiLevelType w:val="hybridMultilevel"/>
    <w:tmpl w:val="748EE2DE"/>
    <w:lvl w:ilvl="0" w:tplc="281884D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1A6ECE"/>
    <w:multiLevelType w:val="hybridMultilevel"/>
    <w:tmpl w:val="A9A0112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4517A2"/>
    <w:multiLevelType w:val="hybridMultilevel"/>
    <w:tmpl w:val="3766C50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D1D"/>
    <w:rsid w:val="00003DE2"/>
    <w:rsid w:val="00015BDD"/>
    <w:rsid w:val="0004065C"/>
    <w:rsid w:val="00043511"/>
    <w:rsid w:val="000443AF"/>
    <w:rsid w:val="00046925"/>
    <w:rsid w:val="00053262"/>
    <w:rsid w:val="00081FE5"/>
    <w:rsid w:val="00084183"/>
    <w:rsid w:val="000C2A55"/>
    <w:rsid w:val="000D0DFA"/>
    <w:rsid w:val="000D3CB2"/>
    <w:rsid w:val="000D5DA9"/>
    <w:rsid w:val="000F2252"/>
    <w:rsid w:val="000F61CE"/>
    <w:rsid w:val="00106DD1"/>
    <w:rsid w:val="00114C79"/>
    <w:rsid w:val="00115584"/>
    <w:rsid w:val="00115F26"/>
    <w:rsid w:val="001370FF"/>
    <w:rsid w:val="00144FBA"/>
    <w:rsid w:val="001672CE"/>
    <w:rsid w:val="001710E5"/>
    <w:rsid w:val="001865EE"/>
    <w:rsid w:val="00190E24"/>
    <w:rsid w:val="001927BE"/>
    <w:rsid w:val="00197A46"/>
    <w:rsid w:val="001A2BFB"/>
    <w:rsid w:val="001A4EB8"/>
    <w:rsid w:val="001C16F2"/>
    <w:rsid w:val="001C28A1"/>
    <w:rsid w:val="001C71AC"/>
    <w:rsid w:val="001D2909"/>
    <w:rsid w:val="001E1A41"/>
    <w:rsid w:val="001F2568"/>
    <w:rsid w:val="002275F9"/>
    <w:rsid w:val="0023380A"/>
    <w:rsid w:val="00233A91"/>
    <w:rsid w:val="002350B1"/>
    <w:rsid w:val="00267409"/>
    <w:rsid w:val="00270132"/>
    <w:rsid w:val="002B316C"/>
    <w:rsid w:val="002B5B76"/>
    <w:rsid w:val="002C2903"/>
    <w:rsid w:val="002D4C8A"/>
    <w:rsid w:val="002E3FB0"/>
    <w:rsid w:val="002F528B"/>
    <w:rsid w:val="0030295B"/>
    <w:rsid w:val="00310A68"/>
    <w:rsid w:val="0031421F"/>
    <w:rsid w:val="00334954"/>
    <w:rsid w:val="00336B62"/>
    <w:rsid w:val="00346AEB"/>
    <w:rsid w:val="00381AE2"/>
    <w:rsid w:val="00383542"/>
    <w:rsid w:val="0038688D"/>
    <w:rsid w:val="003874A0"/>
    <w:rsid w:val="00391BE3"/>
    <w:rsid w:val="003D17E1"/>
    <w:rsid w:val="003D321D"/>
    <w:rsid w:val="00401DF4"/>
    <w:rsid w:val="0040313E"/>
    <w:rsid w:val="00403406"/>
    <w:rsid w:val="00403628"/>
    <w:rsid w:val="0042658F"/>
    <w:rsid w:val="00426C7E"/>
    <w:rsid w:val="004302CA"/>
    <w:rsid w:val="00431A96"/>
    <w:rsid w:val="004513B1"/>
    <w:rsid w:val="004525D5"/>
    <w:rsid w:val="004A0743"/>
    <w:rsid w:val="004A2BFF"/>
    <w:rsid w:val="004D67FB"/>
    <w:rsid w:val="004E1EAC"/>
    <w:rsid w:val="004F6FED"/>
    <w:rsid w:val="005201E6"/>
    <w:rsid w:val="00525306"/>
    <w:rsid w:val="00527D9A"/>
    <w:rsid w:val="005460FC"/>
    <w:rsid w:val="0056555C"/>
    <w:rsid w:val="0058474B"/>
    <w:rsid w:val="00596B8A"/>
    <w:rsid w:val="005C4509"/>
    <w:rsid w:val="005E1238"/>
    <w:rsid w:val="00602FB9"/>
    <w:rsid w:val="0061310C"/>
    <w:rsid w:val="00626BAD"/>
    <w:rsid w:val="006365CC"/>
    <w:rsid w:val="00644A87"/>
    <w:rsid w:val="00653710"/>
    <w:rsid w:val="00654882"/>
    <w:rsid w:val="00655D39"/>
    <w:rsid w:val="00657A6F"/>
    <w:rsid w:val="00674A2A"/>
    <w:rsid w:val="0069730B"/>
    <w:rsid w:val="006A2D28"/>
    <w:rsid w:val="006B1676"/>
    <w:rsid w:val="006D5108"/>
    <w:rsid w:val="006E1959"/>
    <w:rsid w:val="00702B0C"/>
    <w:rsid w:val="00711CA1"/>
    <w:rsid w:val="00726916"/>
    <w:rsid w:val="0073682D"/>
    <w:rsid w:val="007408DC"/>
    <w:rsid w:val="00761208"/>
    <w:rsid w:val="00766484"/>
    <w:rsid w:val="00780043"/>
    <w:rsid w:val="00781CC1"/>
    <w:rsid w:val="00787E6C"/>
    <w:rsid w:val="00791994"/>
    <w:rsid w:val="007A6B2B"/>
    <w:rsid w:val="007B4127"/>
    <w:rsid w:val="007E170F"/>
    <w:rsid w:val="007E3077"/>
    <w:rsid w:val="007F0F10"/>
    <w:rsid w:val="007F594C"/>
    <w:rsid w:val="00804B74"/>
    <w:rsid w:val="00807ECB"/>
    <w:rsid w:val="008101E9"/>
    <w:rsid w:val="00832A0A"/>
    <w:rsid w:val="00847C33"/>
    <w:rsid w:val="00863AF4"/>
    <w:rsid w:val="0086409C"/>
    <w:rsid w:val="00884B9B"/>
    <w:rsid w:val="00887C23"/>
    <w:rsid w:val="008A5B0F"/>
    <w:rsid w:val="008C4A6A"/>
    <w:rsid w:val="008E4017"/>
    <w:rsid w:val="008F06DC"/>
    <w:rsid w:val="009015DB"/>
    <w:rsid w:val="009065BC"/>
    <w:rsid w:val="009111CF"/>
    <w:rsid w:val="009137CE"/>
    <w:rsid w:val="0092032F"/>
    <w:rsid w:val="00935576"/>
    <w:rsid w:val="00945F3A"/>
    <w:rsid w:val="00970678"/>
    <w:rsid w:val="009708E9"/>
    <w:rsid w:val="00970BA9"/>
    <w:rsid w:val="00971348"/>
    <w:rsid w:val="00984A87"/>
    <w:rsid w:val="0099689E"/>
    <w:rsid w:val="009B235D"/>
    <w:rsid w:val="009C5779"/>
    <w:rsid w:val="009C70D0"/>
    <w:rsid w:val="009F7639"/>
    <w:rsid w:val="00A00D1D"/>
    <w:rsid w:val="00A05E5C"/>
    <w:rsid w:val="00A25061"/>
    <w:rsid w:val="00A3743F"/>
    <w:rsid w:val="00A46CC4"/>
    <w:rsid w:val="00A50683"/>
    <w:rsid w:val="00A53BBB"/>
    <w:rsid w:val="00A5559C"/>
    <w:rsid w:val="00A678DF"/>
    <w:rsid w:val="00A709DD"/>
    <w:rsid w:val="00A730CF"/>
    <w:rsid w:val="00A76161"/>
    <w:rsid w:val="00A839C5"/>
    <w:rsid w:val="00A9001D"/>
    <w:rsid w:val="00A905D2"/>
    <w:rsid w:val="00AA4868"/>
    <w:rsid w:val="00AB77B4"/>
    <w:rsid w:val="00AC542D"/>
    <w:rsid w:val="00AD3FF6"/>
    <w:rsid w:val="00AE152F"/>
    <w:rsid w:val="00AF30E5"/>
    <w:rsid w:val="00AF5BE3"/>
    <w:rsid w:val="00B15316"/>
    <w:rsid w:val="00B21F69"/>
    <w:rsid w:val="00B44BF4"/>
    <w:rsid w:val="00B725FF"/>
    <w:rsid w:val="00B77BED"/>
    <w:rsid w:val="00B86E90"/>
    <w:rsid w:val="00B95E07"/>
    <w:rsid w:val="00BA0C7B"/>
    <w:rsid w:val="00BB60B6"/>
    <w:rsid w:val="00BE6432"/>
    <w:rsid w:val="00BE68C8"/>
    <w:rsid w:val="00BF1A94"/>
    <w:rsid w:val="00BF1E5A"/>
    <w:rsid w:val="00C20FCF"/>
    <w:rsid w:val="00C30E0F"/>
    <w:rsid w:val="00C356BF"/>
    <w:rsid w:val="00C36465"/>
    <w:rsid w:val="00C42888"/>
    <w:rsid w:val="00C44FAD"/>
    <w:rsid w:val="00CB596A"/>
    <w:rsid w:val="00CD3D2C"/>
    <w:rsid w:val="00CE0881"/>
    <w:rsid w:val="00CE2446"/>
    <w:rsid w:val="00CE3EF3"/>
    <w:rsid w:val="00D04170"/>
    <w:rsid w:val="00D14655"/>
    <w:rsid w:val="00D151AE"/>
    <w:rsid w:val="00D3040C"/>
    <w:rsid w:val="00D34F30"/>
    <w:rsid w:val="00D45933"/>
    <w:rsid w:val="00D4668B"/>
    <w:rsid w:val="00D624F3"/>
    <w:rsid w:val="00D85EE5"/>
    <w:rsid w:val="00D92388"/>
    <w:rsid w:val="00D94CEA"/>
    <w:rsid w:val="00DB3609"/>
    <w:rsid w:val="00DC4BC3"/>
    <w:rsid w:val="00DC4D72"/>
    <w:rsid w:val="00DD5B73"/>
    <w:rsid w:val="00DE778B"/>
    <w:rsid w:val="00E00E95"/>
    <w:rsid w:val="00E35C9B"/>
    <w:rsid w:val="00E5286D"/>
    <w:rsid w:val="00E6763A"/>
    <w:rsid w:val="00E86A33"/>
    <w:rsid w:val="00EA0603"/>
    <w:rsid w:val="00EA16A2"/>
    <w:rsid w:val="00EA1BE3"/>
    <w:rsid w:val="00EB78E5"/>
    <w:rsid w:val="00EC22F6"/>
    <w:rsid w:val="00EE38D2"/>
    <w:rsid w:val="00EE6330"/>
    <w:rsid w:val="00EE7A81"/>
    <w:rsid w:val="00EF1147"/>
    <w:rsid w:val="00EF781D"/>
    <w:rsid w:val="00F02302"/>
    <w:rsid w:val="00F17D16"/>
    <w:rsid w:val="00F27C8A"/>
    <w:rsid w:val="00F62AEE"/>
    <w:rsid w:val="00F80BB3"/>
    <w:rsid w:val="00F9145B"/>
    <w:rsid w:val="00F96133"/>
    <w:rsid w:val="00FB1D70"/>
    <w:rsid w:val="00FC746F"/>
    <w:rsid w:val="00FD44B1"/>
    <w:rsid w:val="00FE1D00"/>
    <w:rsid w:val="00FE1DF0"/>
    <w:rsid w:val="00FE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7F1FDE"/>
  <w15:chartTrackingRefBased/>
  <w15:docId w15:val="{2AFE8ABE-6EC7-4A56-8952-889CA0E61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A5B0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70AD47" w:themeColor="accent6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B0F"/>
    <w:rPr>
      <w:rFonts w:ascii="Times New Roman" w:eastAsiaTheme="majorEastAsia" w:hAnsi="Times New Roman" w:cstheme="majorBidi"/>
      <w:color w:val="70AD47" w:themeColor="accent6"/>
      <w:sz w:val="36"/>
      <w:szCs w:val="3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8A5B0F"/>
    <w:pPr>
      <w:numPr>
        <w:ilvl w:val="1"/>
      </w:numPr>
    </w:pPr>
    <w:rPr>
      <w:rFonts w:ascii="Times New Roman" w:eastAsiaTheme="minorEastAsia" w:hAnsi="Times New Roman"/>
      <w:color w:val="ED7D31" w:themeColor="accent2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5B0F"/>
    <w:rPr>
      <w:rFonts w:ascii="Times New Roman" w:eastAsiaTheme="minorEastAsia" w:hAnsi="Times New Roman"/>
      <w:color w:val="ED7D31" w:themeColor="accent2"/>
      <w:spacing w:val="15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D44B1"/>
    <w:pPr>
      <w:spacing w:after="0" w:line="240" w:lineRule="auto"/>
      <w:contextualSpacing/>
    </w:pPr>
    <w:rPr>
      <w:rFonts w:ascii="Times New Roman" w:eastAsiaTheme="majorEastAsia" w:hAnsi="Times New Roman" w:cstheme="majorBidi"/>
      <w:b/>
      <w:color w:val="FF0000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FD44B1"/>
    <w:rPr>
      <w:rFonts w:ascii="Times New Roman" w:eastAsiaTheme="majorEastAsia" w:hAnsi="Times New Roman" w:cstheme="majorBidi"/>
      <w:b/>
      <w:color w:val="FF0000"/>
      <w:spacing w:val="-10"/>
      <w:kern w:val="28"/>
      <w:sz w:val="56"/>
      <w:szCs w:val="56"/>
      <w:u w:val="single"/>
    </w:rPr>
  </w:style>
  <w:style w:type="paragraph" w:styleId="ListParagraph">
    <w:name w:val="List Paragraph"/>
    <w:basedOn w:val="Normal"/>
    <w:uiPriority w:val="34"/>
    <w:qFormat/>
    <w:rsid w:val="00F023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07ECB"/>
    <w:rPr>
      <w:color w:val="808080"/>
    </w:rPr>
  </w:style>
  <w:style w:type="character" w:styleId="Strong">
    <w:name w:val="Strong"/>
    <w:basedOn w:val="DefaultParagraphFont"/>
    <w:uiPriority w:val="22"/>
    <w:qFormat/>
    <w:rsid w:val="00A46C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1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7</Pages>
  <Words>664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Corzo</dc:creator>
  <cp:keywords/>
  <dc:description/>
  <cp:lastModifiedBy>David Corzo</cp:lastModifiedBy>
  <cp:revision>263</cp:revision>
  <cp:lastPrinted>2020-10-07T02:34:00Z</cp:lastPrinted>
  <dcterms:created xsi:type="dcterms:W3CDTF">2020-10-06T15:08:00Z</dcterms:created>
  <dcterms:modified xsi:type="dcterms:W3CDTF">2020-10-07T03:16:00Z</dcterms:modified>
</cp:coreProperties>
</file>