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9A" w:rsidRDefault="005D4C9A" w:rsidP="000E5E32">
      <w:pPr>
        <w:jc w:val="both"/>
        <w:rPr>
          <w:rFonts w:ascii="Arial" w:hAnsi="Arial"/>
          <w:sz w:val="22"/>
          <w:szCs w:val="22"/>
          <w:lang w:val="es-GT"/>
        </w:rPr>
      </w:pPr>
    </w:p>
    <w:p w:rsidR="00FE59ED" w:rsidRPr="00EC27C7" w:rsidRDefault="00FE59ED" w:rsidP="000E5E32">
      <w:pPr>
        <w:jc w:val="center"/>
        <w:rPr>
          <w:rFonts w:ascii="Arial" w:hAnsi="Arial"/>
          <w:b/>
          <w:sz w:val="24"/>
          <w:szCs w:val="24"/>
          <w:u w:val="single"/>
          <w:lang w:val="es-GT"/>
        </w:rPr>
      </w:pPr>
      <w:r w:rsidRPr="00EC27C7">
        <w:rPr>
          <w:rFonts w:ascii="Arial" w:hAnsi="Arial"/>
          <w:b/>
          <w:sz w:val="24"/>
          <w:szCs w:val="24"/>
          <w:u w:val="single"/>
          <w:lang w:val="es-GT"/>
        </w:rPr>
        <w:t xml:space="preserve">Programa del curso </w:t>
      </w:r>
      <w:r w:rsidR="009F1B47">
        <w:rPr>
          <w:rFonts w:ascii="Arial" w:hAnsi="Arial"/>
          <w:b/>
          <w:sz w:val="24"/>
          <w:szCs w:val="24"/>
          <w:u w:val="single"/>
          <w:lang w:val="es-GT"/>
        </w:rPr>
        <w:t>Programación Lineal</w:t>
      </w:r>
    </w:p>
    <w:p w:rsidR="00FE59ED" w:rsidRDefault="00FE59ED" w:rsidP="000E5E32">
      <w:pPr>
        <w:jc w:val="both"/>
        <w:rPr>
          <w:rFonts w:ascii="Arial" w:hAnsi="Arial"/>
          <w:sz w:val="22"/>
          <w:szCs w:val="22"/>
          <w:lang w:val="es-GT"/>
        </w:rPr>
      </w:pPr>
    </w:p>
    <w:p w:rsidR="00FE59ED" w:rsidRDefault="00FE59ED" w:rsidP="000E5E32">
      <w:pPr>
        <w:jc w:val="both"/>
        <w:rPr>
          <w:rFonts w:ascii="Arial" w:hAnsi="Arial"/>
          <w:sz w:val="22"/>
          <w:szCs w:val="22"/>
          <w:lang w:val="es-GT"/>
        </w:rPr>
      </w:pPr>
    </w:p>
    <w:p w:rsidR="00EC27C7" w:rsidRDefault="00DC0E57" w:rsidP="000E5E32">
      <w:pPr>
        <w:jc w:val="both"/>
        <w:rPr>
          <w:rFonts w:ascii="Arial" w:hAnsi="Arial"/>
          <w:sz w:val="22"/>
          <w:szCs w:val="22"/>
          <w:lang w:val="es-GT"/>
        </w:rPr>
      </w:pPr>
      <w:r w:rsidRPr="00F70615">
        <w:rPr>
          <w:rFonts w:ascii="Arial" w:hAnsi="Arial"/>
          <w:sz w:val="22"/>
          <w:szCs w:val="22"/>
          <w:lang w:val="es-GT"/>
        </w:rPr>
        <w:t>Catedrátic</w:t>
      </w:r>
      <w:r w:rsidR="00FE59ED">
        <w:rPr>
          <w:rFonts w:ascii="Arial" w:hAnsi="Arial"/>
          <w:sz w:val="22"/>
          <w:szCs w:val="22"/>
          <w:lang w:val="es-GT"/>
        </w:rPr>
        <w:t>o</w:t>
      </w:r>
      <w:r w:rsidRPr="00F70615">
        <w:rPr>
          <w:rFonts w:ascii="Arial" w:hAnsi="Arial"/>
          <w:sz w:val="22"/>
          <w:szCs w:val="22"/>
          <w:lang w:val="es-GT"/>
        </w:rPr>
        <w:t xml:space="preserve">: </w:t>
      </w:r>
      <w:r w:rsidR="00FE59ED">
        <w:rPr>
          <w:rFonts w:ascii="Arial" w:hAnsi="Arial"/>
          <w:sz w:val="22"/>
          <w:szCs w:val="22"/>
          <w:lang w:val="es-GT"/>
        </w:rPr>
        <w:t>K Heinz Chávez A</w:t>
      </w:r>
    </w:p>
    <w:p w:rsidR="00DC0E57" w:rsidRPr="00F70615" w:rsidRDefault="00EC27C7" w:rsidP="000E5E32">
      <w:pPr>
        <w:jc w:val="both"/>
        <w:rPr>
          <w:b/>
          <w:sz w:val="22"/>
          <w:szCs w:val="22"/>
        </w:rPr>
      </w:pPr>
      <w:r>
        <w:rPr>
          <w:rFonts w:ascii="Arial" w:hAnsi="Arial"/>
          <w:sz w:val="22"/>
          <w:szCs w:val="22"/>
          <w:lang w:val="es-GT"/>
        </w:rPr>
        <w:t xml:space="preserve">E-mail: </w:t>
      </w:r>
      <w:r w:rsidR="00FE59ED" w:rsidRPr="00FE59ED">
        <w:rPr>
          <w:rStyle w:val="Hipervnculo"/>
          <w:rFonts w:ascii="Arial" w:hAnsi="Arial"/>
          <w:sz w:val="22"/>
          <w:szCs w:val="22"/>
          <w:lang w:val="es-GT"/>
        </w:rPr>
        <w:t>kchavez@</w:t>
      </w:r>
      <w:r w:rsidR="00FE59ED">
        <w:rPr>
          <w:rStyle w:val="Hipervnculo"/>
          <w:rFonts w:ascii="Arial" w:hAnsi="Arial"/>
          <w:sz w:val="22"/>
          <w:szCs w:val="22"/>
          <w:lang w:val="es-GT"/>
        </w:rPr>
        <w:t>ufm.edu</w:t>
      </w:r>
    </w:p>
    <w:p w:rsidR="00DC0E57" w:rsidRPr="00EC27C7" w:rsidRDefault="00DC0E57" w:rsidP="000E5E32">
      <w:pPr>
        <w:jc w:val="both"/>
      </w:pPr>
    </w:p>
    <w:p w:rsidR="00BE4CCB" w:rsidRDefault="00BE4CCB" w:rsidP="000E5E32">
      <w:pPr>
        <w:jc w:val="both"/>
        <w:rPr>
          <w:lang w:val="es-GT"/>
        </w:rPr>
      </w:pPr>
    </w:p>
    <w:p w:rsidR="000557A7" w:rsidRPr="00DC0E57" w:rsidRDefault="000557A7" w:rsidP="000E5E32">
      <w:pPr>
        <w:jc w:val="both"/>
        <w:rPr>
          <w:lang w:val="es-GT"/>
        </w:rPr>
      </w:pPr>
    </w:p>
    <w:p w:rsidR="000E5E32" w:rsidRDefault="000E5E32" w:rsidP="000E5E32">
      <w:pPr>
        <w:ind w:left="-5" w:hanging="10"/>
        <w:jc w:val="both"/>
      </w:pPr>
      <w:r>
        <w:rPr>
          <w:rFonts w:ascii="Arial" w:eastAsia="Arial" w:hAnsi="Arial" w:cs="Arial"/>
          <w:sz w:val="22"/>
          <w:u w:val="single" w:color="000000"/>
        </w:rPr>
        <w:t>OBJETIVO Y METODOLOGÍA:</w:t>
      </w: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9F1B47" w:rsidRDefault="009F1B47" w:rsidP="000E5E32">
      <w:pPr>
        <w:spacing w:after="1"/>
        <w:ind w:left="-15" w:right="-11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El enfoque principal de este curso es la implementación de algoritmos de programación lineal utilizando Python.</w:t>
      </w:r>
    </w:p>
    <w:p w:rsidR="009F1B47" w:rsidRDefault="009F1B47" w:rsidP="000E5E32">
      <w:pPr>
        <w:spacing w:after="1"/>
        <w:ind w:left="-15" w:right="-11"/>
        <w:jc w:val="both"/>
        <w:rPr>
          <w:rFonts w:ascii="Arial" w:eastAsia="Arial" w:hAnsi="Arial" w:cs="Arial"/>
          <w:sz w:val="22"/>
        </w:rPr>
      </w:pPr>
    </w:p>
    <w:p w:rsidR="000E5E32" w:rsidRDefault="000E5E32" w:rsidP="000E5E32">
      <w:pPr>
        <w:spacing w:after="1"/>
        <w:ind w:left="-15" w:right="-11"/>
        <w:jc w:val="both"/>
      </w:pPr>
      <w:r>
        <w:rPr>
          <w:rFonts w:ascii="Arial" w:eastAsia="Arial" w:hAnsi="Arial" w:cs="Arial"/>
          <w:sz w:val="22"/>
        </w:rPr>
        <w:t xml:space="preserve">Este curso tiene como propósito presentar al estudiante herramientas para el manejo de la información que se encuentra dentro o fuera de las empresas en forma de datos, con el fin de mejorar el proceso de toma de decisiones y con ello elevar la productividad de su trabajo y el de su organización.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0E5E32">
      <w:pPr>
        <w:spacing w:after="1"/>
        <w:ind w:left="-5" w:right="-11" w:hanging="1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Para el desarrollo de este curso se parte del hecho que el alumno ya posee valiosos conocimientos de </w:t>
      </w:r>
      <w:r w:rsidR="009F1B47">
        <w:rPr>
          <w:rFonts w:ascii="Arial" w:eastAsia="Arial" w:hAnsi="Arial" w:cs="Arial"/>
          <w:sz w:val="22"/>
        </w:rPr>
        <w:t xml:space="preserve">Programación en Python y de </w:t>
      </w:r>
      <w:r>
        <w:rPr>
          <w:rFonts w:ascii="Arial" w:eastAsia="Arial" w:hAnsi="Arial" w:cs="Arial"/>
          <w:sz w:val="22"/>
        </w:rPr>
        <w:t>Matemática, tales como álgebra</w:t>
      </w:r>
      <w:r w:rsidR="004A3CB8">
        <w:rPr>
          <w:rFonts w:ascii="Arial" w:eastAsia="Arial" w:hAnsi="Arial" w:cs="Arial"/>
          <w:sz w:val="22"/>
        </w:rPr>
        <w:t>, Probabilidad, Estadística</w:t>
      </w:r>
      <w:r>
        <w:rPr>
          <w:rFonts w:ascii="Arial" w:eastAsia="Arial" w:hAnsi="Arial" w:cs="Arial"/>
          <w:sz w:val="22"/>
        </w:rPr>
        <w:t xml:space="preserve"> y cálculo diferencial e integral, los cuales, integrados con los temas a estudiar, le permitirán el mejor aprovechamiento de los recursos disponibles. </w:t>
      </w:r>
    </w:p>
    <w:p w:rsidR="009F1B47" w:rsidRDefault="009F1B47" w:rsidP="000E5E32">
      <w:pPr>
        <w:spacing w:after="1"/>
        <w:ind w:left="-5" w:right="-11" w:hanging="10"/>
        <w:jc w:val="both"/>
        <w:rPr>
          <w:rFonts w:ascii="Arial" w:eastAsia="Arial" w:hAnsi="Arial" w:cs="Arial"/>
          <w:sz w:val="22"/>
        </w:rPr>
      </w:pPr>
    </w:p>
    <w:p w:rsidR="009F1B47" w:rsidRDefault="009F1B47" w:rsidP="000E5E32">
      <w:pPr>
        <w:spacing w:after="1"/>
        <w:ind w:left="-5" w:right="-11" w:hanging="10"/>
        <w:jc w:val="both"/>
      </w:pPr>
      <w:r>
        <w:rPr>
          <w:rFonts w:ascii="Arial" w:eastAsia="Arial" w:hAnsi="Arial" w:cs="Arial"/>
          <w:sz w:val="22"/>
        </w:rPr>
        <w:t>Se estudiará la teoría de la programación lineal, los algoritmos correspondientes y luego se implementarán en Python.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EB4186">
      <w:pPr>
        <w:spacing w:after="1"/>
        <w:ind w:left="-5" w:right="-11" w:hanging="10"/>
        <w:jc w:val="both"/>
      </w:pPr>
      <w:r>
        <w:rPr>
          <w:rFonts w:ascii="Arial" w:eastAsia="Arial" w:hAnsi="Arial" w:cs="Arial"/>
          <w:sz w:val="22"/>
        </w:rPr>
        <w:t xml:space="preserve">  </w:t>
      </w:r>
    </w:p>
    <w:p w:rsidR="000E5E32" w:rsidRDefault="000E5E32" w:rsidP="000E5E32">
      <w:pPr>
        <w:ind w:left="-5" w:hanging="10"/>
        <w:jc w:val="both"/>
      </w:pPr>
      <w:r>
        <w:rPr>
          <w:rFonts w:ascii="Arial" w:eastAsia="Arial" w:hAnsi="Arial" w:cs="Arial"/>
          <w:sz w:val="22"/>
          <w:u w:val="single" w:color="000000"/>
        </w:rPr>
        <w:t>CONTENIDO:</w:t>
      </w: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:rsidR="000E5E32" w:rsidRPr="000E5E32" w:rsidRDefault="000E5E32" w:rsidP="000E5E32">
      <w:pPr>
        <w:pStyle w:val="Ttulo1"/>
        <w:ind w:left="-5"/>
        <w:jc w:val="both"/>
        <w:rPr>
          <w:rFonts w:eastAsia="Arial" w:cs="Arial"/>
          <w:b w:val="0"/>
          <w:sz w:val="22"/>
          <w:lang w:val="es-ES_tradnl"/>
        </w:rPr>
      </w:pPr>
      <w:r w:rsidRPr="000E5E32">
        <w:rPr>
          <w:rFonts w:eastAsia="Arial" w:cs="Arial"/>
          <w:b w:val="0"/>
          <w:sz w:val="22"/>
          <w:lang w:val="es-ES_tradnl"/>
        </w:rPr>
        <w:t xml:space="preserve">1. INTRODUCCIÓN </w:t>
      </w:r>
    </w:p>
    <w:p w:rsidR="000E5E32" w:rsidRPr="000E5E32" w:rsidRDefault="000E5E32" w:rsidP="000E5E32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Los orígenes y la naturaleza de la investigación de operaciones. El impacto de la investigación de operaciones. Solución de problemas y toma de decisiones.  Análisis Cuantitativo. </w:t>
      </w:r>
    </w:p>
    <w:p w:rsidR="000E5E32" w:rsidRPr="000E5E32" w:rsidRDefault="000E5E32" w:rsidP="000E5E32">
      <w:pPr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 </w:t>
      </w:r>
    </w:p>
    <w:p w:rsidR="000E5E32" w:rsidRPr="000E5E32" w:rsidRDefault="000E5E32" w:rsidP="000E5E32">
      <w:pPr>
        <w:spacing w:after="3"/>
        <w:ind w:left="-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2. PROGRAMACIÓN LINEAL: MÉTODO SIMPLEX </w:t>
      </w:r>
    </w:p>
    <w:p w:rsidR="000E5E32" w:rsidRPr="000E5E32" w:rsidRDefault="000E5E32" w:rsidP="000E5E32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Modelo de programación lineal. Introducción al análisis de sensibilidad.  </w:t>
      </w:r>
    </w:p>
    <w:p w:rsidR="000E5E32" w:rsidRPr="000E5E32" w:rsidRDefault="000E5E32" w:rsidP="000E5E32">
      <w:pPr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 </w:t>
      </w:r>
    </w:p>
    <w:p w:rsidR="000E5E32" w:rsidRPr="000E5E32" w:rsidRDefault="000E5E32" w:rsidP="000E5E32">
      <w:pPr>
        <w:pStyle w:val="Ttulo1"/>
        <w:ind w:left="-5"/>
        <w:jc w:val="both"/>
        <w:rPr>
          <w:rFonts w:eastAsia="Arial" w:cs="Arial"/>
          <w:b w:val="0"/>
          <w:sz w:val="22"/>
          <w:lang w:val="es-ES_tradnl"/>
        </w:rPr>
      </w:pPr>
      <w:r w:rsidRPr="000E5E32">
        <w:rPr>
          <w:rFonts w:eastAsia="Arial" w:cs="Arial"/>
          <w:b w:val="0"/>
          <w:sz w:val="22"/>
          <w:lang w:val="es-ES_tradnl"/>
        </w:rPr>
        <w:t xml:space="preserve">3. PROGRAMACIÓN LINEAL: ANALISIS DE SENSIBILIDAD Y DUALIDAD </w:t>
      </w:r>
    </w:p>
    <w:p w:rsidR="000E5E32" w:rsidRPr="000E5E32" w:rsidRDefault="000E5E32" w:rsidP="000E5E32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>Sensibilidad, lados derechos</w:t>
      </w:r>
      <w:r w:rsidR="004A3CB8">
        <w:rPr>
          <w:rFonts w:ascii="Arial" w:eastAsia="Arial" w:hAnsi="Arial" w:cs="Arial"/>
          <w:sz w:val="22"/>
        </w:rPr>
        <w:t xml:space="preserve"> de las desigualdades</w:t>
      </w:r>
      <w:r w:rsidRPr="000E5E32">
        <w:rPr>
          <w:rFonts w:ascii="Arial" w:eastAsia="Arial" w:hAnsi="Arial" w:cs="Arial"/>
          <w:sz w:val="22"/>
        </w:rPr>
        <w:t xml:space="preserve">, precios sombra. Regla del 100%. Interpretación económica del problema dual. </w:t>
      </w:r>
    </w:p>
    <w:p w:rsidR="000E5E32" w:rsidRPr="000E5E32" w:rsidRDefault="000E5E32" w:rsidP="000E5E32">
      <w:pPr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 </w:t>
      </w:r>
    </w:p>
    <w:p w:rsidR="000E5E32" w:rsidRPr="000E5E32" w:rsidRDefault="000E5E32" w:rsidP="000E5E32">
      <w:pPr>
        <w:pStyle w:val="Ttulo1"/>
        <w:ind w:left="-5"/>
        <w:jc w:val="both"/>
        <w:rPr>
          <w:rFonts w:eastAsia="Arial" w:cs="Arial"/>
          <w:b w:val="0"/>
          <w:sz w:val="22"/>
          <w:lang w:val="es-ES_tradnl"/>
        </w:rPr>
      </w:pPr>
      <w:r w:rsidRPr="000E5E32">
        <w:rPr>
          <w:rFonts w:eastAsia="Arial" w:cs="Arial"/>
          <w:b w:val="0"/>
          <w:sz w:val="22"/>
          <w:lang w:val="es-ES_tradnl"/>
        </w:rPr>
        <w:t xml:space="preserve">4. APLICACIONES DE LA PROGRAMACION LINEAL </w:t>
      </w:r>
    </w:p>
    <w:p w:rsidR="000E5E32" w:rsidRPr="000E5E32" w:rsidRDefault="000E5E32" w:rsidP="00502E20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Lineamientos para el planteamiento de modelos. Aplicaciones en el campo de Mercadotecnia, Finanzas, Producción, Recursos Humanos. </w:t>
      </w:r>
    </w:p>
    <w:p w:rsidR="000E5E32" w:rsidRPr="000E5E32" w:rsidRDefault="000E5E32" w:rsidP="000E5E32">
      <w:pPr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 </w:t>
      </w:r>
    </w:p>
    <w:p w:rsidR="000E5E32" w:rsidRPr="000E5E32" w:rsidRDefault="00502E20" w:rsidP="000E5E32">
      <w:pPr>
        <w:pStyle w:val="Ttulo1"/>
        <w:ind w:left="-5"/>
        <w:jc w:val="both"/>
        <w:rPr>
          <w:rFonts w:eastAsia="Arial" w:cs="Arial"/>
          <w:b w:val="0"/>
          <w:sz w:val="22"/>
          <w:lang w:val="es-ES_tradnl"/>
        </w:rPr>
      </w:pPr>
      <w:r>
        <w:rPr>
          <w:rFonts w:eastAsia="Arial" w:cs="Arial"/>
          <w:b w:val="0"/>
          <w:sz w:val="22"/>
          <w:lang w:val="es-ES_tradnl"/>
        </w:rPr>
        <w:t>5</w:t>
      </w:r>
      <w:r w:rsidR="000E5E32" w:rsidRPr="000E5E32">
        <w:rPr>
          <w:rFonts w:eastAsia="Arial" w:cs="Arial"/>
          <w:b w:val="0"/>
          <w:sz w:val="22"/>
          <w:lang w:val="es-ES_tradnl"/>
        </w:rPr>
        <w:t xml:space="preserve">. PROBLEMAS DE TRANSPORTE Y ASIGNACIÓN </w:t>
      </w:r>
    </w:p>
    <w:p w:rsidR="000E5E32" w:rsidRPr="000E5E32" w:rsidRDefault="000E5E32" w:rsidP="000E5E32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Modelos de red y formulaciones de programación lineal para los problemas de transporte y asignación.  Algoritmos específicos de transporte y asignación. </w:t>
      </w:r>
    </w:p>
    <w:p w:rsidR="000E5E32" w:rsidRPr="000E5E32" w:rsidRDefault="000E5E32" w:rsidP="000E5E32">
      <w:pPr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lastRenderedPageBreak/>
        <w:t xml:space="preserve"> </w:t>
      </w:r>
    </w:p>
    <w:p w:rsidR="000E5E32" w:rsidRPr="000E5E32" w:rsidRDefault="00502E20" w:rsidP="000E5E32">
      <w:pPr>
        <w:pStyle w:val="Ttulo1"/>
        <w:ind w:left="-5"/>
        <w:jc w:val="both"/>
        <w:rPr>
          <w:rFonts w:eastAsia="Arial" w:cs="Arial"/>
          <w:b w:val="0"/>
          <w:sz w:val="22"/>
          <w:lang w:val="es-ES_tradnl"/>
        </w:rPr>
      </w:pPr>
      <w:r>
        <w:rPr>
          <w:rFonts w:eastAsia="Arial" w:cs="Arial"/>
          <w:b w:val="0"/>
          <w:sz w:val="22"/>
          <w:lang w:val="es-ES_tradnl"/>
        </w:rPr>
        <w:t>6</w:t>
      </w:r>
      <w:r w:rsidR="000E5E32" w:rsidRPr="000E5E32">
        <w:rPr>
          <w:rFonts w:eastAsia="Arial" w:cs="Arial"/>
          <w:b w:val="0"/>
          <w:sz w:val="22"/>
          <w:lang w:val="es-ES_tradnl"/>
        </w:rPr>
        <w:t xml:space="preserve">. PROGRAMACIÓN LINEAL DE ENTEROS </w:t>
      </w:r>
    </w:p>
    <w:p w:rsidR="000E5E32" w:rsidRPr="000E5E32" w:rsidRDefault="000E5E32" w:rsidP="000E5E32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Tipos de modelos de programación lineal de enteros. Solución gráfica, solución por ramificación y </w:t>
      </w:r>
      <w:r w:rsidR="00EB4186" w:rsidRPr="000E5E32">
        <w:rPr>
          <w:rFonts w:ascii="Arial" w:eastAsia="Arial" w:hAnsi="Arial" w:cs="Arial"/>
          <w:sz w:val="22"/>
        </w:rPr>
        <w:t>acotamiento, y</w:t>
      </w:r>
      <w:r w:rsidRPr="000E5E32">
        <w:rPr>
          <w:rFonts w:ascii="Arial" w:eastAsia="Arial" w:hAnsi="Arial" w:cs="Arial"/>
          <w:sz w:val="22"/>
        </w:rPr>
        <w:t xml:space="preserve"> por computadora.  </w:t>
      </w:r>
    </w:p>
    <w:p w:rsidR="00502E20" w:rsidRPr="000E5E32" w:rsidRDefault="000E5E32" w:rsidP="00502E20">
      <w:pPr>
        <w:pStyle w:val="Ttulo1"/>
        <w:ind w:left="-5"/>
        <w:jc w:val="both"/>
        <w:rPr>
          <w:rFonts w:eastAsia="Arial" w:cs="Arial"/>
          <w:b w:val="0"/>
          <w:sz w:val="22"/>
          <w:lang w:val="es-ES_tradnl"/>
        </w:rPr>
      </w:pPr>
      <w:r w:rsidRPr="00502E20">
        <w:rPr>
          <w:rFonts w:eastAsia="Arial" w:cs="Arial"/>
          <w:b w:val="0"/>
          <w:sz w:val="22"/>
          <w:lang w:val="es-ES_tradnl"/>
        </w:rPr>
        <w:t xml:space="preserve"> </w:t>
      </w:r>
      <w:r w:rsidR="00502E20">
        <w:rPr>
          <w:rFonts w:eastAsia="Arial" w:cs="Arial"/>
          <w:b w:val="0"/>
          <w:sz w:val="22"/>
          <w:lang w:val="es-ES_tradnl"/>
        </w:rPr>
        <w:t>7</w:t>
      </w:r>
      <w:r w:rsidR="00502E20" w:rsidRPr="00502E20">
        <w:rPr>
          <w:rFonts w:eastAsia="Arial" w:cs="Arial"/>
          <w:b w:val="0"/>
          <w:sz w:val="22"/>
          <w:lang w:val="es-ES_tradnl"/>
        </w:rPr>
        <w:t xml:space="preserve">. </w:t>
      </w:r>
      <w:r w:rsidR="00502E20" w:rsidRPr="000E5E32">
        <w:rPr>
          <w:rFonts w:eastAsia="Arial" w:cs="Arial"/>
          <w:b w:val="0"/>
          <w:sz w:val="22"/>
          <w:lang w:val="es-ES_tradnl"/>
        </w:rPr>
        <w:t xml:space="preserve">PROGRAMACIÓN DE PROYECTOS:  PERT/CPM </w:t>
      </w:r>
    </w:p>
    <w:p w:rsidR="000E5E32" w:rsidRPr="00502E20" w:rsidRDefault="00502E20" w:rsidP="00502E20">
      <w:pPr>
        <w:spacing w:after="1" w:line="243" w:lineRule="auto"/>
        <w:ind w:left="355" w:hanging="10"/>
        <w:jc w:val="both"/>
        <w:rPr>
          <w:rFonts w:ascii="Arial" w:eastAsia="Arial" w:hAnsi="Arial" w:cs="Arial"/>
          <w:sz w:val="22"/>
        </w:rPr>
      </w:pPr>
      <w:r w:rsidRPr="000E5E32">
        <w:rPr>
          <w:rFonts w:ascii="Arial" w:eastAsia="Arial" w:hAnsi="Arial" w:cs="Arial"/>
          <w:sz w:val="22"/>
        </w:rPr>
        <w:t xml:space="preserve">Programación de proyectos con tiempos de actividades conocidos. Programación de proyectos con tiempos inciertos de actividades.  Consideración de los intercambios de tiempo y costo.  Modelo de programación lineal para reducción de tiempo.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spacing w:after="2"/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ind w:left="-5" w:hanging="10"/>
        <w:jc w:val="both"/>
      </w:pPr>
      <w:r>
        <w:rPr>
          <w:rFonts w:ascii="Arial" w:eastAsia="Arial" w:hAnsi="Arial" w:cs="Arial"/>
          <w:sz w:val="22"/>
          <w:u w:val="single" w:color="000000"/>
        </w:rPr>
        <w:t>BIBLIOGRAFIA:</w:t>
      </w: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0E5E32">
      <w:pPr>
        <w:spacing w:after="15"/>
        <w:jc w:val="both"/>
      </w:pPr>
    </w:p>
    <w:p w:rsidR="000E5E32" w:rsidRDefault="000E5E32" w:rsidP="000E5E32">
      <w:pPr>
        <w:spacing w:after="1" w:line="243" w:lineRule="auto"/>
        <w:ind w:left="1411" w:hanging="1411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 xml:space="preserve">TEXTO: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18"/>
        </w:rPr>
        <w:t xml:space="preserve">MÉTODOS CUANTITATIVOS PARA LOS NEGOCIOS.  </w:t>
      </w:r>
      <w:r w:rsidRPr="00F7367C">
        <w:rPr>
          <w:rFonts w:ascii="Arial" w:eastAsia="Arial" w:hAnsi="Arial" w:cs="Arial"/>
          <w:sz w:val="18"/>
          <w:lang w:val="en-US"/>
        </w:rPr>
        <w:t xml:space="preserve">ANDERSON, SWEENEY Y WILLIAMS.  THOMSON EDITORES.  </w:t>
      </w:r>
      <w:r>
        <w:rPr>
          <w:rFonts w:ascii="Arial" w:eastAsia="Arial" w:hAnsi="Arial" w:cs="Arial"/>
          <w:sz w:val="18"/>
        </w:rPr>
        <w:t xml:space="preserve">9a. EDICIÓN. </w:t>
      </w:r>
    </w:p>
    <w:p w:rsidR="000E5E32" w:rsidRDefault="000E5E32" w:rsidP="000E5E32">
      <w:pPr>
        <w:spacing w:after="1" w:line="243" w:lineRule="auto"/>
        <w:ind w:left="1411" w:hanging="1411"/>
        <w:jc w:val="both"/>
        <w:rPr>
          <w:rFonts w:ascii="Arial" w:eastAsia="Arial" w:hAnsi="Arial" w:cs="Arial"/>
          <w:sz w:val="18"/>
        </w:rPr>
      </w:pPr>
    </w:p>
    <w:p w:rsidR="000E5E32" w:rsidRDefault="000E5E32" w:rsidP="000E5E32">
      <w:pPr>
        <w:spacing w:after="3" w:line="252" w:lineRule="auto"/>
        <w:ind w:left="1406" w:hanging="1421"/>
        <w:jc w:val="both"/>
      </w:pPr>
      <w:r>
        <w:rPr>
          <w:rFonts w:ascii="Arial" w:eastAsia="Arial" w:hAnsi="Arial" w:cs="Arial"/>
        </w:rPr>
        <w:t xml:space="preserve">OTROS: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18"/>
        </w:rPr>
        <w:t>INVESTIGACION DE OPERACIONES, APLICACIONES Y ALGORITMOS.</w:t>
      </w:r>
      <w:r>
        <w:rPr>
          <w:rFonts w:ascii="Arial" w:eastAsia="Arial" w:hAnsi="Arial" w:cs="Arial"/>
          <w:sz w:val="18"/>
        </w:rPr>
        <w:t xml:space="preserve"> WAYNE L. WINSTON. THOMSON EDITORES. 4TA EDICION.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spacing w:after="1" w:line="243" w:lineRule="auto"/>
        <w:ind w:left="1426" w:hanging="10"/>
        <w:jc w:val="both"/>
      </w:pPr>
      <w:r>
        <w:rPr>
          <w:rFonts w:ascii="Arial" w:eastAsia="Arial" w:hAnsi="Arial" w:cs="Arial"/>
          <w:b/>
          <w:sz w:val="18"/>
        </w:rPr>
        <w:t xml:space="preserve">MÉTODOS CUANTITATIVOS PARA LOS NEGOCIOS.  </w:t>
      </w:r>
      <w:r>
        <w:rPr>
          <w:rFonts w:ascii="Arial" w:eastAsia="Arial" w:hAnsi="Arial" w:cs="Arial"/>
          <w:sz w:val="18"/>
        </w:rPr>
        <w:t xml:space="preserve">RENDER, STAIR &amp; HANNA.  PEARSON-PRENTICE HALL.  9a. EDICIÓN.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0E5E32" w:rsidRPr="00F7367C" w:rsidRDefault="000E5E32" w:rsidP="000E5E32">
      <w:pPr>
        <w:spacing w:after="3" w:line="252" w:lineRule="auto"/>
        <w:ind w:left="1440" w:hanging="24"/>
        <w:jc w:val="both"/>
        <w:rPr>
          <w:lang w:val="en-US"/>
        </w:rPr>
      </w:pPr>
      <w:r>
        <w:rPr>
          <w:rFonts w:ascii="Arial" w:eastAsia="Arial" w:hAnsi="Arial" w:cs="Arial"/>
          <w:b/>
          <w:sz w:val="18"/>
        </w:rPr>
        <w:t xml:space="preserve">MÉTODOS CUANTITATIVOS PARA LA TOMA DE DECISIONES EN ADMINISTRACIÓN.  </w:t>
      </w:r>
      <w:r w:rsidRPr="00F7367C">
        <w:rPr>
          <w:rFonts w:ascii="Arial" w:eastAsia="Arial" w:hAnsi="Arial" w:cs="Arial"/>
          <w:sz w:val="18"/>
          <w:lang w:val="en-US"/>
        </w:rPr>
        <w:t>CHARLES A. GALLAGHER Y HUGH J. WATSON.  EDITORIAL MCGRAW-HILL.</w:t>
      </w:r>
      <w:r w:rsidRPr="00F7367C">
        <w:rPr>
          <w:rFonts w:ascii="Arial" w:eastAsia="Arial" w:hAnsi="Arial" w:cs="Arial"/>
          <w:b/>
          <w:sz w:val="18"/>
          <w:lang w:val="en-US"/>
        </w:rPr>
        <w:t xml:space="preserve"> </w:t>
      </w:r>
    </w:p>
    <w:p w:rsidR="000E5E32" w:rsidRPr="00F7367C" w:rsidRDefault="000E5E32" w:rsidP="000E5E32">
      <w:pPr>
        <w:ind w:left="1440"/>
        <w:jc w:val="both"/>
        <w:rPr>
          <w:lang w:val="en-US"/>
        </w:rPr>
      </w:pPr>
      <w:r w:rsidRPr="00F7367C">
        <w:rPr>
          <w:rFonts w:ascii="Arial" w:eastAsia="Arial" w:hAnsi="Arial" w:cs="Arial"/>
          <w:b/>
          <w:sz w:val="18"/>
          <w:lang w:val="en-US"/>
        </w:rPr>
        <w:t xml:space="preserve"> </w:t>
      </w:r>
    </w:p>
    <w:p w:rsidR="000E5E32" w:rsidRDefault="000E5E32" w:rsidP="000E5E32">
      <w:pPr>
        <w:spacing w:after="1" w:line="243" w:lineRule="auto"/>
        <w:ind w:left="1450" w:hanging="10"/>
        <w:jc w:val="both"/>
      </w:pPr>
      <w:r>
        <w:rPr>
          <w:rFonts w:ascii="Arial" w:eastAsia="Arial" w:hAnsi="Arial" w:cs="Arial"/>
          <w:b/>
          <w:sz w:val="18"/>
        </w:rPr>
        <w:t xml:space="preserve">INTRODUCCIÓN A LA INVESTIGACIÓN DE OPERACIONES.  </w:t>
      </w:r>
      <w:r w:rsidRPr="00F7367C">
        <w:rPr>
          <w:rFonts w:ascii="Arial" w:eastAsia="Arial" w:hAnsi="Arial" w:cs="Arial"/>
          <w:sz w:val="18"/>
          <w:lang w:val="en-US"/>
        </w:rPr>
        <w:t xml:space="preserve">FREDERICK HILLIER Y GERALD LIEBERMAN.  </w:t>
      </w:r>
      <w:r>
        <w:rPr>
          <w:rFonts w:ascii="Arial" w:eastAsia="Arial" w:hAnsi="Arial" w:cs="Arial"/>
          <w:sz w:val="18"/>
        </w:rPr>
        <w:t xml:space="preserve">EDITORIAL MCGRAW-HILL.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spacing w:after="2"/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tabs>
          <w:tab w:val="center" w:pos="2833"/>
        </w:tabs>
        <w:ind w:left="-15"/>
        <w:jc w:val="both"/>
      </w:pPr>
      <w:r>
        <w:rPr>
          <w:rFonts w:ascii="Arial" w:eastAsia="Arial" w:hAnsi="Arial" w:cs="Arial"/>
          <w:sz w:val="22"/>
          <w:u w:val="single" w:color="000000"/>
        </w:rPr>
        <w:t>Estructura de la Nota: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:rsidR="000E5E32" w:rsidRDefault="000E5E32" w:rsidP="000E5E32">
      <w:pPr>
        <w:tabs>
          <w:tab w:val="center" w:pos="1859"/>
          <w:tab w:val="center" w:pos="2833"/>
          <w:tab w:val="center" w:pos="3541"/>
          <w:tab w:val="center" w:pos="4249"/>
          <w:tab w:val="center" w:pos="4957"/>
          <w:tab w:val="center" w:pos="5665"/>
          <w:tab w:val="center" w:pos="6672"/>
        </w:tabs>
        <w:spacing w:after="2" w:line="254" w:lineRule="auto"/>
        <w:jc w:val="both"/>
      </w:pPr>
      <w:r>
        <w:tab/>
      </w:r>
      <w:r>
        <w:rPr>
          <w:rFonts w:ascii="Arial" w:eastAsia="Arial" w:hAnsi="Arial" w:cs="Arial"/>
        </w:rPr>
        <w:t xml:space="preserve">Proyectos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="00FE0675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0 pts. </w:t>
      </w:r>
    </w:p>
    <w:p w:rsidR="000E5E32" w:rsidRDefault="000E5E32" w:rsidP="000E5E32">
      <w:pPr>
        <w:ind w:left="1416"/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spacing w:after="2" w:line="254" w:lineRule="auto"/>
        <w:ind w:left="1401" w:right="1813" w:hanging="1416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Hojas de trabajo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="00FE0675">
        <w:rPr>
          <w:rFonts w:ascii="Arial" w:eastAsia="Arial" w:hAnsi="Arial" w:cs="Arial"/>
        </w:rPr>
        <w:t>2</w:t>
      </w:r>
      <w:bookmarkStart w:id="0" w:name="_GoBack"/>
      <w:bookmarkEnd w:id="0"/>
      <w:r w:rsidR="00502E20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 xml:space="preserve"> pts.    </w:t>
      </w:r>
    </w:p>
    <w:p w:rsidR="000E5E32" w:rsidRDefault="000E5E32" w:rsidP="000E5E32">
      <w:pPr>
        <w:spacing w:after="2" w:line="254" w:lineRule="auto"/>
        <w:ind w:left="1401" w:right="1813" w:hanging="1416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:rsidR="000E5E32" w:rsidRDefault="000E5E32" w:rsidP="000E5E32">
      <w:pPr>
        <w:tabs>
          <w:tab w:val="center" w:pos="1926"/>
          <w:tab w:val="center" w:pos="2833"/>
          <w:tab w:val="center" w:pos="3541"/>
          <w:tab w:val="center" w:pos="4249"/>
          <w:tab w:val="center" w:pos="4957"/>
          <w:tab w:val="center" w:pos="5665"/>
          <w:tab w:val="center" w:pos="6617"/>
        </w:tabs>
        <w:spacing w:after="2" w:line="254" w:lineRule="auto"/>
        <w:jc w:val="both"/>
      </w:pPr>
      <w:r>
        <w:tab/>
      </w:r>
      <w:r>
        <w:rPr>
          <w:rFonts w:ascii="Arial" w:eastAsia="Arial" w:hAnsi="Arial" w:cs="Arial"/>
        </w:rPr>
        <w:t xml:space="preserve">Actividades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="004D28F8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10 pts.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tabs>
          <w:tab w:val="center" w:pos="2051"/>
          <w:tab w:val="center" w:pos="3541"/>
          <w:tab w:val="center" w:pos="4249"/>
          <w:tab w:val="center" w:pos="4957"/>
          <w:tab w:val="center" w:pos="5665"/>
          <w:tab w:val="center" w:pos="6672"/>
        </w:tabs>
        <w:spacing w:after="2" w:line="254" w:lineRule="auto"/>
        <w:ind w:left="-15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4A3CB8">
        <w:rPr>
          <w:rFonts w:ascii="Arial" w:eastAsia="Arial" w:hAnsi="Arial" w:cs="Arial"/>
        </w:rPr>
        <w:t>Proyecto</w:t>
      </w:r>
      <w:r>
        <w:rPr>
          <w:rFonts w:ascii="Arial" w:eastAsia="Arial" w:hAnsi="Arial" w:cs="Arial"/>
        </w:rPr>
        <w:t xml:space="preserve"> Final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="00502E20">
        <w:rPr>
          <w:rFonts w:ascii="Arial" w:eastAsia="Arial" w:hAnsi="Arial" w:cs="Arial"/>
          <w:u w:val="single" w:color="000000"/>
        </w:rPr>
        <w:t>20</w:t>
      </w:r>
      <w:r>
        <w:rPr>
          <w:rFonts w:ascii="Arial" w:eastAsia="Arial" w:hAnsi="Arial" w:cs="Arial"/>
          <w:u w:val="single" w:color="000000"/>
        </w:rPr>
        <w:t xml:space="preserve"> pts.</w:t>
      </w: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tabs>
          <w:tab w:val="center" w:pos="1440"/>
          <w:tab w:val="center" w:pos="2124"/>
          <w:tab w:val="center" w:pos="2833"/>
          <w:tab w:val="center" w:pos="3541"/>
          <w:tab w:val="center" w:pos="5700"/>
        </w:tabs>
        <w:spacing w:after="2" w:line="254" w:lineRule="auto"/>
        <w:ind w:left="-15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TOTAL                     100 puntos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</w:rPr>
        <w:t xml:space="preserve">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b/>
          <w:sz w:val="22"/>
        </w:rPr>
        <w:t xml:space="preserve">NOTA: </w:t>
      </w:r>
    </w:p>
    <w:p w:rsidR="000E5E32" w:rsidRDefault="000E5E32" w:rsidP="000E5E32">
      <w:pPr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:rsidR="000E5E32" w:rsidRPr="000E5E32" w:rsidRDefault="000E5E32" w:rsidP="000E5E32">
      <w:pPr>
        <w:spacing w:after="3"/>
        <w:ind w:left="-5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Ningún trabajo o tarea será recibido después de la fecha y hora estipulada.</w:t>
      </w:r>
      <w:r w:rsidRPr="000E5E32">
        <w:rPr>
          <w:rFonts w:ascii="Arial" w:eastAsia="Arial" w:hAnsi="Arial" w:cs="Arial"/>
          <w:b/>
        </w:rPr>
        <w:t xml:space="preserve">   </w:t>
      </w:r>
    </w:p>
    <w:p w:rsidR="000E5E32" w:rsidRPr="000E5E32" w:rsidRDefault="000E5E32" w:rsidP="000E5E32">
      <w:pPr>
        <w:pStyle w:val="Ttulo1"/>
        <w:ind w:left="-5"/>
        <w:jc w:val="both"/>
        <w:rPr>
          <w:rFonts w:eastAsia="Arial" w:cs="Arial"/>
          <w:sz w:val="20"/>
          <w:lang w:val="es-ES_tradnl"/>
        </w:rPr>
      </w:pPr>
      <w:r w:rsidRPr="000E5E32">
        <w:rPr>
          <w:rFonts w:eastAsia="Arial" w:cs="Arial"/>
          <w:sz w:val="20"/>
          <w:lang w:val="es-ES_tradnl"/>
        </w:rPr>
        <w:t xml:space="preserve">No hay exoneración </w:t>
      </w:r>
      <w:r w:rsidR="004A3CB8">
        <w:rPr>
          <w:rFonts w:eastAsia="Arial" w:cs="Arial"/>
          <w:sz w:val="20"/>
          <w:lang w:val="es-ES_tradnl"/>
        </w:rPr>
        <w:t>del examen final.</w:t>
      </w:r>
    </w:p>
    <w:p w:rsidR="005A06C5" w:rsidRPr="000E5E32" w:rsidRDefault="005A06C5" w:rsidP="000E5E32">
      <w:pPr>
        <w:jc w:val="both"/>
        <w:rPr>
          <w:rFonts w:ascii="Arial" w:eastAsia="Arial" w:hAnsi="Arial" w:cs="Arial"/>
          <w:b/>
        </w:rPr>
      </w:pPr>
    </w:p>
    <w:sectPr w:rsidR="005A06C5" w:rsidRPr="000E5E32" w:rsidSect="00D27280">
      <w:headerReference w:type="default" r:id="rId7"/>
      <w:footerReference w:type="default" r:id="rId8"/>
      <w:pgSz w:w="12240" w:h="15840" w:code="1"/>
      <w:pgMar w:top="1418" w:right="1701" w:bottom="127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A67" w:rsidRDefault="00666A67" w:rsidP="004534AD">
      <w:r>
        <w:separator/>
      </w:r>
    </w:p>
  </w:endnote>
  <w:endnote w:type="continuationSeparator" w:id="0">
    <w:p w:rsidR="00666A67" w:rsidRDefault="00666A67" w:rsidP="0045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123" w:rsidRDefault="0061112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F31E9A" w:rsidRPr="00F31E9A">
      <w:rPr>
        <w:noProof/>
        <w:lang w:val="es-ES"/>
      </w:rPr>
      <w:t>1</w:t>
    </w:r>
    <w:r>
      <w:fldChar w:fldCharType="end"/>
    </w:r>
    <w:r>
      <w:t>/</w:t>
    </w:r>
    <w:r w:rsidR="00BC6E1C">
      <w:t>2</w:t>
    </w:r>
  </w:p>
  <w:p w:rsidR="00611123" w:rsidRDefault="00611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A67" w:rsidRDefault="00666A67" w:rsidP="004534AD">
      <w:r>
        <w:separator/>
      </w:r>
    </w:p>
  </w:footnote>
  <w:footnote w:type="continuationSeparator" w:id="0">
    <w:p w:rsidR="00666A67" w:rsidRDefault="00666A67" w:rsidP="00453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4AD" w:rsidRDefault="00EC27C7">
    <w:pPr>
      <w:pStyle w:val="Encabezado"/>
      <w:rPr>
        <w:noProof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1082675</wp:posOffset>
              </wp:positionH>
              <wp:positionV relativeFrom="paragraph">
                <wp:posOffset>12065</wp:posOffset>
              </wp:positionV>
              <wp:extent cx="2651125" cy="2762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34AD" w:rsidRPr="004E5E8A" w:rsidRDefault="004534AD" w:rsidP="004534AD">
                          <w:pPr>
                            <w:rPr>
                              <w:rFonts w:ascii="Arial" w:hAnsi="Arial"/>
                              <w:b/>
                              <w:sz w:val="24"/>
                              <w:szCs w:val="24"/>
                              <w:lang w:val="es-GT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  <w:szCs w:val="24"/>
                              <w:lang w:val="es-GT"/>
                            </w:rPr>
                            <w:t>Facultad de Ciencias Económicas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5.25pt;margin-top:.95pt;width:208.75pt;height:21.7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" strokecolor="white">
              <v:textbox style="mso-fit-shape-to-text:t">
                <w:txbxContent>
                  <w:p w:rsidR="004534AD" w:rsidRPr="004E5E8A" w:rsidRDefault="004534AD" w:rsidP="004534AD">
                    <w:pPr>
                      <w:rPr>
                        <w:rFonts w:ascii="Arial" w:hAnsi="Arial"/>
                        <w:b/>
                        <w:sz w:val="24"/>
                        <w:szCs w:val="24"/>
                        <w:lang w:val="es-GT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  <w:szCs w:val="24"/>
                        <w:lang w:val="es-GT"/>
                      </w:rPr>
                      <w:t>Facultad de Ciencias Económicas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781050" cy="666750"/>
          <wp:effectExtent l="0" t="0" r="0" b="0"/>
          <wp:docPr id="2" name="Picture 2" descr="Description: Logo-UF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-UF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34AD" w:rsidRDefault="004534AD">
    <w:pPr>
      <w:pStyle w:val="Encabezado"/>
    </w:pPr>
  </w:p>
  <w:p w:rsidR="00FE1753" w:rsidRDefault="00FE17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236"/>
    <w:multiLevelType w:val="multilevel"/>
    <w:tmpl w:val="59F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62CF"/>
    <w:multiLevelType w:val="hybridMultilevel"/>
    <w:tmpl w:val="8B501AF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5195"/>
    <w:multiLevelType w:val="hybridMultilevel"/>
    <w:tmpl w:val="1CE4D6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7C79"/>
    <w:multiLevelType w:val="hybridMultilevel"/>
    <w:tmpl w:val="14F688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030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32A0F0D"/>
    <w:multiLevelType w:val="hybridMultilevel"/>
    <w:tmpl w:val="4CB09582"/>
    <w:lvl w:ilvl="0" w:tplc="23B89F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F320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449450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117FB7"/>
    <w:multiLevelType w:val="hybridMultilevel"/>
    <w:tmpl w:val="6B261B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GT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GT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B8"/>
    <w:rsid w:val="000557A7"/>
    <w:rsid w:val="00065B81"/>
    <w:rsid w:val="000B2E82"/>
    <w:rsid w:val="000B4D26"/>
    <w:rsid w:val="000E41CE"/>
    <w:rsid w:val="000E5E32"/>
    <w:rsid w:val="000F3991"/>
    <w:rsid w:val="00121A0B"/>
    <w:rsid w:val="00181FB8"/>
    <w:rsid w:val="001A6541"/>
    <w:rsid w:val="001E455E"/>
    <w:rsid w:val="00212C38"/>
    <w:rsid w:val="002435A3"/>
    <w:rsid w:val="002C778D"/>
    <w:rsid w:val="003051DC"/>
    <w:rsid w:val="003063CA"/>
    <w:rsid w:val="003422D5"/>
    <w:rsid w:val="0034478D"/>
    <w:rsid w:val="00355168"/>
    <w:rsid w:val="003917D5"/>
    <w:rsid w:val="003A1445"/>
    <w:rsid w:val="003A46E4"/>
    <w:rsid w:val="00420867"/>
    <w:rsid w:val="004534AD"/>
    <w:rsid w:val="00463E29"/>
    <w:rsid w:val="004A3CB8"/>
    <w:rsid w:val="004D28F8"/>
    <w:rsid w:val="004E5E8A"/>
    <w:rsid w:val="00501A8B"/>
    <w:rsid w:val="00502E20"/>
    <w:rsid w:val="005370F5"/>
    <w:rsid w:val="005562B7"/>
    <w:rsid w:val="0056244E"/>
    <w:rsid w:val="00576DF6"/>
    <w:rsid w:val="005A06C5"/>
    <w:rsid w:val="005A35EC"/>
    <w:rsid w:val="005B35DD"/>
    <w:rsid w:val="005D4C9A"/>
    <w:rsid w:val="00604476"/>
    <w:rsid w:val="0060501B"/>
    <w:rsid w:val="00611123"/>
    <w:rsid w:val="006304E5"/>
    <w:rsid w:val="00640BA8"/>
    <w:rsid w:val="00657832"/>
    <w:rsid w:val="00666A67"/>
    <w:rsid w:val="00690C02"/>
    <w:rsid w:val="006D495E"/>
    <w:rsid w:val="00724E07"/>
    <w:rsid w:val="007A1E31"/>
    <w:rsid w:val="007B0561"/>
    <w:rsid w:val="007B7AC2"/>
    <w:rsid w:val="007E6EF2"/>
    <w:rsid w:val="008130E6"/>
    <w:rsid w:val="0085363A"/>
    <w:rsid w:val="00883C61"/>
    <w:rsid w:val="0089094A"/>
    <w:rsid w:val="00894B73"/>
    <w:rsid w:val="008D5093"/>
    <w:rsid w:val="009045D6"/>
    <w:rsid w:val="009062BC"/>
    <w:rsid w:val="00906AD8"/>
    <w:rsid w:val="009240E7"/>
    <w:rsid w:val="009253B8"/>
    <w:rsid w:val="00947441"/>
    <w:rsid w:val="0095445F"/>
    <w:rsid w:val="00975EE9"/>
    <w:rsid w:val="009F1B47"/>
    <w:rsid w:val="00A00E4A"/>
    <w:rsid w:val="00A11C19"/>
    <w:rsid w:val="00A17B3B"/>
    <w:rsid w:val="00A22992"/>
    <w:rsid w:val="00A51E71"/>
    <w:rsid w:val="00A54466"/>
    <w:rsid w:val="00B558F3"/>
    <w:rsid w:val="00B60B59"/>
    <w:rsid w:val="00B63776"/>
    <w:rsid w:val="00B8115E"/>
    <w:rsid w:val="00B97E39"/>
    <w:rsid w:val="00BC6E1C"/>
    <w:rsid w:val="00BE2A5C"/>
    <w:rsid w:val="00BE4CCB"/>
    <w:rsid w:val="00BF073D"/>
    <w:rsid w:val="00C1614F"/>
    <w:rsid w:val="00C30B8A"/>
    <w:rsid w:val="00C37436"/>
    <w:rsid w:val="00C4234D"/>
    <w:rsid w:val="00C61DB2"/>
    <w:rsid w:val="00D172B2"/>
    <w:rsid w:val="00D27280"/>
    <w:rsid w:val="00D31837"/>
    <w:rsid w:val="00DA20DC"/>
    <w:rsid w:val="00DA2211"/>
    <w:rsid w:val="00DB10A6"/>
    <w:rsid w:val="00DC0E57"/>
    <w:rsid w:val="00DC18AE"/>
    <w:rsid w:val="00E311B6"/>
    <w:rsid w:val="00E51C34"/>
    <w:rsid w:val="00E53A76"/>
    <w:rsid w:val="00E93042"/>
    <w:rsid w:val="00E9637F"/>
    <w:rsid w:val="00EB4186"/>
    <w:rsid w:val="00EC27C7"/>
    <w:rsid w:val="00F037F6"/>
    <w:rsid w:val="00F116B0"/>
    <w:rsid w:val="00F31E9A"/>
    <w:rsid w:val="00F532FA"/>
    <w:rsid w:val="00F70615"/>
    <w:rsid w:val="00F734E8"/>
    <w:rsid w:val="00F75524"/>
    <w:rsid w:val="00FE0675"/>
    <w:rsid w:val="00FE1753"/>
    <w:rsid w:val="00FE4CE1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D6A38"/>
  <w15:chartTrackingRefBased/>
  <w15:docId w15:val="{6E42E223-5425-4337-8145-CC7C6DAF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  <w:lang w:val="es-GT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  <w:u w:val="single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 w:val="24"/>
      <w:lang w:val="es-GT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Arial" w:hAnsi="Arial"/>
      <w:sz w:val="22"/>
      <w:lang w:val="es-GT"/>
    </w:rPr>
  </w:style>
  <w:style w:type="paragraph" w:styleId="Sangra2detindependiente">
    <w:name w:val="Body Text Indent 2"/>
    <w:basedOn w:val="Normal"/>
    <w:rsid w:val="007B0561"/>
    <w:pPr>
      <w:spacing w:after="120" w:line="480" w:lineRule="auto"/>
      <w:ind w:left="283"/>
    </w:pPr>
  </w:style>
  <w:style w:type="character" w:styleId="Hipervnculo">
    <w:name w:val="Hyperlink"/>
    <w:rsid w:val="00DC0E5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4534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4534AD"/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4534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4534AD"/>
    <w:rPr>
      <w:lang w:val="es-ES_tradnl"/>
    </w:rPr>
  </w:style>
  <w:style w:type="paragraph" w:styleId="Textodeglobo">
    <w:name w:val="Balloon Text"/>
    <w:basedOn w:val="Normal"/>
    <w:link w:val="TextodegloboCar"/>
    <w:rsid w:val="00453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534AD"/>
    <w:rPr>
      <w:rFonts w:ascii="Tahoma" w:hAnsi="Tahoma" w:cs="Tahoma"/>
      <w:sz w:val="16"/>
      <w:szCs w:val="1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FE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FRANCISCO MARROQUÍN</vt:lpstr>
      <vt:lpstr>UNIVERSIDAD FRANCISCO MARROQUÍN</vt:lpstr>
    </vt:vector>
  </TitlesOfParts>
  <Company>ASTRID ORTIZ</Company>
  <LinksUpToDate>false</LinksUpToDate>
  <CharactersWithSpaces>3309</CharactersWithSpaces>
  <SharedDoc>false</SharedDoc>
  <HLinks>
    <vt:vector size="24" baseType="variant">
      <vt:variant>
        <vt:i4>327755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https://www.youtube.com/playlist?list=PLi0nntKk4-L6tIuG2jitJgYyl5fQEdAH6</vt:lpwstr>
      </vt:variant>
      <vt:variant>
        <vt:lpwstr/>
      </vt:variant>
      <vt:variant>
        <vt:i4>5374031</vt:i4>
      </vt:variant>
      <vt:variant>
        <vt:i4>6</vt:i4>
      </vt:variant>
      <vt:variant>
        <vt:i4>0</vt:i4>
      </vt:variant>
      <vt:variant>
        <vt:i4>5</vt:i4>
      </vt:variant>
      <vt:variant>
        <vt:lpwstr>http://www.gestiondeoperaciones.net/</vt:lpwstr>
      </vt:variant>
      <vt:variant>
        <vt:lpwstr/>
      </vt:variant>
      <vt:variant>
        <vt:i4>1703998</vt:i4>
      </vt:variant>
      <vt:variant>
        <vt:i4>3</vt:i4>
      </vt:variant>
      <vt:variant>
        <vt:i4>0</vt:i4>
      </vt:variant>
      <vt:variant>
        <vt:i4>5</vt:i4>
      </vt:variant>
      <vt:variant>
        <vt:lpwstr>mailto:cgandara@ufm.edu</vt:lpwstr>
      </vt:variant>
      <vt:variant>
        <vt:lpwstr/>
      </vt:variant>
      <vt:variant>
        <vt:i4>3014724</vt:i4>
      </vt:variant>
      <vt:variant>
        <vt:i4>0</vt:i4>
      </vt:variant>
      <vt:variant>
        <vt:i4>0</vt:i4>
      </vt:variant>
      <vt:variant>
        <vt:i4>5</vt:i4>
      </vt:variant>
      <vt:variant>
        <vt:lpwstr>mailto:aortiz@ufm.edu.gt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FRANCISCO MARROQUÍN</dc:title>
  <dc:subject/>
  <dc:creator>ASTRID ORTIZ</dc:creator>
  <cp:keywords/>
  <cp:lastModifiedBy>Heinz</cp:lastModifiedBy>
  <cp:revision>3</cp:revision>
  <cp:lastPrinted>2015-08-05T16:11:00Z</cp:lastPrinted>
  <dcterms:created xsi:type="dcterms:W3CDTF">2020-01-05T23:28:00Z</dcterms:created>
  <dcterms:modified xsi:type="dcterms:W3CDTF">2020-01-05T23:32:00Z</dcterms:modified>
</cp:coreProperties>
</file>