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60C" w:rsidRPr="00DF694C" w:rsidRDefault="00781551">
      <w:pPr>
        <w:spacing w:line="240" w:lineRule="auto"/>
        <w:jc w:val="both"/>
        <w:rPr>
          <w:rFonts w:ascii="Times New Roman" w:eastAsia="Times New Roman" w:hAnsi="Times New Roman" w:cs="Times New Roman"/>
          <w:b/>
          <w:lang w:val="es-GT"/>
        </w:rPr>
      </w:pPr>
      <w:bookmarkStart w:id="0" w:name="_gjdgxs" w:colFirst="0" w:colLast="0"/>
      <w:bookmarkEnd w:id="0"/>
      <w:r w:rsidRPr="00DF694C">
        <w:rPr>
          <w:rFonts w:ascii="Times New Roman" w:eastAsia="Times New Roman" w:hAnsi="Times New Roman" w:cs="Times New Roman"/>
          <w:b/>
          <w:lang w:val="es-GT"/>
        </w:rPr>
        <w:t>UNIVERSIDAD FRANCISCO MARROQUÍN</w:t>
      </w:r>
    </w:p>
    <w:p w:rsidR="00A6660C" w:rsidRPr="00DF694C" w:rsidRDefault="00781551">
      <w:pPr>
        <w:spacing w:line="240" w:lineRule="auto"/>
        <w:jc w:val="both"/>
        <w:rPr>
          <w:rFonts w:ascii="Times New Roman" w:eastAsia="Times New Roman" w:hAnsi="Times New Roman" w:cs="Times New Roman"/>
          <w:b/>
          <w:lang w:val="es-GT"/>
        </w:rPr>
      </w:pPr>
      <w:r w:rsidRPr="00DF694C">
        <w:rPr>
          <w:rFonts w:ascii="Times New Roman" w:eastAsia="Times New Roman" w:hAnsi="Times New Roman" w:cs="Times New Roman"/>
          <w:b/>
          <w:lang w:val="es-GT"/>
        </w:rPr>
        <w:t>FACULTAD DE CIENCIAS ECONÓMICAS</w:t>
      </w:r>
    </w:p>
    <w:p w:rsidR="00A6660C" w:rsidRDefault="008A2793">
      <w:pPr>
        <w:spacing w:line="240" w:lineRule="auto"/>
        <w:jc w:val="both"/>
        <w:rPr>
          <w:rFonts w:ascii="Times New Roman" w:eastAsia="Times New Roman" w:hAnsi="Times New Roman" w:cs="Times New Roman"/>
          <w:b/>
        </w:rPr>
      </w:pPr>
      <w:r>
        <w:rPr>
          <w:rFonts w:ascii="Times New Roman" w:eastAsia="Times New Roman" w:hAnsi="Times New Roman" w:cs="Times New Roman"/>
          <w:b/>
        </w:rPr>
        <w:t>PRIMER SEMESTRE</w:t>
      </w:r>
      <w:r w:rsidR="00781551">
        <w:rPr>
          <w:rFonts w:ascii="Times New Roman" w:eastAsia="Times New Roman" w:hAnsi="Times New Roman" w:cs="Times New Roman"/>
          <w:b/>
        </w:rPr>
        <w:t xml:space="preserve"> 2019</w:t>
      </w:r>
    </w:p>
    <w:p w:rsidR="00A6660C" w:rsidRDefault="00781551">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Cat. </w:t>
      </w:r>
      <w:proofErr w:type="spellStart"/>
      <w:r>
        <w:rPr>
          <w:rFonts w:ascii="Times New Roman" w:eastAsia="Times New Roman" w:hAnsi="Times New Roman" w:cs="Times New Roman"/>
        </w:rPr>
        <w:t>Betzy</w:t>
      </w:r>
      <w:proofErr w:type="spellEnd"/>
      <w:r>
        <w:rPr>
          <w:rFonts w:ascii="Times New Roman" w:eastAsia="Times New Roman" w:hAnsi="Times New Roman" w:cs="Times New Roman"/>
        </w:rPr>
        <w:t xml:space="preserve"> Sandoval </w:t>
      </w:r>
    </w:p>
    <w:p w:rsidR="00A6660C" w:rsidRDefault="00781551">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Cat. Aux. Andrea </w:t>
      </w:r>
      <w:proofErr w:type="spellStart"/>
      <w:r>
        <w:rPr>
          <w:rFonts w:ascii="Times New Roman" w:eastAsia="Times New Roman" w:hAnsi="Times New Roman" w:cs="Times New Roman"/>
        </w:rPr>
        <w:t>Mazariegos</w:t>
      </w:r>
      <w:proofErr w:type="spellEnd"/>
    </w:p>
    <w:p w:rsidR="00A6660C" w:rsidRPr="008A2793" w:rsidRDefault="00781551">
      <w:pPr>
        <w:spacing w:line="240" w:lineRule="auto"/>
        <w:jc w:val="both"/>
        <w:rPr>
          <w:rFonts w:ascii="Times New Roman" w:eastAsia="Times New Roman" w:hAnsi="Times New Roman" w:cs="Times New Roman"/>
          <w:lang w:val="en-US"/>
        </w:rPr>
      </w:pPr>
      <w:r w:rsidRPr="008A2793">
        <w:rPr>
          <w:rFonts w:ascii="Times New Roman" w:eastAsia="Times New Roman" w:hAnsi="Times New Roman" w:cs="Times New Roman"/>
          <w:lang w:val="en-US"/>
        </w:rPr>
        <w:t>Office hours: Miércoles</w:t>
      </w:r>
      <w:bookmarkStart w:id="1" w:name="_GoBack"/>
      <w:bookmarkEnd w:id="1"/>
      <w:r w:rsidRPr="008A2793">
        <w:rPr>
          <w:rFonts w:ascii="Times New Roman" w:eastAsia="Times New Roman" w:hAnsi="Times New Roman" w:cs="Times New Roman"/>
          <w:lang w:val="en-US"/>
        </w:rPr>
        <w:t xml:space="preserve"> 14:00-16:00</w:t>
      </w:r>
    </w:p>
    <w:p w:rsidR="00A6660C" w:rsidRPr="003D5DEC" w:rsidRDefault="00781551">
      <w:pPr>
        <w:spacing w:line="240" w:lineRule="auto"/>
        <w:jc w:val="center"/>
        <w:rPr>
          <w:rFonts w:ascii="Times New Roman" w:eastAsia="Times New Roman" w:hAnsi="Times New Roman" w:cs="Times New Roman"/>
          <w:b/>
          <w:sz w:val="28"/>
          <w:szCs w:val="28"/>
          <w:lang w:val="en-US"/>
        </w:rPr>
      </w:pPr>
      <w:r w:rsidRPr="003D5DEC">
        <w:rPr>
          <w:rFonts w:ascii="Times New Roman" w:eastAsia="Times New Roman" w:hAnsi="Times New Roman" w:cs="Times New Roman"/>
          <w:b/>
          <w:sz w:val="28"/>
          <w:szCs w:val="28"/>
          <w:lang w:val="en-US"/>
        </w:rPr>
        <w:t>MICROECONOMÍA I</w:t>
      </w:r>
    </w:p>
    <w:p w:rsidR="00A6660C" w:rsidRPr="00DF694C" w:rsidRDefault="00781551">
      <w:pPr>
        <w:spacing w:line="240" w:lineRule="auto"/>
        <w:jc w:val="center"/>
        <w:rPr>
          <w:rFonts w:ascii="Times New Roman" w:eastAsia="Times New Roman" w:hAnsi="Times New Roman" w:cs="Times New Roman"/>
          <w:b/>
          <w:sz w:val="28"/>
          <w:szCs w:val="28"/>
          <w:lang w:val="es-GT"/>
        </w:rPr>
      </w:pPr>
      <w:r w:rsidRPr="00DF694C">
        <w:rPr>
          <w:rFonts w:ascii="Times New Roman" w:eastAsia="Times New Roman" w:hAnsi="Times New Roman" w:cs="Times New Roman"/>
          <w:b/>
          <w:sz w:val="28"/>
          <w:szCs w:val="28"/>
          <w:lang w:val="es-GT"/>
        </w:rPr>
        <w:t xml:space="preserve">Introducción a la Microeconomía </w:t>
      </w:r>
    </w:p>
    <w:p w:rsidR="00A6660C" w:rsidRPr="00DF694C" w:rsidRDefault="00781551">
      <w:pPr>
        <w:spacing w:line="240" w:lineRule="auto"/>
        <w:jc w:val="center"/>
        <w:rPr>
          <w:rFonts w:ascii="Times New Roman" w:eastAsia="Times New Roman" w:hAnsi="Times New Roman" w:cs="Times New Roman"/>
          <w:b/>
          <w:sz w:val="28"/>
          <w:szCs w:val="28"/>
          <w:lang w:val="es-GT"/>
        </w:rPr>
      </w:pPr>
      <w:r w:rsidRPr="00DF694C">
        <w:rPr>
          <w:rFonts w:ascii="Times New Roman" w:eastAsia="Times New Roman" w:hAnsi="Times New Roman" w:cs="Times New Roman"/>
          <w:b/>
          <w:sz w:val="28"/>
          <w:szCs w:val="28"/>
          <w:lang w:val="es-GT"/>
        </w:rPr>
        <w:t>PROGRAMA DEL CURSO</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b/>
          <w:u w:val="single"/>
          <w:lang w:val="es-GT"/>
        </w:rPr>
      </w:pPr>
      <w:r w:rsidRPr="00DF694C">
        <w:rPr>
          <w:rFonts w:ascii="Times New Roman" w:eastAsia="Times New Roman" w:hAnsi="Times New Roman" w:cs="Times New Roman"/>
          <w:b/>
          <w:lang w:val="es-GT"/>
        </w:rPr>
        <w:t>i</w:t>
      </w:r>
      <w:r w:rsidRPr="00DF694C">
        <w:rPr>
          <w:rFonts w:ascii="Times New Roman" w:eastAsia="Times New Roman" w:hAnsi="Times New Roman" w:cs="Times New Roman"/>
          <w:lang w:val="es-GT"/>
        </w:rPr>
        <w:t xml:space="preserve">. </w:t>
      </w:r>
      <w:r w:rsidRPr="00DF694C">
        <w:rPr>
          <w:rFonts w:ascii="Times New Roman" w:eastAsia="Times New Roman" w:hAnsi="Times New Roman" w:cs="Times New Roman"/>
          <w:b/>
          <w:u w:val="single"/>
          <w:lang w:val="es-GT"/>
        </w:rPr>
        <w:t>OBJETIVO DEL CURSO</w:t>
      </w:r>
    </w:p>
    <w:p w:rsidR="00A6660C" w:rsidRPr="00DF694C" w:rsidRDefault="00781551">
      <w:pPr>
        <w:spacing w:line="240" w:lineRule="auto"/>
        <w:jc w:val="both"/>
        <w:rPr>
          <w:rFonts w:ascii="Times New Roman" w:eastAsia="Times New Roman" w:hAnsi="Times New Roman" w:cs="Times New Roman"/>
          <w:sz w:val="24"/>
          <w:szCs w:val="24"/>
          <w:highlight w:val="white"/>
          <w:lang w:val="es-GT"/>
        </w:rPr>
      </w:pPr>
      <w:r w:rsidRPr="00DF694C">
        <w:rPr>
          <w:rFonts w:ascii="Times New Roman" w:eastAsia="Times New Roman" w:hAnsi="Times New Roman" w:cs="Times New Roman"/>
          <w:sz w:val="24"/>
          <w:szCs w:val="24"/>
          <w:lang w:val="es-GT"/>
        </w:rPr>
        <w:t>El propósito del curso de</w:t>
      </w:r>
      <w:r w:rsidRPr="00DF694C">
        <w:rPr>
          <w:rFonts w:ascii="Times New Roman" w:eastAsia="Times New Roman" w:hAnsi="Times New Roman" w:cs="Times New Roman"/>
          <w:i/>
          <w:sz w:val="24"/>
          <w:szCs w:val="24"/>
          <w:lang w:val="es-GT"/>
        </w:rPr>
        <w:t xml:space="preserve"> Introducción a la Microeconomía</w:t>
      </w:r>
      <w:r w:rsidRPr="00DF694C">
        <w:rPr>
          <w:rFonts w:ascii="Times New Roman" w:eastAsia="Times New Roman" w:hAnsi="Times New Roman" w:cs="Times New Roman"/>
          <w:sz w:val="24"/>
          <w:szCs w:val="24"/>
          <w:lang w:val="es-GT"/>
        </w:rPr>
        <w:t xml:space="preserve"> es explicar de forma clara y concisa los conceptos relacionados con los agentes económicos llamados consumidores y productores. Así mismo, se pretende que los estudiantes tengan las herramientas necesarias para analizar el comportamiento</w:t>
      </w:r>
      <w:r w:rsidRPr="00DF694C">
        <w:rPr>
          <w:rFonts w:ascii="Times New Roman" w:eastAsia="Times New Roman" w:hAnsi="Times New Roman" w:cs="Times New Roman"/>
          <w:sz w:val="24"/>
          <w:szCs w:val="24"/>
          <w:highlight w:val="white"/>
          <w:lang w:val="es-GT"/>
        </w:rPr>
        <w:t xml:space="preserve"> individual de dichos agentes y los resultados generados por las interacciones estratégicas entre ellos. </w:t>
      </w:r>
    </w:p>
    <w:p w:rsidR="00A6660C" w:rsidRPr="00DF694C" w:rsidRDefault="00781551">
      <w:pPr>
        <w:spacing w:line="240" w:lineRule="auto"/>
        <w:jc w:val="both"/>
        <w:rPr>
          <w:rFonts w:ascii="Times New Roman" w:eastAsia="Times New Roman" w:hAnsi="Times New Roman" w:cs="Times New Roman"/>
          <w:sz w:val="24"/>
          <w:szCs w:val="24"/>
          <w:highlight w:val="white"/>
          <w:lang w:val="es-GT"/>
        </w:rPr>
      </w:pPr>
      <w:r w:rsidRPr="00DF694C">
        <w:rPr>
          <w:rFonts w:ascii="Times New Roman" w:eastAsia="Times New Roman" w:hAnsi="Times New Roman" w:cs="Times New Roman"/>
          <w:sz w:val="24"/>
          <w:szCs w:val="24"/>
          <w:highlight w:val="white"/>
          <w:lang w:val="es-GT"/>
        </w:rPr>
        <w:t xml:space="preserve">El curso está dividido en </w:t>
      </w:r>
      <w:r w:rsidRPr="00DF694C">
        <w:rPr>
          <w:rFonts w:ascii="Times New Roman" w:eastAsia="Times New Roman" w:hAnsi="Times New Roman" w:cs="Times New Roman"/>
          <w:b/>
          <w:sz w:val="24"/>
          <w:szCs w:val="24"/>
          <w:highlight w:val="white"/>
          <w:u w:val="single"/>
          <w:lang w:val="es-GT"/>
        </w:rPr>
        <w:t>SEIS</w:t>
      </w:r>
      <w:r w:rsidRPr="00DF694C">
        <w:rPr>
          <w:rFonts w:ascii="Times New Roman" w:eastAsia="Times New Roman" w:hAnsi="Times New Roman" w:cs="Times New Roman"/>
          <w:sz w:val="24"/>
          <w:szCs w:val="24"/>
          <w:highlight w:val="white"/>
          <w:lang w:val="es-GT"/>
        </w:rPr>
        <w:t xml:space="preserve"> grandes unidades: </w:t>
      </w:r>
    </w:p>
    <w:p w:rsidR="00A6660C" w:rsidRPr="00DF694C" w:rsidRDefault="00781551">
      <w:pPr>
        <w:spacing w:line="240" w:lineRule="auto"/>
        <w:ind w:left="720"/>
        <w:jc w:val="both"/>
        <w:rPr>
          <w:rFonts w:ascii="Times New Roman" w:eastAsia="Times New Roman" w:hAnsi="Times New Roman" w:cs="Times New Roman"/>
          <w:sz w:val="24"/>
          <w:szCs w:val="24"/>
          <w:highlight w:val="white"/>
          <w:lang w:val="es-GT"/>
        </w:rPr>
      </w:pPr>
      <w:r w:rsidRPr="00DF694C">
        <w:rPr>
          <w:rFonts w:ascii="Times New Roman" w:eastAsia="Times New Roman" w:hAnsi="Times New Roman" w:cs="Times New Roman"/>
          <w:sz w:val="24"/>
          <w:szCs w:val="24"/>
          <w:highlight w:val="white"/>
          <w:lang w:val="es-GT"/>
        </w:rPr>
        <w:t xml:space="preserve">Unidad 1: Diagnóstico inicial y lineamientos del curso. </w:t>
      </w:r>
    </w:p>
    <w:p w:rsidR="00A6660C" w:rsidRPr="00DF694C" w:rsidRDefault="00781551">
      <w:pPr>
        <w:spacing w:line="240" w:lineRule="auto"/>
        <w:ind w:left="720"/>
        <w:jc w:val="both"/>
        <w:rPr>
          <w:rFonts w:ascii="Times New Roman" w:eastAsia="Times New Roman" w:hAnsi="Times New Roman" w:cs="Times New Roman"/>
          <w:sz w:val="24"/>
          <w:szCs w:val="24"/>
          <w:highlight w:val="white"/>
          <w:lang w:val="es-GT"/>
        </w:rPr>
      </w:pPr>
      <w:r w:rsidRPr="00DF694C">
        <w:rPr>
          <w:rFonts w:ascii="Times New Roman" w:eastAsia="Times New Roman" w:hAnsi="Times New Roman" w:cs="Times New Roman"/>
          <w:sz w:val="24"/>
          <w:szCs w:val="24"/>
          <w:highlight w:val="white"/>
          <w:lang w:val="es-GT"/>
        </w:rPr>
        <w:t xml:space="preserve">Unidad 2: Repaso de conceptos económicos básicos (oferta/demanda) y </w:t>
      </w:r>
      <w:proofErr w:type="spellStart"/>
      <w:r w:rsidRPr="00DF694C">
        <w:rPr>
          <w:rFonts w:ascii="Times New Roman" w:eastAsia="Times New Roman" w:hAnsi="Times New Roman" w:cs="Times New Roman"/>
          <w:sz w:val="24"/>
          <w:szCs w:val="24"/>
          <w:highlight w:val="white"/>
          <w:lang w:val="es-GT"/>
        </w:rPr>
        <w:t>consumer</w:t>
      </w:r>
      <w:proofErr w:type="spellEnd"/>
      <w:r w:rsidRPr="00DF694C">
        <w:rPr>
          <w:rFonts w:ascii="Times New Roman" w:eastAsia="Times New Roman" w:hAnsi="Times New Roman" w:cs="Times New Roman"/>
          <w:sz w:val="24"/>
          <w:szCs w:val="24"/>
          <w:highlight w:val="white"/>
          <w:lang w:val="es-GT"/>
        </w:rPr>
        <w:t xml:space="preserve"> </w:t>
      </w:r>
      <w:proofErr w:type="spellStart"/>
      <w:r w:rsidRPr="00DF694C">
        <w:rPr>
          <w:rFonts w:ascii="Times New Roman" w:eastAsia="Times New Roman" w:hAnsi="Times New Roman" w:cs="Times New Roman"/>
          <w:sz w:val="24"/>
          <w:szCs w:val="24"/>
          <w:highlight w:val="white"/>
          <w:lang w:val="es-GT"/>
        </w:rPr>
        <w:t>choice</w:t>
      </w:r>
      <w:proofErr w:type="spellEnd"/>
      <w:r w:rsidRPr="00DF694C">
        <w:rPr>
          <w:rFonts w:ascii="Times New Roman" w:eastAsia="Times New Roman" w:hAnsi="Times New Roman" w:cs="Times New Roman"/>
          <w:sz w:val="24"/>
          <w:szCs w:val="24"/>
          <w:highlight w:val="white"/>
          <w:lang w:val="es-GT"/>
        </w:rPr>
        <w:t xml:space="preserve">. </w:t>
      </w:r>
    </w:p>
    <w:p w:rsidR="00A6660C" w:rsidRPr="00DF694C" w:rsidRDefault="00781551">
      <w:pPr>
        <w:spacing w:line="240" w:lineRule="auto"/>
        <w:ind w:left="720"/>
        <w:jc w:val="both"/>
        <w:rPr>
          <w:rFonts w:ascii="Times New Roman" w:eastAsia="Times New Roman" w:hAnsi="Times New Roman" w:cs="Times New Roman"/>
          <w:sz w:val="24"/>
          <w:szCs w:val="24"/>
          <w:highlight w:val="white"/>
          <w:lang w:val="es-GT"/>
        </w:rPr>
      </w:pPr>
      <w:r w:rsidRPr="00DF694C">
        <w:rPr>
          <w:rFonts w:ascii="Times New Roman" w:eastAsia="Times New Roman" w:hAnsi="Times New Roman" w:cs="Times New Roman"/>
          <w:sz w:val="24"/>
          <w:szCs w:val="24"/>
          <w:highlight w:val="white"/>
          <w:lang w:val="es-GT"/>
        </w:rPr>
        <w:t xml:space="preserve">Unidad 3: La firma/empresa  (costos de producción)  y competición perfecta. </w:t>
      </w:r>
    </w:p>
    <w:p w:rsidR="00A6660C" w:rsidRPr="00DF694C" w:rsidRDefault="00781551">
      <w:pPr>
        <w:spacing w:line="240" w:lineRule="auto"/>
        <w:ind w:left="720"/>
        <w:jc w:val="both"/>
        <w:rPr>
          <w:rFonts w:ascii="Times New Roman" w:eastAsia="Times New Roman" w:hAnsi="Times New Roman" w:cs="Times New Roman"/>
          <w:sz w:val="24"/>
          <w:szCs w:val="24"/>
          <w:highlight w:val="white"/>
          <w:lang w:val="es-GT"/>
        </w:rPr>
      </w:pPr>
      <w:r w:rsidRPr="00DF694C">
        <w:rPr>
          <w:rFonts w:ascii="Times New Roman" w:eastAsia="Times New Roman" w:hAnsi="Times New Roman" w:cs="Times New Roman"/>
          <w:sz w:val="24"/>
          <w:szCs w:val="24"/>
          <w:highlight w:val="white"/>
          <w:lang w:val="es-GT"/>
        </w:rPr>
        <w:t>Unidad 4: Competencia imperfecta (monopolio/duopolio).</w:t>
      </w:r>
    </w:p>
    <w:p w:rsidR="00A6660C" w:rsidRDefault="00781551">
      <w:pPr>
        <w:spacing w:line="240" w:lineRule="auto"/>
        <w:ind w:left="720"/>
        <w:jc w:val="both"/>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Unidad</w:t>
      </w:r>
      <w:proofErr w:type="spellEnd"/>
      <w:r>
        <w:rPr>
          <w:rFonts w:ascii="Times New Roman" w:eastAsia="Times New Roman" w:hAnsi="Times New Roman" w:cs="Times New Roman"/>
          <w:sz w:val="24"/>
          <w:szCs w:val="24"/>
          <w:highlight w:val="white"/>
        </w:rPr>
        <w:t xml:space="preserve"> 5: Resource market.</w:t>
      </w:r>
    </w:p>
    <w:p w:rsidR="00A6660C" w:rsidRDefault="00781551">
      <w:pPr>
        <w:spacing w:line="240" w:lineRule="auto"/>
        <w:ind w:left="720"/>
        <w:jc w:val="both"/>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Unidad</w:t>
      </w:r>
      <w:proofErr w:type="spellEnd"/>
      <w:r>
        <w:rPr>
          <w:rFonts w:ascii="Times New Roman" w:eastAsia="Times New Roman" w:hAnsi="Times New Roman" w:cs="Times New Roman"/>
          <w:sz w:val="24"/>
          <w:szCs w:val="24"/>
          <w:highlight w:val="white"/>
        </w:rPr>
        <w:t xml:space="preserve"> 6: Market failures and government involvement.</w:t>
      </w:r>
    </w:p>
    <w:p w:rsidR="00A6660C" w:rsidRDefault="00A6660C">
      <w:pPr>
        <w:spacing w:line="240" w:lineRule="auto"/>
        <w:jc w:val="both"/>
        <w:rPr>
          <w:rFonts w:ascii="Roboto" w:eastAsia="Roboto" w:hAnsi="Roboto" w:cs="Roboto"/>
          <w:sz w:val="20"/>
          <w:szCs w:val="20"/>
          <w:highlight w:val="white"/>
        </w:rPr>
      </w:pPr>
    </w:p>
    <w:p w:rsidR="00A6660C" w:rsidRDefault="00A6660C">
      <w:pPr>
        <w:spacing w:line="240" w:lineRule="auto"/>
        <w:jc w:val="both"/>
        <w:rPr>
          <w:rFonts w:ascii="Times New Roman" w:eastAsia="Times New Roman" w:hAnsi="Times New Roman" w:cs="Times New Roman"/>
          <w:b/>
          <w:u w:val="single"/>
        </w:rPr>
      </w:pPr>
    </w:p>
    <w:p w:rsidR="00A6660C" w:rsidRPr="00DF694C" w:rsidRDefault="00781551">
      <w:pPr>
        <w:spacing w:line="240" w:lineRule="auto"/>
        <w:jc w:val="both"/>
        <w:rPr>
          <w:rFonts w:ascii="Times New Roman" w:eastAsia="Times New Roman" w:hAnsi="Times New Roman" w:cs="Times New Roman"/>
          <w:b/>
          <w:u w:val="single"/>
          <w:lang w:val="es-GT"/>
        </w:rPr>
      </w:pPr>
      <w:r w:rsidRPr="00DF694C">
        <w:rPr>
          <w:rFonts w:ascii="Times New Roman" w:eastAsia="Times New Roman" w:hAnsi="Times New Roman" w:cs="Times New Roman"/>
          <w:b/>
          <w:lang w:val="es-GT"/>
        </w:rPr>
        <w:t xml:space="preserve">ii. </w:t>
      </w:r>
      <w:r w:rsidRPr="00DF694C">
        <w:rPr>
          <w:rFonts w:ascii="Times New Roman" w:eastAsia="Times New Roman" w:hAnsi="Times New Roman" w:cs="Times New Roman"/>
          <w:b/>
          <w:u w:val="single"/>
          <w:lang w:val="es-GT"/>
        </w:rPr>
        <w:t>METODOLOGÍA</w:t>
      </w:r>
    </w:p>
    <w:p w:rsidR="00A6660C" w:rsidRPr="00DF694C" w:rsidRDefault="00781551">
      <w:pPr>
        <w:spacing w:line="240" w:lineRule="auto"/>
        <w:jc w:val="both"/>
        <w:rPr>
          <w:rFonts w:ascii="Times New Roman" w:eastAsia="Times New Roman" w:hAnsi="Times New Roman" w:cs="Times New Roman"/>
          <w:b/>
          <w:u w:val="single"/>
          <w:lang w:val="es-GT"/>
        </w:rPr>
      </w:pPr>
      <w:r w:rsidRPr="00DF694C">
        <w:rPr>
          <w:rFonts w:ascii="Times New Roman" w:eastAsia="Times New Roman" w:hAnsi="Times New Roman" w:cs="Times New Roman"/>
          <w:lang w:val="es-GT"/>
        </w:rPr>
        <w:t>La metodología de clase favorece y alienta la participación y discusión activa de cada estudiante</w:t>
      </w:r>
    </w:p>
    <w:p w:rsidR="00A6660C" w:rsidRPr="00DF694C" w:rsidRDefault="00A6660C">
      <w:pPr>
        <w:spacing w:line="240" w:lineRule="auto"/>
        <w:jc w:val="both"/>
        <w:rPr>
          <w:rFonts w:ascii="Times New Roman" w:eastAsia="Times New Roman" w:hAnsi="Times New Roman" w:cs="Times New Roman"/>
          <w:b/>
          <w:u w:val="single"/>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El catedrático discutirá y explicará los aspectos más relevantes de cada lectura  así como también de cualquier otro material complementario al curso. </w:t>
      </w:r>
    </w:p>
    <w:p w:rsidR="00A6660C" w:rsidRPr="00DF694C" w:rsidRDefault="00A6660C">
      <w:pPr>
        <w:spacing w:line="240" w:lineRule="auto"/>
        <w:ind w:left="360"/>
        <w:jc w:val="both"/>
        <w:rPr>
          <w:rFonts w:ascii="Times New Roman" w:eastAsia="Times New Roman" w:hAnsi="Times New Roman" w:cs="Times New Roman"/>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El estudiante deberá prepararse antes de la clase estudiando las lecturas asignadas. </w:t>
      </w:r>
    </w:p>
    <w:p w:rsidR="00A6660C" w:rsidRPr="00DF694C" w:rsidRDefault="00A6660C">
      <w:pPr>
        <w:spacing w:line="240" w:lineRule="auto"/>
        <w:ind w:left="360"/>
        <w:jc w:val="both"/>
        <w:rPr>
          <w:rFonts w:ascii="Times New Roman" w:eastAsia="Times New Roman" w:hAnsi="Times New Roman" w:cs="Times New Roman"/>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La responsabilidad del alumno es ser un participante activo.  El curso se conduce mediante un sistema en base a la confianza, en donde se asume que el alumno está leyendo todo el material y se prepara para dar una buena presentación o para enriquecer la discusión en la clase.  Sin embargo, es necesario contar con un mecanismo que limite el comportamiento oportunista de aquellos que no se desempeñan conforme el código de honor basado en la confianza anteriormente mencionado.  Por ello, se realizará una comprobación de lectura (</w:t>
      </w:r>
      <w:proofErr w:type="spellStart"/>
      <w:r w:rsidRPr="00DF694C">
        <w:rPr>
          <w:rFonts w:ascii="Times New Roman" w:eastAsia="Times New Roman" w:hAnsi="Times New Roman" w:cs="Times New Roman"/>
          <w:lang w:val="es-GT"/>
        </w:rPr>
        <w:t>Quiz</w:t>
      </w:r>
      <w:proofErr w:type="spellEnd"/>
      <w:r w:rsidRPr="00DF694C">
        <w:rPr>
          <w:rFonts w:ascii="Times New Roman" w:eastAsia="Times New Roman" w:hAnsi="Times New Roman" w:cs="Times New Roman"/>
          <w:lang w:val="es-GT"/>
        </w:rPr>
        <w:t xml:space="preserve">) semanalmente. Las comprobaciones de lecturas se realizan aleatoriamente entre los dos día de clase (lunes o miércoles) y no existirá previo aviso del día exacto; la idea es que el alumno tenga un incentivo para prepararse con igual diligencia durante las clases del curso. </w:t>
      </w:r>
    </w:p>
    <w:p w:rsidR="00A6660C" w:rsidRPr="00DF694C" w:rsidRDefault="00A6660C">
      <w:pPr>
        <w:spacing w:line="240" w:lineRule="auto"/>
        <w:ind w:left="360"/>
        <w:jc w:val="both"/>
        <w:rPr>
          <w:rFonts w:ascii="Times New Roman" w:eastAsia="Times New Roman" w:hAnsi="Times New Roman" w:cs="Times New Roman"/>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No hay exámenes, comprobaciones de lectura, ni trabajos de reposición. El profesor se reserva el derecho de “</w:t>
      </w:r>
      <w:proofErr w:type="spellStart"/>
      <w:r w:rsidRPr="00DF694C">
        <w:rPr>
          <w:rFonts w:ascii="Times New Roman" w:eastAsia="Times New Roman" w:hAnsi="Times New Roman" w:cs="Times New Roman"/>
          <w:lang w:val="es-GT"/>
        </w:rPr>
        <w:t>drop</w:t>
      </w:r>
      <w:proofErr w:type="spellEnd"/>
      <w:r w:rsidRPr="00DF694C">
        <w:rPr>
          <w:rFonts w:ascii="Times New Roman" w:eastAsia="Times New Roman" w:hAnsi="Times New Roman" w:cs="Times New Roman"/>
          <w:lang w:val="es-GT"/>
        </w:rPr>
        <w:t xml:space="preserve">” cierta cantidad de </w:t>
      </w:r>
      <w:proofErr w:type="spellStart"/>
      <w:r w:rsidRPr="00DF694C">
        <w:rPr>
          <w:rFonts w:ascii="Times New Roman" w:eastAsia="Times New Roman" w:hAnsi="Times New Roman" w:cs="Times New Roman"/>
          <w:lang w:val="es-GT"/>
        </w:rPr>
        <w:t>quices</w:t>
      </w:r>
      <w:proofErr w:type="spellEnd"/>
      <w:r w:rsidRPr="00DF694C">
        <w:rPr>
          <w:rFonts w:ascii="Times New Roman" w:eastAsia="Times New Roman" w:hAnsi="Times New Roman" w:cs="Times New Roman"/>
          <w:lang w:val="es-GT"/>
        </w:rPr>
        <w:t xml:space="preserve"> al final del curso. La decisión final dependerá del buen desempeño de los alumnos durante el semestre. </w:t>
      </w:r>
    </w:p>
    <w:p w:rsidR="00A6660C" w:rsidRPr="00DF694C" w:rsidRDefault="00A6660C">
      <w:pPr>
        <w:spacing w:line="240" w:lineRule="auto"/>
        <w:ind w:left="708"/>
        <w:jc w:val="both"/>
        <w:rPr>
          <w:rFonts w:ascii="Times New Roman" w:eastAsia="Times New Roman" w:hAnsi="Times New Roman" w:cs="Times New Roman"/>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Los exámenes parciales no son acumulativos.  Sin embargo, el examen final incluirá todo lo visto durante la clase.</w:t>
      </w:r>
    </w:p>
    <w:p w:rsidR="00A6660C" w:rsidRPr="00DF694C" w:rsidRDefault="00A6660C">
      <w:pPr>
        <w:spacing w:line="240" w:lineRule="auto"/>
        <w:ind w:left="360"/>
        <w:jc w:val="both"/>
        <w:rPr>
          <w:rFonts w:ascii="Times New Roman" w:eastAsia="Times New Roman" w:hAnsi="Times New Roman" w:cs="Times New Roman"/>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Se valorará la participación del estudiante en clase, a través de sus intervenciones,  su dominio del tema, y el aporte que realice al grupo.</w:t>
      </w:r>
    </w:p>
    <w:p w:rsidR="00A6660C" w:rsidRPr="00DF694C" w:rsidRDefault="00A6660C">
      <w:pPr>
        <w:spacing w:line="240" w:lineRule="auto"/>
        <w:rPr>
          <w:rFonts w:ascii="Times New Roman" w:eastAsia="Times New Roman" w:hAnsi="Times New Roman" w:cs="Times New Roman"/>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Para las evaluaciones parciales o </w:t>
      </w:r>
      <w:proofErr w:type="spellStart"/>
      <w:r w:rsidRPr="00DF694C">
        <w:rPr>
          <w:rFonts w:ascii="Times New Roman" w:eastAsia="Times New Roman" w:hAnsi="Times New Roman" w:cs="Times New Roman"/>
          <w:lang w:val="es-GT"/>
        </w:rPr>
        <w:t>quizes</w:t>
      </w:r>
      <w:proofErr w:type="spellEnd"/>
      <w:r w:rsidRPr="00DF694C">
        <w:rPr>
          <w:rFonts w:ascii="Times New Roman" w:eastAsia="Times New Roman" w:hAnsi="Times New Roman" w:cs="Times New Roman"/>
          <w:lang w:val="es-GT"/>
        </w:rPr>
        <w:t xml:space="preserve"> cortos se les pide a los alumnos que usen calculadoras científicas simples, tipo Casio FX-300ES o HP </w:t>
      </w:r>
      <w:proofErr w:type="spellStart"/>
      <w:r w:rsidRPr="00DF694C">
        <w:rPr>
          <w:rFonts w:ascii="Times New Roman" w:eastAsia="Times New Roman" w:hAnsi="Times New Roman" w:cs="Times New Roman"/>
          <w:lang w:val="es-GT"/>
        </w:rPr>
        <w:t>HP</w:t>
      </w:r>
      <w:proofErr w:type="spellEnd"/>
      <w:r w:rsidRPr="00DF694C">
        <w:rPr>
          <w:rFonts w:ascii="Times New Roman" w:eastAsia="Times New Roman" w:hAnsi="Times New Roman" w:cs="Times New Roman"/>
          <w:lang w:val="es-GT"/>
        </w:rPr>
        <w:t xml:space="preserve"> 10s (es decir, calculadoras que no tengan memoria o permitan insertar programas). Tampoco pueden utilizar celulares para cálculos durante </w:t>
      </w:r>
      <w:proofErr w:type="spellStart"/>
      <w:r w:rsidRPr="00DF694C">
        <w:rPr>
          <w:rFonts w:ascii="Times New Roman" w:eastAsia="Times New Roman" w:hAnsi="Times New Roman" w:cs="Times New Roman"/>
          <w:lang w:val="es-GT"/>
        </w:rPr>
        <w:t>quices</w:t>
      </w:r>
      <w:proofErr w:type="spellEnd"/>
      <w:r w:rsidRPr="00DF694C">
        <w:rPr>
          <w:rFonts w:ascii="Times New Roman" w:eastAsia="Times New Roman" w:hAnsi="Times New Roman" w:cs="Times New Roman"/>
          <w:lang w:val="es-GT"/>
        </w:rPr>
        <w:t xml:space="preserve">, exámenes parciales, exámenes finales, etc.  Aquel alumno que se encuentre con un celular en su escritorio o usándolo durante actividades de evaluación será procesado bajo el modo de sospecha de copia.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numPr>
          <w:ilvl w:val="0"/>
          <w:numId w:val="1"/>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Si el estudiante solicita la revisión de exámenes parciales, el catedrático está facultado para revisar todo el examen, no únicamente la parte con la cual el alumno está inconforme. Esto implica un riesgo de que la nota baje en vez de subir.</w:t>
      </w:r>
    </w:p>
    <w:p w:rsidR="00A6660C" w:rsidRPr="00DF694C" w:rsidRDefault="00A6660C">
      <w:pPr>
        <w:spacing w:line="240" w:lineRule="auto"/>
        <w:jc w:val="both"/>
        <w:rPr>
          <w:rFonts w:ascii="Times New Roman" w:eastAsia="Times New Roman" w:hAnsi="Times New Roman" w:cs="Times New Roman"/>
          <w:b/>
          <w:u w:val="single"/>
          <w:lang w:val="es-GT"/>
        </w:rPr>
      </w:pPr>
    </w:p>
    <w:p w:rsidR="00A6660C" w:rsidRDefault="00781551">
      <w:pPr>
        <w:spacing w:line="240" w:lineRule="auto"/>
        <w:jc w:val="both"/>
        <w:rPr>
          <w:rFonts w:ascii="Times New Roman" w:eastAsia="Times New Roman" w:hAnsi="Times New Roman" w:cs="Times New Roman"/>
          <w:b/>
          <w:u w:val="single"/>
        </w:rPr>
      </w:pPr>
      <w:r>
        <w:rPr>
          <w:rFonts w:ascii="Times New Roman" w:eastAsia="Times New Roman" w:hAnsi="Times New Roman" w:cs="Times New Roman"/>
        </w:rPr>
        <w:t xml:space="preserve">iii. </w:t>
      </w:r>
      <w:r>
        <w:rPr>
          <w:rFonts w:ascii="Times New Roman" w:eastAsia="Times New Roman" w:hAnsi="Times New Roman" w:cs="Times New Roman"/>
          <w:b/>
          <w:u w:val="single"/>
        </w:rPr>
        <w:t xml:space="preserve">ACTIVIDADES: </w:t>
      </w:r>
    </w:p>
    <w:p w:rsidR="00A6660C" w:rsidRDefault="00A6660C">
      <w:pPr>
        <w:spacing w:line="240" w:lineRule="auto"/>
        <w:jc w:val="both"/>
        <w:rPr>
          <w:rFonts w:ascii="Times New Roman" w:eastAsia="Times New Roman" w:hAnsi="Times New Roman" w:cs="Times New Roman"/>
        </w:rPr>
      </w:pPr>
    </w:p>
    <w:p w:rsidR="00A6660C" w:rsidRDefault="00781551">
      <w:pPr>
        <w:numPr>
          <w:ilvl w:val="0"/>
          <w:numId w:val="2"/>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u w:val="single"/>
        </w:rPr>
        <w:t>Presentaciones</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cortas</w:t>
      </w:r>
      <w:proofErr w:type="spellEnd"/>
      <w:r>
        <w:rPr>
          <w:rFonts w:ascii="Times New Roman" w:eastAsia="Times New Roman" w:hAnsi="Times New Roman" w:cs="Times New Roman"/>
          <w:u w:val="single"/>
        </w:rPr>
        <w:t xml:space="preserve">: </w:t>
      </w: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Cada grupo/parejas de estudiantes tiene la responsabilidad de presentar públicamente una lectura/tema/problema que se asignará en los primeros días de clase.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Cada grupo dispondrá de un máximo de cinco (5) minutos para explicar la lectura que le haya sido asignada. Durante este período de tiempo deberá explicar el argumento principal de la lectura y la importancia de éste para la explicación de los fenómenos económicos.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Además, el estudiante deberá realizar dos (2) preguntas que puedan resolverse utilizando los conocimientos adquiridos a través de la lectura y proveer respuestas satisfactorias a cada una de ellas. El estudiante dispondrá de tres (3) minutos adicionales para presentar estas preguntas y sus respuestas a sus compañeros.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Finalmente, tendrá  dos (2) minutos más para defender ante sus compañeros los méritos de sus preguntas y sus respuestas.</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Para esta presentación el estudiante podrá utilizar cualquier recurso audiovisual que considere necesario (por ejemplo: </w:t>
      </w:r>
      <w:proofErr w:type="spellStart"/>
      <w:r w:rsidRPr="00DF694C">
        <w:rPr>
          <w:rFonts w:ascii="Times New Roman" w:eastAsia="Times New Roman" w:hAnsi="Times New Roman" w:cs="Times New Roman"/>
          <w:lang w:val="es-GT"/>
        </w:rPr>
        <w:t>Power</w:t>
      </w:r>
      <w:proofErr w:type="spellEnd"/>
      <w:r w:rsidRPr="00DF694C">
        <w:rPr>
          <w:rFonts w:ascii="Times New Roman" w:eastAsia="Times New Roman" w:hAnsi="Times New Roman" w:cs="Times New Roman"/>
          <w:lang w:val="es-GT"/>
        </w:rPr>
        <w:t xml:space="preserve"> Point, </w:t>
      </w:r>
      <w:proofErr w:type="spellStart"/>
      <w:r w:rsidRPr="00DF694C">
        <w:rPr>
          <w:rFonts w:ascii="Times New Roman" w:eastAsia="Times New Roman" w:hAnsi="Times New Roman" w:cs="Times New Roman"/>
          <w:lang w:val="es-GT"/>
        </w:rPr>
        <w:t>Prezzi</w:t>
      </w:r>
      <w:proofErr w:type="spellEnd"/>
      <w:r w:rsidRPr="00DF694C">
        <w:rPr>
          <w:rFonts w:ascii="Times New Roman" w:eastAsia="Times New Roman" w:hAnsi="Times New Roman" w:cs="Times New Roman"/>
          <w:lang w:val="es-GT"/>
        </w:rPr>
        <w:t xml:space="preserve">, video, podcast, etcétera). La presentación deberá contener el título de la lectura y el nombre del autor de la misma. No se dará tiempo adicional para presentar, quien no cumpla con los límites de tiempo de presentación será interrumpido al expirar el mismo (esta disposición no aplica a la discusión que se derive de las preguntas). </w:t>
      </w:r>
    </w:p>
    <w:p w:rsidR="00A6660C" w:rsidRPr="00DF694C" w:rsidRDefault="00A6660C">
      <w:pPr>
        <w:spacing w:line="240" w:lineRule="auto"/>
        <w:jc w:val="both"/>
        <w:rPr>
          <w:rFonts w:ascii="Times New Roman" w:eastAsia="Times New Roman" w:hAnsi="Times New Roman" w:cs="Times New Roman"/>
          <w:lang w:val="es-GT"/>
        </w:rPr>
      </w:pPr>
    </w:p>
    <w:p w:rsidR="00A6660C" w:rsidRDefault="00781551">
      <w:pPr>
        <w:numPr>
          <w:ilvl w:val="0"/>
          <w:numId w:val="4"/>
        </w:numPr>
        <w:spacing w:line="240" w:lineRule="auto"/>
        <w:jc w:val="both"/>
        <w:rPr>
          <w:rFonts w:ascii="Times New Roman" w:eastAsia="Times New Roman" w:hAnsi="Times New Roman" w:cs="Times New Roman"/>
        </w:rPr>
      </w:pPr>
      <w:r>
        <w:rPr>
          <w:rFonts w:ascii="Times New Roman" w:eastAsia="Times New Roman" w:hAnsi="Times New Roman" w:cs="Times New Roman"/>
          <w:u w:val="single"/>
        </w:rPr>
        <w:t xml:space="preserve">Proyecto </w:t>
      </w:r>
      <w:proofErr w:type="spellStart"/>
      <w:r>
        <w:rPr>
          <w:rFonts w:ascii="Times New Roman" w:eastAsia="Times New Roman" w:hAnsi="Times New Roman" w:cs="Times New Roman"/>
          <w:u w:val="single"/>
        </w:rPr>
        <w:t>pequeñas</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empresas</w:t>
      </w:r>
      <w:proofErr w:type="spellEnd"/>
      <w:r>
        <w:rPr>
          <w:rFonts w:ascii="Times New Roman" w:eastAsia="Times New Roman" w:hAnsi="Times New Roman" w:cs="Times New Roman"/>
          <w:u w:val="single"/>
        </w:rPr>
        <w:t xml:space="preserve">: </w:t>
      </w: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El estudiante deberá desarrollar un sistema de análisis de pequeñas empresas. El estudiante aplicará los conocimientos aprendidos durante el curso  realizando una investigación a pequeñas empresas guatemaltecas.  El objetivo es que el alumno afronte los problemas de aplicar la teoría a la práctica y que aproveche la teoría para predecir el comportamiento de estos agentes económicos.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Este proyecto deberá entregarse en tres etapas.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La primera etapa consistirá en un documento (de un máximo de tres hojas renglón sencillo, Times New </w:t>
      </w:r>
      <w:proofErr w:type="spellStart"/>
      <w:r w:rsidRPr="00DF694C">
        <w:rPr>
          <w:rFonts w:ascii="Times New Roman" w:eastAsia="Times New Roman" w:hAnsi="Times New Roman" w:cs="Times New Roman"/>
          <w:lang w:val="es-GT"/>
        </w:rPr>
        <w:t>Roman</w:t>
      </w:r>
      <w:proofErr w:type="spellEnd"/>
      <w:r w:rsidRPr="00DF694C">
        <w:rPr>
          <w:rFonts w:ascii="Times New Roman" w:eastAsia="Times New Roman" w:hAnsi="Times New Roman" w:cs="Times New Roman"/>
          <w:lang w:val="es-GT"/>
        </w:rPr>
        <w:t>, 12) que contendrá un perfil detallado de la misma  (producto, servicio, contactos, demografía del mercado).  Este documento será discutido en clase.</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lastRenderedPageBreak/>
        <w:t xml:space="preserve">La segunda etapa consiste de un documento con los siguientes elementos (para la empresa que se encuentre analizando): </w:t>
      </w:r>
    </w:p>
    <w:p w:rsidR="00A6660C" w:rsidRPr="00DF694C" w:rsidRDefault="00A6660C">
      <w:pPr>
        <w:spacing w:line="240" w:lineRule="auto"/>
        <w:jc w:val="both"/>
        <w:rPr>
          <w:rFonts w:ascii="Times New Roman" w:eastAsia="Times New Roman" w:hAnsi="Times New Roman" w:cs="Times New Roman"/>
          <w:lang w:val="es-GT"/>
        </w:rPr>
      </w:pPr>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Costos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fijos</w:t>
      </w:r>
      <w:proofErr w:type="spellEnd"/>
      <w:r>
        <w:rPr>
          <w:rFonts w:ascii="Times New Roman" w:eastAsia="Times New Roman" w:hAnsi="Times New Roman" w:cs="Times New Roman"/>
        </w:rPr>
        <w:t xml:space="preserve"> </w:t>
      </w:r>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Costos</w:t>
      </w:r>
      <w:proofErr w:type="spellEnd"/>
      <w:r>
        <w:rPr>
          <w:rFonts w:ascii="Times New Roman" w:eastAsia="Times New Roman" w:hAnsi="Times New Roman" w:cs="Times New Roman"/>
        </w:rPr>
        <w:t xml:space="preserve"> variables</w:t>
      </w:r>
    </w:p>
    <w:p w:rsidR="00A6660C" w:rsidRPr="00DF694C" w:rsidRDefault="00781551">
      <w:pPr>
        <w:numPr>
          <w:ilvl w:val="0"/>
          <w:numId w:val="3"/>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Precio unitario de los productos/servicios prestados</w:t>
      </w:r>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Utilidad</w:t>
      </w:r>
      <w:proofErr w:type="spellEnd"/>
      <w:r>
        <w:rPr>
          <w:rFonts w:ascii="Times New Roman" w:eastAsia="Times New Roman" w:hAnsi="Times New Roman" w:cs="Times New Roman"/>
        </w:rPr>
        <w:t xml:space="preserve"> marginal </w:t>
      </w:r>
      <w:proofErr w:type="spellStart"/>
      <w:r>
        <w:rPr>
          <w:rFonts w:ascii="Times New Roman" w:eastAsia="Times New Roman" w:hAnsi="Times New Roman" w:cs="Times New Roman"/>
        </w:rPr>
        <w:t>decreciente</w:t>
      </w:r>
      <w:proofErr w:type="spellEnd"/>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Determinantes</w:t>
      </w:r>
      <w:proofErr w:type="spellEnd"/>
      <w:r>
        <w:rPr>
          <w:rFonts w:ascii="Times New Roman" w:eastAsia="Times New Roman" w:hAnsi="Times New Roman" w:cs="Times New Roman"/>
        </w:rPr>
        <w:t xml:space="preserve"> de la </w:t>
      </w:r>
      <w:proofErr w:type="spellStart"/>
      <w:r>
        <w:rPr>
          <w:rFonts w:ascii="Times New Roman" w:eastAsia="Times New Roman" w:hAnsi="Times New Roman" w:cs="Times New Roman"/>
        </w:rPr>
        <w:t>demanda</w:t>
      </w:r>
      <w:proofErr w:type="spellEnd"/>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Sustitutos</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complementos</w:t>
      </w:r>
      <w:proofErr w:type="spellEnd"/>
    </w:p>
    <w:p w:rsidR="00A6660C" w:rsidRPr="00DF694C" w:rsidRDefault="00781551">
      <w:pPr>
        <w:numPr>
          <w:ilvl w:val="0"/>
          <w:numId w:val="3"/>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Clasificación del bien: Bienes normales vs. Bienes inferiores</w:t>
      </w:r>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Cantidad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suministrada</w:t>
      </w:r>
      <w:proofErr w:type="spellEnd"/>
      <w:r>
        <w:rPr>
          <w:rFonts w:ascii="Times New Roman" w:eastAsia="Times New Roman" w:hAnsi="Times New Roman" w:cs="Times New Roman"/>
        </w:rPr>
        <w:t xml:space="preserve"> vs. </w:t>
      </w:r>
      <w:proofErr w:type="spellStart"/>
      <w:r>
        <w:rPr>
          <w:rFonts w:ascii="Times New Roman" w:eastAsia="Times New Roman" w:hAnsi="Times New Roman" w:cs="Times New Roman"/>
        </w:rPr>
        <w:t>suministro</w:t>
      </w:r>
      <w:proofErr w:type="spellEnd"/>
    </w:p>
    <w:p w:rsidR="00A6660C" w:rsidRPr="00DF694C" w:rsidRDefault="00781551">
      <w:pPr>
        <w:numPr>
          <w:ilvl w:val="0"/>
          <w:numId w:val="3"/>
        </w:num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Precio de equilibrio y cantidad de equilibrio</w:t>
      </w:r>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Controles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precio</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eficiencia</w:t>
      </w:r>
      <w:proofErr w:type="spellEnd"/>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Techos</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suelos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precios</w:t>
      </w:r>
      <w:proofErr w:type="spellEnd"/>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Superávit</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consumidor</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productor</w:t>
      </w:r>
      <w:proofErr w:type="spellEnd"/>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Elasticidad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precio</w:t>
      </w:r>
      <w:proofErr w:type="spellEnd"/>
      <w:r>
        <w:rPr>
          <w:rFonts w:ascii="Times New Roman" w:eastAsia="Times New Roman" w:hAnsi="Times New Roman" w:cs="Times New Roman"/>
        </w:rPr>
        <w:t xml:space="preserve"> de la </w:t>
      </w:r>
      <w:proofErr w:type="spellStart"/>
      <w:r>
        <w:rPr>
          <w:rFonts w:ascii="Times New Roman" w:eastAsia="Times New Roman" w:hAnsi="Times New Roman" w:cs="Times New Roman"/>
        </w:rPr>
        <w:t>demanda</w:t>
      </w:r>
      <w:proofErr w:type="spellEnd"/>
    </w:p>
    <w:p w:rsidR="00A6660C" w:rsidRDefault="00781551">
      <w:pPr>
        <w:numPr>
          <w:ilvl w:val="0"/>
          <w:numId w:val="3"/>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Ingresos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totales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proyectados</w:t>
      </w:r>
      <w:proofErr w:type="spellEnd"/>
    </w:p>
    <w:p w:rsidR="00A6660C" w:rsidRDefault="00A6660C">
      <w:pPr>
        <w:spacing w:line="240" w:lineRule="auto"/>
        <w:jc w:val="both"/>
        <w:rPr>
          <w:rFonts w:ascii="Times New Roman" w:eastAsia="Times New Roman" w:hAnsi="Times New Roman" w:cs="Times New Roman"/>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Entendemos que mucha de la información solicitada puede ser confidencial para las empresa involucrada. Por lo tanto, cada grupo es responsable de acercarse a la profesora auxiliar para solventar dudas y poder encontrar soluciones factibles para la entrega satisfactoria de este proyecto.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La tercera etapa consiste en la entrega de los documentos generados en las dos etapas anteriores con las correcciones señaladas. </w:t>
      </w:r>
    </w:p>
    <w:p w:rsidR="00A6660C" w:rsidRPr="00DF694C" w:rsidRDefault="00781551">
      <w:pPr>
        <w:spacing w:line="240" w:lineRule="auto"/>
        <w:jc w:val="center"/>
        <w:rPr>
          <w:rFonts w:ascii="Times New Roman" w:eastAsia="Times New Roman" w:hAnsi="Times New Roman" w:cs="Times New Roman"/>
          <w:lang w:val="es-GT"/>
        </w:rPr>
      </w:pPr>
      <w:r w:rsidRPr="00DF694C">
        <w:rPr>
          <w:rFonts w:ascii="Times New Roman" w:eastAsia="Times New Roman" w:hAnsi="Times New Roman" w:cs="Times New Roman"/>
          <w:i/>
          <w:lang w:val="es-GT"/>
        </w:rPr>
        <w:t xml:space="preserve">Dada la magnitud del proyecto este estará a cargo de la catedrática auxiliar. </w:t>
      </w:r>
    </w:p>
    <w:p w:rsidR="00A6660C" w:rsidRPr="00DF694C" w:rsidRDefault="00A6660C">
      <w:pPr>
        <w:spacing w:line="240" w:lineRule="auto"/>
        <w:jc w:val="both"/>
        <w:rPr>
          <w:rFonts w:ascii="Times New Roman" w:eastAsia="Times New Roman" w:hAnsi="Times New Roman" w:cs="Times New Roman"/>
          <w:b/>
          <w:u w:val="single"/>
          <w:lang w:val="es-GT"/>
        </w:rPr>
      </w:pPr>
    </w:p>
    <w:p w:rsidR="00A6660C" w:rsidRDefault="00781551">
      <w:pPr>
        <w:numPr>
          <w:ilvl w:val="0"/>
          <w:numId w:val="7"/>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u w:val="single"/>
        </w:rPr>
        <w:t>Portafolio</w:t>
      </w:r>
      <w:proofErr w:type="spellEnd"/>
      <w:r>
        <w:rPr>
          <w:rFonts w:ascii="Times New Roman" w:eastAsia="Times New Roman" w:hAnsi="Times New Roman" w:cs="Times New Roman"/>
          <w:u w:val="single"/>
        </w:rPr>
        <w:t xml:space="preserve"> </w:t>
      </w: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El portafolio del curso de </w:t>
      </w:r>
      <w:r w:rsidRPr="00DF694C">
        <w:rPr>
          <w:rFonts w:ascii="Times New Roman" w:eastAsia="Times New Roman" w:hAnsi="Times New Roman" w:cs="Times New Roman"/>
          <w:i/>
          <w:lang w:val="es-GT"/>
        </w:rPr>
        <w:t xml:space="preserve">Introducción a la microeconomía </w:t>
      </w:r>
      <w:r w:rsidRPr="00DF694C">
        <w:rPr>
          <w:rFonts w:ascii="Times New Roman" w:eastAsia="Times New Roman" w:hAnsi="Times New Roman" w:cs="Times New Roman"/>
          <w:lang w:val="es-GT"/>
        </w:rPr>
        <w:t xml:space="preserve">consiste en una recopilación del material utilizado durante el curso: Programa del curso, trabajo realizados en clase y fuera de clase, evaluaciones,  copias de materiales importantes, presentaciones,  etc.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Bases teóricas que sustentan un portafolio</w:t>
      </w:r>
    </w:p>
    <w:p w:rsidR="00A6660C" w:rsidRPr="00DF694C" w:rsidRDefault="00781551">
      <w:pPr>
        <w:spacing w:line="240" w:lineRule="auto"/>
        <w:ind w:left="720"/>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-El estudiante como sujeto </w:t>
      </w:r>
      <w:proofErr w:type="spellStart"/>
      <w:r w:rsidRPr="00DF694C">
        <w:rPr>
          <w:rFonts w:ascii="Times New Roman" w:eastAsia="Times New Roman" w:hAnsi="Times New Roman" w:cs="Times New Roman"/>
          <w:lang w:val="es-GT"/>
        </w:rPr>
        <w:t>autorreflexivo</w:t>
      </w:r>
      <w:proofErr w:type="spellEnd"/>
      <w:r w:rsidRPr="00DF694C">
        <w:rPr>
          <w:rFonts w:ascii="Times New Roman" w:eastAsia="Times New Roman" w:hAnsi="Times New Roman" w:cs="Times New Roman"/>
          <w:lang w:val="es-GT"/>
        </w:rPr>
        <w:t>.</w:t>
      </w:r>
    </w:p>
    <w:p w:rsidR="00A6660C" w:rsidRPr="00DF694C" w:rsidRDefault="00781551">
      <w:pPr>
        <w:spacing w:line="240" w:lineRule="auto"/>
        <w:ind w:left="720"/>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-Constructivismo: la persona es un sujeto activo en los procesos de construcción de su aprendizaje. </w:t>
      </w:r>
    </w:p>
    <w:p w:rsidR="00A6660C" w:rsidRPr="00DF694C" w:rsidRDefault="00781551">
      <w:pPr>
        <w:spacing w:line="240" w:lineRule="auto"/>
        <w:ind w:left="720"/>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-Evaluación como instrumento de mejora: la evaluación tiene un carácter formativo.</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Partes del portafolio: </w:t>
      </w:r>
    </w:p>
    <w:p w:rsidR="00A6660C" w:rsidRPr="00DF694C" w:rsidRDefault="00781551">
      <w:pPr>
        <w:spacing w:line="240" w:lineRule="auto"/>
        <w:ind w:left="720"/>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-Portada/</w:t>
      </w:r>
      <w:proofErr w:type="spellStart"/>
      <w:r w:rsidRPr="00DF694C">
        <w:rPr>
          <w:rFonts w:ascii="Times New Roman" w:eastAsia="Times New Roman" w:hAnsi="Times New Roman" w:cs="Times New Roman"/>
          <w:lang w:val="es-GT"/>
        </w:rPr>
        <w:t>Cáratula</w:t>
      </w:r>
      <w:proofErr w:type="spellEnd"/>
    </w:p>
    <w:p w:rsidR="00A6660C" w:rsidRPr="00DF694C" w:rsidRDefault="00781551">
      <w:pPr>
        <w:spacing w:line="240" w:lineRule="auto"/>
        <w:ind w:left="720"/>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-Índice de los materiales</w:t>
      </w:r>
      <w:r w:rsidRPr="00DF694C">
        <w:rPr>
          <w:rFonts w:ascii="Times New Roman" w:eastAsia="Times New Roman" w:hAnsi="Times New Roman" w:cs="Times New Roman"/>
          <w:lang w:val="es-GT"/>
        </w:rPr>
        <w:tab/>
        <w:t>que contiene</w:t>
      </w:r>
    </w:p>
    <w:p w:rsidR="00A6660C" w:rsidRDefault="00781551">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Selección</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trabajos</w:t>
      </w:r>
      <w:proofErr w:type="spellEnd"/>
    </w:p>
    <w:p w:rsidR="00A6660C" w:rsidRDefault="00781551">
      <w:pPr>
        <w:numPr>
          <w:ilvl w:val="1"/>
          <w:numId w:val="5"/>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Quizes</w:t>
      </w:r>
      <w:proofErr w:type="spellEnd"/>
    </w:p>
    <w:p w:rsidR="00A6660C" w:rsidRDefault="00781551">
      <w:pPr>
        <w:numPr>
          <w:ilvl w:val="1"/>
          <w:numId w:val="5"/>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Ejercicios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clase</w:t>
      </w:r>
      <w:proofErr w:type="spellEnd"/>
    </w:p>
    <w:p w:rsidR="00A6660C" w:rsidRPr="00DF694C" w:rsidRDefault="00781551" w:rsidP="00DF694C">
      <w:pPr>
        <w:numPr>
          <w:ilvl w:val="1"/>
          <w:numId w:val="5"/>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Tareas</w:t>
      </w:r>
      <w:proofErr w:type="spellEnd"/>
      <w:r w:rsidR="00DF694C">
        <w:rPr>
          <w:rFonts w:ascii="Times New Roman" w:eastAsia="Times New Roman" w:hAnsi="Times New Roman" w:cs="Times New Roman"/>
        </w:rPr>
        <w:t>/</w:t>
      </w:r>
      <w:proofErr w:type="spellStart"/>
      <w:r w:rsidRPr="00DF694C">
        <w:rPr>
          <w:rFonts w:ascii="Times New Roman" w:eastAsia="Times New Roman" w:hAnsi="Times New Roman" w:cs="Times New Roman"/>
        </w:rPr>
        <w:t>Hojas</w:t>
      </w:r>
      <w:proofErr w:type="spellEnd"/>
      <w:r w:rsidRPr="00DF694C">
        <w:rPr>
          <w:rFonts w:ascii="Times New Roman" w:eastAsia="Times New Roman" w:hAnsi="Times New Roman" w:cs="Times New Roman"/>
        </w:rPr>
        <w:t xml:space="preserve"> de video </w:t>
      </w:r>
    </w:p>
    <w:p w:rsidR="00A6660C" w:rsidRDefault="00781551">
      <w:pPr>
        <w:numPr>
          <w:ilvl w:val="1"/>
          <w:numId w:val="5"/>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Parciales</w:t>
      </w:r>
      <w:proofErr w:type="spellEnd"/>
    </w:p>
    <w:p w:rsidR="00A6660C" w:rsidRDefault="00781551">
      <w:pPr>
        <w:numPr>
          <w:ilvl w:val="1"/>
          <w:numId w:val="5"/>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Proyectos</w:t>
      </w:r>
      <w:proofErr w:type="spellEnd"/>
      <w:r>
        <w:rPr>
          <w:rFonts w:ascii="Times New Roman" w:eastAsia="Times New Roman" w:hAnsi="Times New Roman" w:cs="Times New Roman"/>
        </w:rPr>
        <w:t xml:space="preserve"> </w:t>
      </w:r>
    </w:p>
    <w:p w:rsidR="00A6660C" w:rsidRDefault="00781551">
      <w:pPr>
        <w:numPr>
          <w:ilvl w:val="2"/>
          <w:numId w:val="5"/>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Pequeñas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empresas</w:t>
      </w:r>
      <w:proofErr w:type="spellEnd"/>
    </w:p>
    <w:p w:rsidR="00A6660C" w:rsidRDefault="00781551">
      <w:pPr>
        <w:numPr>
          <w:ilvl w:val="2"/>
          <w:numId w:val="5"/>
        </w:numPr>
        <w:spacing w:line="240" w:lineRule="auto"/>
        <w:jc w:val="both"/>
        <w:rPr>
          <w:rFonts w:ascii="Times New Roman" w:eastAsia="Times New Roman" w:hAnsi="Times New Roman" w:cs="Times New Roman"/>
        </w:rPr>
      </w:pPr>
      <w:r>
        <w:rPr>
          <w:rFonts w:ascii="Times New Roman" w:eastAsia="Times New Roman" w:hAnsi="Times New Roman" w:cs="Times New Roman"/>
        </w:rPr>
        <w:t>Freakonomics Case Studies</w:t>
      </w:r>
    </w:p>
    <w:p w:rsidR="00A6660C" w:rsidRDefault="00A6660C">
      <w:pPr>
        <w:spacing w:line="240" w:lineRule="auto"/>
        <w:ind w:left="720"/>
        <w:jc w:val="both"/>
        <w:rPr>
          <w:rFonts w:ascii="Times New Roman" w:eastAsia="Times New Roman" w:hAnsi="Times New Roman" w:cs="Times New Roman"/>
        </w:rPr>
      </w:pPr>
    </w:p>
    <w:p w:rsidR="00A6660C" w:rsidRDefault="00A6660C">
      <w:pPr>
        <w:spacing w:line="240" w:lineRule="auto"/>
        <w:jc w:val="both"/>
        <w:rPr>
          <w:rFonts w:ascii="Times New Roman" w:eastAsia="Times New Roman" w:hAnsi="Times New Roman" w:cs="Times New Roman"/>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lastRenderedPageBreak/>
        <w:t xml:space="preserve">El portafolio deberá entregarse una semana antes de cada examen parcial y antes del examen final. El portafolio ES EL DERECHO A EXAMEN. </w:t>
      </w:r>
    </w:p>
    <w:p w:rsidR="00A6660C" w:rsidRPr="00DF694C" w:rsidRDefault="00A6660C">
      <w:pPr>
        <w:spacing w:line="240" w:lineRule="auto"/>
        <w:jc w:val="both"/>
        <w:rPr>
          <w:rFonts w:ascii="Times New Roman" w:eastAsia="Times New Roman" w:hAnsi="Times New Roman" w:cs="Times New Roman"/>
          <w:b/>
          <w:u w:val="single"/>
          <w:lang w:val="es-GT"/>
        </w:rPr>
      </w:pPr>
    </w:p>
    <w:p w:rsidR="00A6660C" w:rsidRPr="00DF694C" w:rsidRDefault="00A6660C">
      <w:pPr>
        <w:spacing w:line="240" w:lineRule="auto"/>
        <w:jc w:val="both"/>
        <w:rPr>
          <w:rFonts w:ascii="Times New Roman" w:eastAsia="Times New Roman" w:hAnsi="Times New Roman" w:cs="Times New Roman"/>
          <w:b/>
          <w:u w:val="single"/>
          <w:lang w:val="es-GT"/>
        </w:rPr>
      </w:pPr>
    </w:p>
    <w:p w:rsidR="00A6660C" w:rsidRPr="00DF694C" w:rsidRDefault="00781551">
      <w:pPr>
        <w:spacing w:line="240" w:lineRule="auto"/>
        <w:jc w:val="both"/>
        <w:rPr>
          <w:rFonts w:ascii="Times New Roman" w:eastAsia="Times New Roman" w:hAnsi="Times New Roman" w:cs="Times New Roman"/>
          <w:b/>
          <w:u w:val="single"/>
          <w:lang w:val="es-GT"/>
        </w:rPr>
      </w:pPr>
      <w:r w:rsidRPr="00DF694C">
        <w:rPr>
          <w:rFonts w:ascii="Times New Roman" w:eastAsia="Times New Roman" w:hAnsi="Times New Roman" w:cs="Times New Roman"/>
          <w:lang w:val="es-GT"/>
        </w:rPr>
        <w:t xml:space="preserve">iv. </w:t>
      </w:r>
      <w:r w:rsidRPr="00DF694C">
        <w:rPr>
          <w:rFonts w:ascii="Times New Roman" w:eastAsia="Times New Roman" w:hAnsi="Times New Roman" w:cs="Times New Roman"/>
          <w:b/>
          <w:u w:val="single"/>
          <w:lang w:val="es-GT"/>
        </w:rPr>
        <w:t>EVALUACIÓN DEL CURSO:</w:t>
      </w:r>
    </w:p>
    <w:p w:rsidR="00A6660C" w:rsidRDefault="00781551">
      <w:pPr>
        <w:numPr>
          <w:ilvl w:val="0"/>
          <w:numId w:val="6"/>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Comprobaciones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Lectura</w:t>
      </w:r>
      <w:proofErr w:type="spell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10 </w:t>
      </w:r>
      <w:proofErr w:type="spellStart"/>
      <w:r>
        <w:rPr>
          <w:rFonts w:ascii="Times New Roman" w:eastAsia="Times New Roman" w:hAnsi="Times New Roman" w:cs="Times New Roman"/>
        </w:rPr>
        <w:t>puntos</w:t>
      </w:r>
      <w:proofErr w:type="spellEnd"/>
    </w:p>
    <w:p w:rsidR="00A6660C" w:rsidRDefault="00781551">
      <w:pPr>
        <w:numPr>
          <w:ilvl w:val="0"/>
          <w:numId w:val="6"/>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Presentación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clase</w:t>
      </w:r>
      <w:proofErr w:type="spell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5  </w:t>
      </w:r>
      <w:proofErr w:type="spellStart"/>
      <w:r>
        <w:rPr>
          <w:rFonts w:ascii="Times New Roman" w:eastAsia="Times New Roman" w:hAnsi="Times New Roman" w:cs="Times New Roman"/>
        </w:rPr>
        <w:t>puntos</w:t>
      </w:r>
      <w:proofErr w:type="spellEnd"/>
    </w:p>
    <w:p w:rsidR="00A6660C" w:rsidRDefault="00781551">
      <w:pPr>
        <w:numPr>
          <w:ilvl w:val="0"/>
          <w:numId w:val="6"/>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Portafolio</w:t>
      </w:r>
      <w:proofErr w:type="spell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  </w:t>
      </w:r>
      <w:proofErr w:type="spellStart"/>
      <w:r>
        <w:rPr>
          <w:rFonts w:ascii="Times New Roman" w:eastAsia="Times New Roman" w:hAnsi="Times New Roman" w:cs="Times New Roman"/>
        </w:rPr>
        <w:t>puntos</w:t>
      </w:r>
      <w:proofErr w:type="spellEnd"/>
    </w:p>
    <w:p w:rsidR="00A6660C" w:rsidRPr="00DF694C" w:rsidRDefault="00781551">
      <w:pPr>
        <w:numPr>
          <w:ilvl w:val="0"/>
          <w:numId w:val="6"/>
        </w:numPr>
        <w:spacing w:line="240" w:lineRule="auto"/>
        <w:rPr>
          <w:rFonts w:ascii="Times New Roman" w:eastAsia="Times New Roman" w:hAnsi="Times New Roman" w:cs="Times New Roman"/>
          <w:lang w:val="es-GT"/>
        </w:rPr>
      </w:pPr>
      <w:r w:rsidRPr="00DF694C">
        <w:rPr>
          <w:rFonts w:ascii="Times New Roman" w:eastAsia="Times New Roman" w:hAnsi="Times New Roman" w:cs="Times New Roman"/>
          <w:lang w:val="es-GT"/>
        </w:rPr>
        <w:t>Proyecto de Análisis pequeñas empresas</w:t>
      </w:r>
      <w:r w:rsidRPr="00DF694C">
        <w:rPr>
          <w:rFonts w:ascii="Times New Roman" w:eastAsia="Times New Roman" w:hAnsi="Times New Roman" w:cs="Times New Roman"/>
          <w:lang w:val="es-GT"/>
        </w:rPr>
        <w:tab/>
      </w:r>
      <w:r w:rsidRPr="00DF694C">
        <w:rPr>
          <w:rFonts w:ascii="Times New Roman" w:eastAsia="Times New Roman" w:hAnsi="Times New Roman" w:cs="Times New Roman"/>
          <w:lang w:val="es-GT"/>
        </w:rPr>
        <w:tab/>
      </w:r>
      <w:r w:rsidRPr="00DF694C">
        <w:rPr>
          <w:rFonts w:ascii="Times New Roman" w:eastAsia="Times New Roman" w:hAnsi="Times New Roman" w:cs="Times New Roman"/>
          <w:lang w:val="es-GT"/>
        </w:rPr>
        <w:tab/>
      </w:r>
      <w:r w:rsidRPr="00DF694C">
        <w:rPr>
          <w:rFonts w:ascii="Times New Roman" w:eastAsia="Times New Roman" w:hAnsi="Times New Roman" w:cs="Times New Roman"/>
          <w:lang w:val="es-GT"/>
        </w:rPr>
        <w:tab/>
        <w:t xml:space="preserve"> 8  puntos</w:t>
      </w:r>
    </w:p>
    <w:p w:rsidR="00A6660C" w:rsidRDefault="00781551">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 xml:space="preserve">Primer </w:t>
      </w:r>
      <w:proofErr w:type="spellStart"/>
      <w:r>
        <w:rPr>
          <w:rFonts w:ascii="Times New Roman" w:eastAsia="Times New Roman" w:hAnsi="Times New Roman" w:cs="Times New Roman"/>
        </w:rPr>
        <w:t>parcial</w:t>
      </w:r>
      <w:proofErr w:type="spell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15 </w:t>
      </w:r>
      <w:proofErr w:type="spellStart"/>
      <w:r>
        <w:rPr>
          <w:rFonts w:ascii="Times New Roman" w:eastAsia="Times New Roman" w:hAnsi="Times New Roman" w:cs="Times New Roman"/>
        </w:rPr>
        <w:t>puntos</w:t>
      </w:r>
      <w:proofErr w:type="spellEnd"/>
    </w:p>
    <w:p w:rsidR="00A6660C" w:rsidRDefault="00781551">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Segundo </w:t>
      </w:r>
      <w:proofErr w:type="spellStart"/>
      <w:r>
        <w:rPr>
          <w:rFonts w:ascii="Times New Roman" w:eastAsia="Times New Roman" w:hAnsi="Times New Roman" w:cs="Times New Roman"/>
        </w:rPr>
        <w:t>parcial</w:t>
      </w:r>
      <w:proofErr w:type="spellEnd"/>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15 </w:t>
      </w:r>
      <w:proofErr w:type="spellStart"/>
      <w:r>
        <w:rPr>
          <w:rFonts w:ascii="Times New Roman" w:eastAsia="Times New Roman" w:hAnsi="Times New Roman" w:cs="Times New Roman"/>
        </w:rPr>
        <w:t>puntos</w:t>
      </w:r>
      <w:proofErr w:type="spellEnd"/>
    </w:p>
    <w:p w:rsidR="00A6660C" w:rsidRDefault="00781551">
      <w:pPr>
        <w:numPr>
          <w:ilvl w:val="0"/>
          <w:numId w:val="6"/>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Participación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Clase</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puntos</w:t>
      </w:r>
      <w:proofErr w:type="spellEnd"/>
      <w:r>
        <w:rPr>
          <w:rFonts w:ascii="Times New Roman" w:eastAsia="Times New Roman" w:hAnsi="Times New Roman" w:cs="Times New Roman"/>
        </w:rPr>
        <w:t xml:space="preserve"> </w:t>
      </w:r>
    </w:p>
    <w:p w:rsidR="00A6660C" w:rsidRDefault="00781551">
      <w:pPr>
        <w:numPr>
          <w:ilvl w:val="0"/>
          <w:numId w:val="6"/>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Examen</w:t>
      </w:r>
      <w:proofErr w:type="spellEnd"/>
      <w:r>
        <w:rPr>
          <w:rFonts w:ascii="Times New Roman" w:eastAsia="Times New Roman" w:hAnsi="Times New Roman" w:cs="Times New Roman"/>
        </w:rPr>
        <w:t xml:space="preserve"> Final:</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u w:val="single"/>
        </w:rPr>
        <w:t xml:space="preserve">40 </w:t>
      </w:r>
      <w:proofErr w:type="spellStart"/>
      <w:r>
        <w:rPr>
          <w:rFonts w:ascii="Times New Roman" w:eastAsia="Times New Roman" w:hAnsi="Times New Roman" w:cs="Times New Roman"/>
          <w:u w:val="single"/>
        </w:rPr>
        <w:t>puntos</w:t>
      </w:r>
      <w:proofErr w:type="spellEnd"/>
    </w:p>
    <w:p w:rsidR="00A6660C" w:rsidRDefault="00A6660C">
      <w:pPr>
        <w:spacing w:line="240" w:lineRule="auto"/>
        <w:ind w:left="360"/>
        <w:jc w:val="both"/>
        <w:rPr>
          <w:rFonts w:ascii="Times New Roman" w:eastAsia="Times New Roman" w:hAnsi="Times New Roman" w:cs="Times New Roman"/>
        </w:rPr>
      </w:pPr>
    </w:p>
    <w:p w:rsidR="00A6660C" w:rsidRDefault="00781551">
      <w:pPr>
        <w:spacing w:line="240" w:lineRule="auto"/>
        <w:jc w:val="both"/>
        <w:rPr>
          <w:rFonts w:ascii="Times New Roman" w:eastAsia="Times New Roman" w:hAnsi="Times New Roman" w:cs="Times New Roman"/>
          <w:b/>
        </w:rPr>
      </w:pPr>
      <w:r>
        <w:rPr>
          <w:rFonts w:ascii="Times New Roman" w:eastAsia="Times New Roman" w:hAnsi="Times New Roman" w:cs="Times New Roman"/>
          <w:b/>
        </w:rPr>
        <w:t>TOTAL</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100 </w:t>
      </w:r>
      <w:proofErr w:type="spellStart"/>
      <w:r>
        <w:rPr>
          <w:rFonts w:ascii="Times New Roman" w:eastAsia="Times New Roman" w:hAnsi="Times New Roman" w:cs="Times New Roman"/>
          <w:b/>
        </w:rPr>
        <w:t>puntos</w:t>
      </w:r>
      <w:proofErr w:type="spellEnd"/>
    </w:p>
    <w:p w:rsidR="00A6660C" w:rsidRDefault="00A6660C">
      <w:pPr>
        <w:spacing w:line="240" w:lineRule="auto"/>
        <w:jc w:val="both"/>
        <w:rPr>
          <w:rFonts w:ascii="Times New Roman" w:eastAsia="Times New Roman" w:hAnsi="Times New Roman" w:cs="Times New Roman"/>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Los puntos de participación en clase se otorgarán de manera discrecional. El catedrático y auxiliar determinarán los puntos que cada quien merece en base al comportamiento observado en cada clase y el “</w:t>
      </w:r>
      <w:proofErr w:type="spellStart"/>
      <w:r w:rsidRPr="00DF694C">
        <w:rPr>
          <w:rFonts w:ascii="Times New Roman" w:eastAsia="Times New Roman" w:hAnsi="Times New Roman" w:cs="Times New Roman"/>
          <w:lang w:val="es-GT"/>
        </w:rPr>
        <w:t>long</w:t>
      </w:r>
      <w:proofErr w:type="spellEnd"/>
      <w:r w:rsidRPr="00DF694C">
        <w:rPr>
          <w:rFonts w:ascii="Times New Roman" w:eastAsia="Times New Roman" w:hAnsi="Times New Roman" w:cs="Times New Roman"/>
          <w:lang w:val="es-GT"/>
        </w:rPr>
        <w:t xml:space="preserve"> </w:t>
      </w:r>
      <w:proofErr w:type="spellStart"/>
      <w:r w:rsidRPr="00DF694C">
        <w:rPr>
          <w:rFonts w:ascii="Times New Roman" w:eastAsia="Times New Roman" w:hAnsi="Times New Roman" w:cs="Times New Roman"/>
          <w:lang w:val="es-GT"/>
        </w:rPr>
        <w:t>lasting</w:t>
      </w:r>
      <w:proofErr w:type="spellEnd"/>
      <w:r w:rsidRPr="00DF694C">
        <w:rPr>
          <w:rFonts w:ascii="Times New Roman" w:eastAsia="Times New Roman" w:hAnsi="Times New Roman" w:cs="Times New Roman"/>
          <w:lang w:val="es-GT"/>
        </w:rPr>
        <w:t xml:space="preserve"> </w:t>
      </w:r>
      <w:proofErr w:type="spellStart"/>
      <w:r w:rsidRPr="00DF694C">
        <w:rPr>
          <w:rFonts w:ascii="Times New Roman" w:eastAsia="Times New Roman" w:hAnsi="Times New Roman" w:cs="Times New Roman"/>
          <w:lang w:val="es-GT"/>
        </w:rPr>
        <w:t>impression</w:t>
      </w:r>
      <w:proofErr w:type="spellEnd"/>
      <w:r w:rsidRPr="00DF694C">
        <w:rPr>
          <w:rFonts w:ascii="Times New Roman" w:eastAsia="Times New Roman" w:hAnsi="Times New Roman" w:cs="Times New Roman"/>
          <w:lang w:val="es-GT"/>
        </w:rPr>
        <w:t xml:space="preserve">” que hayan provocado a través de sus actitudes durante el semestre.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Los alumnos no serán eximidos bajo ninguna circunstancia del examen final.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Para que el alumno tenga derecho a examen final es necesario que tenga al menos el 50% de la zona del curso. </w:t>
      </w:r>
    </w:p>
    <w:p w:rsidR="00A6660C" w:rsidRPr="00DF694C" w:rsidRDefault="00A6660C">
      <w:pPr>
        <w:spacing w:line="240" w:lineRule="auto"/>
        <w:jc w:val="both"/>
        <w:rPr>
          <w:rFonts w:ascii="Times New Roman" w:eastAsia="Times New Roman" w:hAnsi="Times New Roman" w:cs="Times New Roman"/>
          <w:lang w:val="es-GT"/>
        </w:rPr>
      </w:pPr>
    </w:p>
    <w:p w:rsidR="00A6660C" w:rsidRPr="00DF694C" w:rsidRDefault="00781551">
      <w:pPr>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El alumno tiene derecho a la revisión del examen final, siempre y cuando siga el procedimiento previamente establecido en la Facultad de Ciencias Económicas, como aclaración el reglamento contempla que la revisión final se debe realizar únicamente sobre el examen final y no sobre la zona. Por ello, es importante que si el estudiante tiene alguna duda sobre la calificación obtenida en un trabajo/ejercicio/tarea se acerquen a la profesora auxiliar a más tardar la semana siguiente de que tengan conocimiento de la evaluación en cuestión. </w:t>
      </w:r>
    </w:p>
    <w:p w:rsidR="00A6660C" w:rsidRPr="00DF694C" w:rsidRDefault="00A6660C">
      <w:pPr>
        <w:spacing w:line="240" w:lineRule="auto"/>
        <w:jc w:val="both"/>
        <w:rPr>
          <w:rFonts w:ascii="Times New Roman" w:eastAsia="Times New Roman" w:hAnsi="Times New Roman" w:cs="Times New Roman"/>
          <w:lang w:val="es-GT"/>
        </w:rPr>
      </w:pPr>
    </w:p>
    <w:p w:rsidR="00A6660C" w:rsidRDefault="00781551">
      <w:pPr>
        <w:spacing w:line="240" w:lineRule="auto"/>
        <w:jc w:val="both"/>
        <w:rPr>
          <w:rFonts w:ascii="Times New Roman" w:eastAsia="Times New Roman" w:hAnsi="Times New Roman" w:cs="Times New Roman"/>
          <w:b/>
          <w:u w:val="single"/>
        </w:rPr>
      </w:pPr>
      <w:r>
        <w:rPr>
          <w:rFonts w:ascii="Times New Roman" w:eastAsia="Times New Roman" w:hAnsi="Times New Roman" w:cs="Times New Roman"/>
        </w:rPr>
        <w:t>v.</w:t>
      </w:r>
      <w:r>
        <w:rPr>
          <w:rFonts w:ascii="Times New Roman" w:eastAsia="Times New Roman" w:hAnsi="Times New Roman" w:cs="Times New Roman"/>
          <w:b/>
        </w:rPr>
        <w:t xml:space="preserve"> </w:t>
      </w:r>
      <w:r>
        <w:rPr>
          <w:rFonts w:ascii="Times New Roman" w:eastAsia="Times New Roman" w:hAnsi="Times New Roman" w:cs="Times New Roman"/>
          <w:b/>
          <w:u w:val="single"/>
        </w:rPr>
        <w:t xml:space="preserve">BIBLIOGRAFÍA </w:t>
      </w:r>
    </w:p>
    <w:p w:rsidR="00A6660C" w:rsidRDefault="00781551">
      <w:pPr>
        <w:spacing w:line="240" w:lineRule="auto"/>
        <w:jc w:val="both"/>
        <w:rPr>
          <w:rFonts w:ascii="Times New Roman" w:eastAsia="Times New Roman" w:hAnsi="Times New Roman" w:cs="Times New Roman"/>
        </w:rPr>
      </w:pPr>
      <w:r>
        <w:rPr>
          <w:rFonts w:ascii="Times New Roman" w:eastAsia="Times New Roman" w:hAnsi="Times New Roman" w:cs="Times New Roman"/>
        </w:rPr>
        <w:t>Intermediate Microeconomics: A Modern Approach 5th (fifth) Revised Edition by Varian, Hal R published by W. W. Norton &amp; Co. (1999).</w:t>
      </w:r>
    </w:p>
    <w:p w:rsidR="008A2793" w:rsidRDefault="008A2793">
      <w:pPr>
        <w:spacing w:line="240" w:lineRule="auto"/>
        <w:jc w:val="both"/>
        <w:rPr>
          <w:rFonts w:ascii="Times New Roman" w:eastAsia="Times New Roman" w:hAnsi="Times New Roman" w:cs="Times New Roman"/>
        </w:rPr>
      </w:pPr>
    </w:p>
    <w:p w:rsidR="00A6660C" w:rsidRPr="00DF694C" w:rsidRDefault="00781551">
      <w:pPr>
        <w:widowControl w:val="0"/>
        <w:spacing w:line="240" w:lineRule="auto"/>
        <w:jc w:val="both"/>
        <w:rPr>
          <w:rFonts w:ascii="Times New Roman" w:eastAsia="Times New Roman" w:hAnsi="Times New Roman" w:cs="Times New Roman"/>
          <w:b/>
          <w:u w:val="single"/>
          <w:lang w:val="es-GT"/>
        </w:rPr>
      </w:pPr>
      <w:proofErr w:type="spellStart"/>
      <w:r w:rsidRPr="00DF694C">
        <w:rPr>
          <w:rFonts w:ascii="Times New Roman" w:eastAsia="Times New Roman" w:hAnsi="Times New Roman" w:cs="Times New Roman"/>
          <w:lang w:val="es-GT"/>
        </w:rPr>
        <w:t>vi.</w:t>
      </w:r>
      <w:r w:rsidRPr="00DF694C">
        <w:rPr>
          <w:rFonts w:ascii="Times New Roman" w:eastAsia="Times New Roman" w:hAnsi="Times New Roman" w:cs="Times New Roman"/>
          <w:b/>
          <w:u w:val="single"/>
          <w:lang w:val="es-GT"/>
        </w:rPr>
        <w:t>CRONOGRAMA</w:t>
      </w:r>
      <w:proofErr w:type="spellEnd"/>
    </w:p>
    <w:p w:rsidR="00A6660C" w:rsidRPr="00DF694C" w:rsidRDefault="00781551">
      <w:pPr>
        <w:widowControl w:val="0"/>
        <w:spacing w:line="240" w:lineRule="auto"/>
        <w:jc w:val="both"/>
        <w:rPr>
          <w:rFonts w:ascii="Times New Roman" w:eastAsia="Times New Roman" w:hAnsi="Times New Roman" w:cs="Times New Roman"/>
          <w:lang w:val="es-GT"/>
        </w:rPr>
      </w:pPr>
      <w:r w:rsidRPr="00DF694C">
        <w:rPr>
          <w:rFonts w:ascii="Times New Roman" w:eastAsia="Times New Roman" w:hAnsi="Times New Roman" w:cs="Times New Roman"/>
          <w:lang w:val="es-GT"/>
        </w:rPr>
        <w:t xml:space="preserve">El cronograma se encuentra sujeto a modificaciones. </w:t>
      </w:r>
    </w:p>
    <w:p w:rsidR="00A6660C" w:rsidRPr="00DF694C" w:rsidRDefault="00A6660C">
      <w:pPr>
        <w:widowControl w:val="0"/>
        <w:spacing w:line="240" w:lineRule="auto"/>
        <w:jc w:val="both"/>
        <w:rPr>
          <w:rFonts w:ascii="Times New Roman" w:eastAsia="Times New Roman" w:hAnsi="Times New Roman" w:cs="Times New Roman"/>
          <w:lang w:val="es-GT"/>
        </w:rPr>
      </w:pPr>
    </w:p>
    <w:p w:rsidR="00A6660C" w:rsidRPr="00DF694C" w:rsidRDefault="00A6660C">
      <w:pPr>
        <w:widowControl w:val="0"/>
        <w:spacing w:line="240" w:lineRule="auto"/>
        <w:jc w:val="both"/>
        <w:rPr>
          <w:rFonts w:ascii="Times New Roman" w:eastAsia="Times New Roman" w:hAnsi="Times New Roman" w:cs="Times New Roman"/>
          <w:lang w:val="es-GT"/>
        </w:rPr>
      </w:pPr>
    </w:p>
    <w:tbl>
      <w:tblPr>
        <w:tblStyle w:val="a"/>
        <w:tblW w:w="891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612"/>
        <w:gridCol w:w="1545"/>
        <w:gridCol w:w="3045"/>
        <w:gridCol w:w="1236"/>
        <w:gridCol w:w="2472"/>
      </w:tblGrid>
      <w:tr w:rsidR="00A6660C" w:rsidRPr="003D5DEC">
        <w:trPr>
          <w:trHeight w:val="480"/>
        </w:trPr>
        <w:tc>
          <w:tcPr>
            <w:tcW w:w="612" w:type="dxa"/>
            <w:tcBorders>
              <w:top w:val="single" w:sz="6" w:space="0" w:color="000000"/>
              <w:left w:val="single" w:sz="6" w:space="0" w:color="000000"/>
              <w:bottom w:val="single" w:sz="6" w:space="0" w:color="000000"/>
              <w:right w:val="single" w:sz="6" w:space="0" w:color="000000"/>
            </w:tcBorders>
            <w:shd w:val="clear" w:color="auto" w:fill="0000FF"/>
            <w:tcMar>
              <w:top w:w="40" w:type="dxa"/>
              <w:left w:w="40" w:type="dxa"/>
              <w:bottom w:w="40" w:type="dxa"/>
              <w:right w:w="40" w:type="dxa"/>
            </w:tcMar>
            <w:vAlign w:val="bottom"/>
          </w:tcPr>
          <w:p w:rsidR="00A6660C" w:rsidRDefault="00781551">
            <w:pPr>
              <w:widowControl w:val="0"/>
              <w:jc w:val="center"/>
              <w:rPr>
                <w:sz w:val="20"/>
                <w:szCs w:val="20"/>
              </w:rPr>
            </w:pPr>
            <w:proofErr w:type="spellStart"/>
            <w:r>
              <w:rPr>
                <w:b/>
                <w:color w:val="FFFFFF"/>
                <w:sz w:val="16"/>
                <w:szCs w:val="16"/>
              </w:rPr>
              <w:t>Clase</w:t>
            </w:r>
            <w:proofErr w:type="spellEnd"/>
            <w:r>
              <w:rPr>
                <w:b/>
                <w:color w:val="FFFFFF"/>
                <w:sz w:val="16"/>
                <w:szCs w:val="16"/>
              </w:rPr>
              <w:t xml:space="preserve"> #</w:t>
            </w:r>
          </w:p>
        </w:tc>
        <w:tc>
          <w:tcPr>
            <w:tcW w:w="1545" w:type="dxa"/>
            <w:tcBorders>
              <w:top w:val="single" w:sz="6" w:space="0" w:color="000000"/>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bottom"/>
          </w:tcPr>
          <w:p w:rsidR="00A6660C" w:rsidRDefault="00A6660C">
            <w:pPr>
              <w:widowControl w:val="0"/>
              <w:rPr>
                <w:sz w:val="20"/>
                <w:szCs w:val="20"/>
              </w:rPr>
            </w:pPr>
          </w:p>
        </w:tc>
        <w:tc>
          <w:tcPr>
            <w:tcW w:w="3045" w:type="dxa"/>
            <w:tcBorders>
              <w:top w:val="single" w:sz="6" w:space="0" w:color="000000"/>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bottom"/>
          </w:tcPr>
          <w:p w:rsidR="00A6660C" w:rsidRDefault="00781551">
            <w:pPr>
              <w:widowControl w:val="0"/>
              <w:jc w:val="center"/>
              <w:rPr>
                <w:sz w:val="20"/>
                <w:szCs w:val="20"/>
              </w:rPr>
            </w:pPr>
            <w:r>
              <w:rPr>
                <w:b/>
                <w:color w:val="FFFFFF"/>
                <w:sz w:val="18"/>
                <w:szCs w:val="18"/>
              </w:rPr>
              <w:t>Pacemaker</w:t>
            </w:r>
          </w:p>
        </w:tc>
        <w:tc>
          <w:tcPr>
            <w:tcW w:w="1236" w:type="dxa"/>
            <w:tcBorders>
              <w:top w:val="single" w:sz="6" w:space="0" w:color="000000"/>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bottom"/>
          </w:tcPr>
          <w:p w:rsidR="00A6660C" w:rsidRDefault="00781551">
            <w:pPr>
              <w:widowControl w:val="0"/>
              <w:jc w:val="center"/>
              <w:rPr>
                <w:sz w:val="20"/>
                <w:szCs w:val="20"/>
              </w:rPr>
            </w:pPr>
            <w:r>
              <w:rPr>
                <w:b/>
                <w:color w:val="FFFFFF"/>
                <w:sz w:val="18"/>
                <w:szCs w:val="18"/>
              </w:rPr>
              <w:t xml:space="preserve">Chapter-Material </w:t>
            </w:r>
            <w:proofErr w:type="spellStart"/>
            <w:r>
              <w:rPr>
                <w:b/>
                <w:color w:val="FFFFFF"/>
                <w:sz w:val="18"/>
                <w:szCs w:val="18"/>
              </w:rPr>
              <w:t>Obligatorio</w:t>
            </w:r>
            <w:proofErr w:type="spellEnd"/>
          </w:p>
        </w:tc>
        <w:tc>
          <w:tcPr>
            <w:tcW w:w="2472" w:type="dxa"/>
            <w:tcBorders>
              <w:top w:val="single" w:sz="6" w:space="0" w:color="000000"/>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bottom"/>
          </w:tcPr>
          <w:p w:rsidR="00A6660C" w:rsidRPr="00DF694C" w:rsidRDefault="00781551">
            <w:pPr>
              <w:widowControl w:val="0"/>
              <w:jc w:val="center"/>
              <w:rPr>
                <w:sz w:val="20"/>
                <w:szCs w:val="20"/>
                <w:lang w:val="es-GT"/>
              </w:rPr>
            </w:pPr>
            <w:r w:rsidRPr="00DF694C">
              <w:rPr>
                <w:b/>
                <w:color w:val="FFFFFF"/>
                <w:sz w:val="18"/>
                <w:szCs w:val="18"/>
                <w:lang w:val="es-GT"/>
              </w:rPr>
              <w:t>Material obligatorio adicional al libro de texto</w:t>
            </w:r>
          </w:p>
        </w:tc>
      </w:tr>
      <w:tr w:rsidR="00A6660C">
        <w:trPr>
          <w:trHeight w:val="1320"/>
        </w:trPr>
        <w:tc>
          <w:tcPr>
            <w:tcW w:w="612" w:type="dxa"/>
            <w:tcBorders>
              <w:top w:val="single" w:sz="6" w:space="0" w:color="CCCCCC"/>
              <w:left w:val="single" w:sz="6" w:space="0" w:color="000000"/>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w:t>
            </w:r>
          </w:p>
        </w:tc>
        <w:tc>
          <w:tcPr>
            <w:tcW w:w="1545" w:type="dxa"/>
            <w:vMerge w:val="restart"/>
            <w:tcBorders>
              <w:top w:val="single" w:sz="6" w:space="0" w:color="CCCCCC"/>
              <w:left w:val="single" w:sz="6" w:space="0" w:color="CCCCCC"/>
              <w:bottom w:val="single" w:sz="6" w:space="0" w:color="000000"/>
              <w:right w:val="single" w:sz="6" w:space="0" w:color="000000"/>
            </w:tcBorders>
            <w:shd w:val="clear" w:color="auto" w:fill="FBD5B5"/>
            <w:tcMar>
              <w:top w:w="40" w:type="dxa"/>
              <w:left w:w="40" w:type="dxa"/>
              <w:bottom w:w="40" w:type="dxa"/>
              <w:right w:w="40" w:type="dxa"/>
            </w:tcMar>
            <w:vAlign w:val="center"/>
          </w:tcPr>
          <w:p w:rsidR="00A6660C" w:rsidRPr="00DF694C" w:rsidRDefault="00781551">
            <w:pPr>
              <w:widowControl w:val="0"/>
              <w:jc w:val="center"/>
              <w:rPr>
                <w:b/>
                <w:sz w:val="18"/>
                <w:szCs w:val="18"/>
                <w:lang w:val="es-GT"/>
              </w:rPr>
            </w:pPr>
            <w:proofErr w:type="spellStart"/>
            <w:r w:rsidRPr="00DF694C">
              <w:rPr>
                <w:b/>
                <w:sz w:val="18"/>
                <w:szCs w:val="18"/>
                <w:lang w:val="es-GT"/>
              </w:rPr>
              <w:t>Unit</w:t>
            </w:r>
            <w:proofErr w:type="spellEnd"/>
            <w:r w:rsidRPr="00DF694C">
              <w:rPr>
                <w:b/>
                <w:sz w:val="18"/>
                <w:szCs w:val="18"/>
                <w:lang w:val="es-GT"/>
              </w:rPr>
              <w:t xml:space="preserve"> 1: Introducción y lineamientos generales del curso</w:t>
            </w:r>
          </w:p>
        </w:tc>
        <w:tc>
          <w:tcPr>
            <w:tcW w:w="3045" w:type="dxa"/>
            <w:tcBorders>
              <w:top w:val="single" w:sz="6" w:space="0" w:color="CCCCCC"/>
              <w:left w:val="single" w:sz="6" w:space="0" w:color="CCCCCC"/>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Pr="00DF694C" w:rsidRDefault="00781551">
            <w:pPr>
              <w:widowControl w:val="0"/>
              <w:rPr>
                <w:sz w:val="18"/>
                <w:szCs w:val="18"/>
                <w:lang w:val="es-GT"/>
              </w:rPr>
            </w:pPr>
            <w:r w:rsidRPr="00DF694C">
              <w:rPr>
                <w:sz w:val="18"/>
                <w:szCs w:val="18"/>
                <w:lang w:val="es-GT"/>
              </w:rPr>
              <w:t>Explicación del programa.</w:t>
            </w:r>
          </w:p>
          <w:p w:rsidR="00A6660C" w:rsidRPr="00DF694C" w:rsidRDefault="00A6660C">
            <w:pPr>
              <w:widowControl w:val="0"/>
              <w:rPr>
                <w:sz w:val="18"/>
                <w:szCs w:val="18"/>
                <w:lang w:val="es-GT"/>
              </w:rPr>
            </w:pPr>
          </w:p>
          <w:p w:rsidR="00A6660C" w:rsidRPr="00DF694C" w:rsidRDefault="00781551">
            <w:pPr>
              <w:widowControl w:val="0"/>
              <w:rPr>
                <w:sz w:val="18"/>
                <w:szCs w:val="18"/>
                <w:lang w:val="es-GT"/>
              </w:rPr>
            </w:pPr>
            <w:r w:rsidRPr="00DF694C">
              <w:rPr>
                <w:sz w:val="18"/>
                <w:szCs w:val="18"/>
                <w:lang w:val="es-GT"/>
              </w:rPr>
              <w:t>Explicación de la metodología del portafolio.</w:t>
            </w:r>
          </w:p>
          <w:p w:rsidR="00A6660C" w:rsidRPr="00DF694C" w:rsidRDefault="00A6660C">
            <w:pPr>
              <w:widowControl w:val="0"/>
              <w:rPr>
                <w:sz w:val="18"/>
                <w:szCs w:val="18"/>
                <w:lang w:val="es-GT"/>
              </w:rPr>
            </w:pPr>
          </w:p>
          <w:p w:rsidR="00A6660C" w:rsidRPr="00DF694C" w:rsidRDefault="00781551">
            <w:pPr>
              <w:widowControl w:val="0"/>
              <w:rPr>
                <w:sz w:val="18"/>
                <w:szCs w:val="18"/>
                <w:lang w:val="es-GT"/>
              </w:rPr>
            </w:pPr>
            <w:r w:rsidRPr="00DF694C">
              <w:rPr>
                <w:sz w:val="18"/>
                <w:szCs w:val="18"/>
                <w:lang w:val="es-GT"/>
              </w:rPr>
              <w:t>Examen de diagnóstico inicial (Parte 1).</w:t>
            </w:r>
          </w:p>
          <w:p w:rsidR="00A6660C" w:rsidRDefault="00781551">
            <w:pPr>
              <w:widowControl w:val="0"/>
              <w:rPr>
                <w:sz w:val="20"/>
                <w:szCs w:val="20"/>
              </w:rPr>
            </w:pPr>
            <w:proofErr w:type="spellStart"/>
            <w:r>
              <w:rPr>
                <w:sz w:val="18"/>
                <w:szCs w:val="18"/>
              </w:rPr>
              <w:t>Términos</w:t>
            </w:r>
            <w:proofErr w:type="spellEnd"/>
            <w:r>
              <w:rPr>
                <w:sz w:val="18"/>
                <w:szCs w:val="18"/>
              </w:rPr>
              <w:t xml:space="preserve"> Clave</w:t>
            </w:r>
          </w:p>
        </w:tc>
        <w:tc>
          <w:tcPr>
            <w:tcW w:w="1236" w:type="dxa"/>
            <w:tcBorders>
              <w:top w:val="single" w:sz="6" w:space="0" w:color="CCCCCC"/>
              <w:left w:val="single" w:sz="6" w:space="0" w:color="CCCCCC"/>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Default="00781551">
            <w:pPr>
              <w:widowControl w:val="0"/>
              <w:rPr>
                <w:sz w:val="20"/>
                <w:szCs w:val="20"/>
              </w:rPr>
            </w:pPr>
            <w:r>
              <w:rPr>
                <w:sz w:val="18"/>
                <w:szCs w:val="18"/>
              </w:rPr>
              <w:t>NA</w:t>
            </w:r>
          </w:p>
        </w:tc>
        <w:tc>
          <w:tcPr>
            <w:tcW w:w="2472" w:type="dxa"/>
            <w:tcBorders>
              <w:top w:val="single" w:sz="6" w:space="0" w:color="CCCCCC"/>
              <w:left w:val="single" w:sz="6" w:space="0" w:color="CCCCCC"/>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Default="00781551">
            <w:pPr>
              <w:widowControl w:val="0"/>
              <w:rPr>
                <w:sz w:val="20"/>
                <w:szCs w:val="20"/>
              </w:rPr>
            </w:pPr>
            <w:r>
              <w:rPr>
                <w:sz w:val="18"/>
                <w:szCs w:val="18"/>
              </w:rPr>
              <w:t>Introduction to economics: https://www.youtube.com/watch?v=g9uUIUqhrSQ&amp;feature=youtu.be</w:t>
            </w: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Default="00781551">
            <w:pPr>
              <w:widowControl w:val="0"/>
              <w:jc w:val="right"/>
              <w:rPr>
                <w:sz w:val="20"/>
                <w:szCs w:val="20"/>
              </w:rPr>
            </w:pPr>
            <w:r>
              <w:rPr>
                <w:sz w:val="18"/>
                <w:szCs w:val="18"/>
              </w:rPr>
              <w:lastRenderedPageBreak/>
              <w:t>2</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Pr="00295B97" w:rsidRDefault="00A6660C">
            <w:pPr>
              <w:widowControl w:val="0"/>
              <w:rPr>
                <w:sz w:val="18"/>
                <w:szCs w:val="18"/>
                <w:lang w:val="es-GT"/>
              </w:rPr>
            </w:pPr>
          </w:p>
          <w:p w:rsidR="00A6660C" w:rsidRDefault="00295B97">
            <w:pPr>
              <w:widowControl w:val="0"/>
              <w:rPr>
                <w:sz w:val="18"/>
                <w:szCs w:val="18"/>
                <w:lang w:val="es-GT"/>
              </w:rPr>
            </w:pPr>
            <w:proofErr w:type="spellStart"/>
            <w:r>
              <w:rPr>
                <w:sz w:val="18"/>
                <w:szCs w:val="18"/>
                <w:lang w:val="es-GT"/>
              </w:rPr>
              <w:t>Economic</w:t>
            </w:r>
            <w:proofErr w:type="spellEnd"/>
            <w:r>
              <w:rPr>
                <w:sz w:val="18"/>
                <w:szCs w:val="18"/>
                <w:lang w:val="es-GT"/>
              </w:rPr>
              <w:t xml:space="preserve"> </w:t>
            </w:r>
            <w:proofErr w:type="spellStart"/>
            <w:r>
              <w:rPr>
                <w:sz w:val="18"/>
                <w:szCs w:val="18"/>
                <w:lang w:val="es-GT"/>
              </w:rPr>
              <w:t>Foundations</w:t>
            </w:r>
            <w:proofErr w:type="spellEnd"/>
          </w:p>
          <w:p w:rsidR="00295B97" w:rsidRPr="00295B97" w:rsidRDefault="00295B97">
            <w:pPr>
              <w:widowControl w:val="0"/>
              <w:rPr>
                <w:sz w:val="18"/>
                <w:szCs w:val="18"/>
                <w:lang w:val="es-GT"/>
              </w:rPr>
            </w:pPr>
          </w:p>
          <w:p w:rsidR="00A6660C" w:rsidRPr="00295B97" w:rsidRDefault="00781551">
            <w:pPr>
              <w:widowControl w:val="0"/>
              <w:rPr>
                <w:sz w:val="20"/>
                <w:szCs w:val="20"/>
                <w:lang w:val="es-GT"/>
              </w:rPr>
            </w:pPr>
            <w:r w:rsidRPr="00295B97">
              <w:rPr>
                <w:sz w:val="18"/>
                <w:szCs w:val="18"/>
                <w:lang w:val="es-GT"/>
              </w:rPr>
              <w:t>Examen de diagnóstico inicial (Parte 2)</w:t>
            </w:r>
          </w:p>
        </w:tc>
        <w:tc>
          <w:tcPr>
            <w:tcW w:w="1236" w:type="dxa"/>
            <w:tcBorders>
              <w:top w:val="single" w:sz="6" w:space="0" w:color="CCCCCC"/>
              <w:left w:val="single" w:sz="6" w:space="0" w:color="CCCCCC"/>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Default="00781551">
            <w:pPr>
              <w:widowControl w:val="0"/>
              <w:rPr>
                <w:sz w:val="20"/>
                <w:szCs w:val="20"/>
              </w:rPr>
            </w:pPr>
            <w:r>
              <w:rPr>
                <w:sz w:val="18"/>
                <w:szCs w:val="18"/>
              </w:rPr>
              <w:t>Chapter 1</w:t>
            </w:r>
          </w:p>
        </w:tc>
        <w:tc>
          <w:tcPr>
            <w:tcW w:w="2472" w:type="dxa"/>
            <w:tcBorders>
              <w:top w:val="single" w:sz="6" w:space="0" w:color="CCCCCC"/>
              <w:left w:val="single" w:sz="6" w:space="0" w:color="CCCCCC"/>
              <w:bottom w:val="single" w:sz="6" w:space="0" w:color="000000"/>
              <w:right w:val="single" w:sz="6" w:space="0" w:color="000000"/>
            </w:tcBorders>
            <w:shd w:val="clear" w:color="auto" w:fill="FBD5B5"/>
            <w:tcMar>
              <w:top w:w="40" w:type="dxa"/>
              <w:left w:w="40" w:type="dxa"/>
              <w:bottom w:w="40" w:type="dxa"/>
              <w:right w:w="40" w:type="dxa"/>
            </w:tcMar>
            <w:vAlign w:val="bottom"/>
          </w:tcPr>
          <w:p w:rsidR="00A6660C" w:rsidRDefault="00781551">
            <w:pPr>
              <w:widowControl w:val="0"/>
              <w:rPr>
                <w:sz w:val="20"/>
                <w:szCs w:val="20"/>
              </w:rPr>
            </w:pPr>
            <w:r>
              <w:rPr>
                <w:sz w:val="18"/>
                <w:szCs w:val="18"/>
              </w:rPr>
              <w:t xml:space="preserve">Scarcity and Markets- </w:t>
            </w:r>
            <w:proofErr w:type="spellStart"/>
            <w:r>
              <w:rPr>
                <w:sz w:val="18"/>
                <w:szCs w:val="18"/>
              </w:rPr>
              <w:t>EconMovies</w:t>
            </w:r>
            <w:proofErr w:type="spellEnd"/>
            <w:r>
              <w:rPr>
                <w:sz w:val="18"/>
                <w:szCs w:val="18"/>
              </w:rPr>
              <w:t xml:space="preserve"> #1: Star Wars https://www.youtube.com/watch?v=Np-dZSdzymk</w:t>
            </w:r>
          </w:p>
        </w:tc>
      </w:tr>
      <w:tr w:rsidR="00A6660C">
        <w:trPr>
          <w:trHeight w:val="70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3</w:t>
            </w:r>
          </w:p>
        </w:tc>
        <w:tc>
          <w:tcPr>
            <w:tcW w:w="1545" w:type="dxa"/>
            <w:vMerge w:val="restart"/>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center"/>
          </w:tcPr>
          <w:p w:rsidR="00A6660C" w:rsidRDefault="00781551">
            <w:pPr>
              <w:widowControl w:val="0"/>
              <w:jc w:val="center"/>
              <w:rPr>
                <w:b/>
                <w:sz w:val="18"/>
                <w:szCs w:val="18"/>
              </w:rPr>
            </w:pPr>
            <w:r>
              <w:rPr>
                <w:b/>
                <w:sz w:val="18"/>
                <w:szCs w:val="18"/>
              </w:rPr>
              <w:t>Unit 2: Basic Economic Concepts (supply/demand) and Consumer Choice</w:t>
            </w: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18"/>
                <w:szCs w:val="18"/>
              </w:rPr>
            </w:pPr>
            <w:r>
              <w:rPr>
                <w:sz w:val="18"/>
                <w:szCs w:val="18"/>
              </w:rPr>
              <w:t>Origins of Supply</w:t>
            </w:r>
          </w:p>
          <w:p w:rsidR="00A6660C" w:rsidRDefault="00781551">
            <w:pPr>
              <w:widowControl w:val="0"/>
              <w:rPr>
                <w:sz w:val="20"/>
                <w:szCs w:val="20"/>
              </w:rPr>
            </w:pPr>
            <w:r>
              <w:rPr>
                <w:sz w:val="18"/>
                <w:szCs w:val="18"/>
              </w:rPr>
              <w:t>Origins of Demand</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1, Chapter 6</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proofErr w:type="spellStart"/>
            <w:r>
              <w:rPr>
                <w:sz w:val="18"/>
                <w:szCs w:val="18"/>
              </w:rPr>
              <w:t>Comptetitive</w:t>
            </w:r>
            <w:proofErr w:type="spellEnd"/>
            <w:r>
              <w:rPr>
                <w:sz w:val="18"/>
                <w:szCs w:val="18"/>
              </w:rPr>
              <w:t xml:space="preserve"> Market: https://www.moblab.com/games/continuous-market-game/</w:t>
            </w:r>
          </w:p>
        </w:tc>
      </w:tr>
      <w:tr w:rsidR="00A6660C">
        <w:trPr>
          <w:trHeight w:val="70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4</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18"/>
                <w:szCs w:val="18"/>
              </w:rPr>
            </w:pPr>
            <w:r>
              <w:rPr>
                <w:sz w:val="18"/>
                <w:szCs w:val="18"/>
              </w:rPr>
              <w:t>Supply and Equilibrium</w:t>
            </w:r>
          </w:p>
          <w:p w:rsidR="00A6660C" w:rsidRDefault="00781551">
            <w:pPr>
              <w:widowControl w:val="0"/>
              <w:rPr>
                <w:sz w:val="20"/>
                <w:szCs w:val="20"/>
              </w:rPr>
            </w:pPr>
            <w:r>
              <w:rPr>
                <w:sz w:val="18"/>
                <w:szCs w:val="18"/>
              </w:rPr>
              <w:t>Shifting Demand and Supply</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1</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Production, Entry &amp; Exit https://www.moblab.com/games/production-entry-exit-game/</w:t>
            </w: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5</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18"/>
                <w:szCs w:val="18"/>
              </w:rPr>
            </w:pPr>
            <w:r>
              <w:rPr>
                <w:sz w:val="18"/>
                <w:szCs w:val="18"/>
              </w:rPr>
              <w:t>Price Controls and Efficiency</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24, page 452-453</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6</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The Nature and Function of product markets</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5</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A6660C">
            <w:pPr>
              <w:widowControl w:val="0"/>
              <w:rPr>
                <w:sz w:val="20"/>
                <w:szCs w:val="20"/>
              </w:rPr>
            </w:pPr>
          </w:p>
        </w:tc>
      </w:tr>
      <w:tr w:rsidR="00A6660C">
        <w:trPr>
          <w:trHeight w:val="70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7</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18"/>
                <w:szCs w:val="18"/>
              </w:rPr>
            </w:pPr>
            <w:r>
              <w:rPr>
                <w:sz w:val="18"/>
                <w:szCs w:val="18"/>
              </w:rPr>
              <w:t>Elasticity</w:t>
            </w:r>
          </w:p>
          <w:p w:rsidR="00A6660C" w:rsidRDefault="00781551">
            <w:pPr>
              <w:widowControl w:val="0"/>
              <w:rPr>
                <w:sz w:val="18"/>
                <w:szCs w:val="18"/>
              </w:rPr>
            </w:pPr>
            <w:r>
              <w:rPr>
                <w:sz w:val="18"/>
                <w:szCs w:val="18"/>
              </w:rPr>
              <w:t>Price Elasticity of Demand</w:t>
            </w:r>
          </w:p>
          <w:p w:rsidR="00A6660C" w:rsidRDefault="00781551">
            <w:pPr>
              <w:widowControl w:val="0"/>
              <w:rPr>
                <w:sz w:val="20"/>
                <w:szCs w:val="20"/>
              </w:rPr>
            </w:pPr>
            <w:r>
              <w:rPr>
                <w:sz w:val="18"/>
                <w:szCs w:val="18"/>
              </w:rPr>
              <w:t>The Total Revenue Test</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15, pages 305-306, page 289</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A6660C">
            <w:pPr>
              <w:widowControl w:val="0"/>
              <w:rPr>
                <w:sz w:val="20"/>
                <w:szCs w:val="20"/>
              </w:rPr>
            </w:pP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8</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18"/>
                <w:szCs w:val="18"/>
              </w:rPr>
            </w:pPr>
            <w:r>
              <w:rPr>
                <w:sz w:val="18"/>
                <w:szCs w:val="18"/>
              </w:rPr>
              <w:t>Other Elasticities</w:t>
            </w:r>
          </w:p>
          <w:p w:rsidR="00A6660C" w:rsidRDefault="00781551">
            <w:pPr>
              <w:widowControl w:val="0"/>
              <w:rPr>
                <w:sz w:val="18"/>
                <w:szCs w:val="18"/>
              </w:rPr>
            </w:pPr>
            <w:r>
              <w:rPr>
                <w:sz w:val="18"/>
                <w:szCs w:val="18"/>
              </w:rPr>
              <w:t>Income Elasticity of Demand</w:t>
            </w:r>
          </w:p>
          <w:p w:rsidR="00A6660C" w:rsidRDefault="00781551">
            <w:pPr>
              <w:widowControl w:val="0"/>
              <w:rPr>
                <w:sz w:val="18"/>
                <w:szCs w:val="18"/>
              </w:rPr>
            </w:pPr>
            <w:r>
              <w:rPr>
                <w:sz w:val="18"/>
                <w:szCs w:val="18"/>
              </w:rPr>
              <w:t>Cross-Price Elasticity of Demand</w:t>
            </w:r>
          </w:p>
          <w:p w:rsidR="00A6660C" w:rsidRDefault="00781551">
            <w:pPr>
              <w:widowControl w:val="0"/>
              <w:rPr>
                <w:sz w:val="20"/>
                <w:szCs w:val="20"/>
              </w:rPr>
            </w:pPr>
            <w:r>
              <w:rPr>
                <w:sz w:val="18"/>
                <w:szCs w:val="18"/>
              </w:rPr>
              <w:t>Price Elasticity of Supply</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15</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A6660C">
            <w:pPr>
              <w:widowControl w:val="0"/>
              <w:rPr>
                <w:sz w:val="20"/>
                <w:szCs w:val="20"/>
              </w:rPr>
            </w:pPr>
          </w:p>
        </w:tc>
      </w:tr>
      <w:tr w:rsidR="00A6660C">
        <w:trPr>
          <w:trHeight w:val="70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9</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18"/>
                <w:szCs w:val="18"/>
              </w:rPr>
            </w:pPr>
            <w:r>
              <w:rPr>
                <w:sz w:val="18"/>
                <w:szCs w:val="18"/>
              </w:rPr>
              <w:t>Consumer Choice</w:t>
            </w:r>
          </w:p>
          <w:p w:rsidR="00A6660C" w:rsidRDefault="00781551">
            <w:pPr>
              <w:widowControl w:val="0"/>
              <w:rPr>
                <w:sz w:val="18"/>
                <w:szCs w:val="18"/>
              </w:rPr>
            </w:pPr>
            <w:r>
              <w:rPr>
                <w:sz w:val="18"/>
                <w:szCs w:val="18"/>
              </w:rPr>
              <w:t>Marginal Benefit and Marginal Costs</w:t>
            </w:r>
          </w:p>
          <w:p w:rsidR="00A6660C" w:rsidRDefault="00781551">
            <w:pPr>
              <w:widowControl w:val="0"/>
              <w:rPr>
                <w:sz w:val="20"/>
                <w:szCs w:val="20"/>
              </w:rPr>
            </w:pPr>
            <w:r>
              <w:rPr>
                <w:sz w:val="18"/>
                <w:szCs w:val="18"/>
              </w:rPr>
              <w:t>Utility Maximizing Rule</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3</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10</w:t>
            </w:r>
          </w:p>
        </w:tc>
        <w:tc>
          <w:tcPr>
            <w:tcW w:w="1545" w:type="dxa"/>
            <w:vMerge w:val="restart"/>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center"/>
          </w:tcPr>
          <w:p w:rsidR="00A6660C" w:rsidRDefault="00781551">
            <w:pPr>
              <w:widowControl w:val="0"/>
              <w:jc w:val="center"/>
              <w:rPr>
                <w:b/>
                <w:sz w:val="18"/>
                <w:szCs w:val="18"/>
              </w:rPr>
            </w:pPr>
            <w:r>
              <w:rPr>
                <w:b/>
                <w:sz w:val="18"/>
                <w:szCs w:val="18"/>
              </w:rPr>
              <w:t>Unit 3: Cost of production and Perfect Competition</w:t>
            </w:r>
          </w:p>
        </w:tc>
        <w:tc>
          <w:tcPr>
            <w:tcW w:w="3045"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sz w:val="20"/>
                <w:szCs w:val="20"/>
              </w:rPr>
            </w:pPr>
            <w:proofErr w:type="spellStart"/>
            <w:r>
              <w:rPr>
                <w:sz w:val="18"/>
                <w:szCs w:val="18"/>
              </w:rPr>
              <w:t>Rendimientos</w:t>
            </w:r>
            <w:proofErr w:type="spellEnd"/>
            <w:r>
              <w:rPr>
                <w:sz w:val="18"/>
                <w:szCs w:val="18"/>
              </w:rPr>
              <w:t xml:space="preserve"> </w:t>
            </w:r>
            <w:proofErr w:type="spellStart"/>
            <w:r>
              <w:rPr>
                <w:sz w:val="18"/>
                <w:szCs w:val="18"/>
              </w:rPr>
              <w:t>marginales</w:t>
            </w:r>
            <w:proofErr w:type="spellEnd"/>
            <w:r>
              <w:rPr>
                <w:sz w:val="18"/>
                <w:szCs w:val="18"/>
              </w:rPr>
              <w:t xml:space="preserve"> </w:t>
            </w:r>
            <w:proofErr w:type="spellStart"/>
            <w:r>
              <w:rPr>
                <w:sz w:val="18"/>
                <w:szCs w:val="18"/>
              </w:rPr>
              <w:t>decrecientes</w:t>
            </w:r>
            <w:proofErr w:type="spellEnd"/>
          </w:p>
        </w:tc>
        <w:tc>
          <w:tcPr>
            <w:tcW w:w="1236"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sz w:val="20"/>
                <w:szCs w:val="20"/>
              </w:rPr>
            </w:pPr>
            <w:r>
              <w:rPr>
                <w:sz w:val="18"/>
                <w:szCs w:val="18"/>
              </w:rPr>
              <w:t>Chapter 3</w:t>
            </w:r>
          </w:p>
        </w:tc>
        <w:tc>
          <w:tcPr>
            <w:tcW w:w="2472"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A6660C">
            <w:pPr>
              <w:widowControl w:val="0"/>
              <w:rPr>
                <w:sz w:val="20"/>
                <w:szCs w:val="20"/>
              </w:rPr>
            </w:pPr>
          </w:p>
        </w:tc>
      </w:tr>
      <w:tr w:rsidR="00A6660C">
        <w:trPr>
          <w:trHeight w:val="1740"/>
        </w:trPr>
        <w:tc>
          <w:tcPr>
            <w:tcW w:w="612" w:type="dxa"/>
            <w:tcBorders>
              <w:top w:val="single" w:sz="6" w:space="0" w:color="CCCCCC"/>
              <w:left w:val="single" w:sz="6" w:space="0" w:color="000000"/>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11</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b/>
                <w:sz w:val="18"/>
                <w:szCs w:val="18"/>
              </w:rPr>
            </w:pPr>
            <w:r>
              <w:rPr>
                <w:b/>
                <w:sz w:val="18"/>
                <w:szCs w:val="18"/>
              </w:rPr>
              <w:t xml:space="preserve">Long-Run Costs </w:t>
            </w:r>
            <w:r>
              <w:rPr>
                <w:sz w:val="18"/>
                <w:szCs w:val="18"/>
              </w:rPr>
              <w:t xml:space="preserve">Economies and Diseconomies of Scale </w:t>
            </w:r>
            <w:r>
              <w:rPr>
                <w:b/>
                <w:sz w:val="18"/>
                <w:szCs w:val="18"/>
              </w:rPr>
              <w:t>Short-Run Costs of Production</w:t>
            </w:r>
          </w:p>
          <w:p w:rsidR="00A6660C" w:rsidRDefault="00781551">
            <w:pPr>
              <w:widowControl w:val="0"/>
              <w:rPr>
                <w:sz w:val="18"/>
                <w:szCs w:val="18"/>
              </w:rPr>
            </w:pPr>
            <w:r>
              <w:rPr>
                <w:sz w:val="18"/>
                <w:szCs w:val="18"/>
              </w:rPr>
              <w:t>Fixed Costs, Variable Costs, and Total Cost</w:t>
            </w:r>
          </w:p>
          <w:p w:rsidR="00A6660C" w:rsidRDefault="00781551">
            <w:pPr>
              <w:widowControl w:val="0"/>
              <w:rPr>
                <w:sz w:val="18"/>
                <w:szCs w:val="18"/>
              </w:rPr>
            </w:pPr>
            <w:r>
              <w:rPr>
                <w:sz w:val="18"/>
                <w:szCs w:val="18"/>
              </w:rPr>
              <w:t>Per-Unit Costs- (AVC, AFC, ATC)</w:t>
            </w:r>
          </w:p>
          <w:p w:rsidR="00A6660C" w:rsidRDefault="00781551">
            <w:pPr>
              <w:widowControl w:val="0"/>
              <w:rPr>
                <w:sz w:val="18"/>
                <w:szCs w:val="18"/>
              </w:rPr>
            </w:pPr>
            <w:r>
              <w:rPr>
                <w:sz w:val="18"/>
                <w:szCs w:val="18"/>
              </w:rPr>
              <w:t>Shifts in MC, ATC, AVC, and AFC.</w:t>
            </w:r>
          </w:p>
          <w:p w:rsidR="00A6660C" w:rsidRDefault="00781551">
            <w:pPr>
              <w:widowControl w:val="0"/>
              <w:rPr>
                <w:sz w:val="20"/>
                <w:szCs w:val="20"/>
              </w:rPr>
            </w:pPr>
            <w:r>
              <w:rPr>
                <w:sz w:val="18"/>
                <w:szCs w:val="18"/>
              </w:rPr>
              <w:t>Marginal Cost and Marginal Revenue</w:t>
            </w:r>
          </w:p>
        </w:tc>
        <w:tc>
          <w:tcPr>
            <w:tcW w:w="1236"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sz w:val="20"/>
                <w:szCs w:val="20"/>
              </w:rPr>
            </w:pPr>
            <w:r>
              <w:rPr>
                <w:sz w:val="18"/>
                <w:szCs w:val="18"/>
              </w:rPr>
              <w:t>Chapter 4</w:t>
            </w:r>
          </w:p>
        </w:tc>
        <w:tc>
          <w:tcPr>
            <w:tcW w:w="2472"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A6660C">
            <w:pPr>
              <w:widowControl w:val="0"/>
              <w:rPr>
                <w:sz w:val="20"/>
                <w:szCs w:val="20"/>
              </w:rPr>
            </w:pP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12</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b/>
                <w:sz w:val="18"/>
                <w:szCs w:val="18"/>
              </w:rPr>
            </w:pPr>
            <w:r>
              <w:rPr>
                <w:b/>
                <w:sz w:val="18"/>
                <w:szCs w:val="18"/>
              </w:rPr>
              <w:t>Revenue and Profit</w:t>
            </w:r>
          </w:p>
          <w:p w:rsidR="00A6660C" w:rsidRDefault="00781551">
            <w:pPr>
              <w:widowControl w:val="0"/>
              <w:rPr>
                <w:sz w:val="18"/>
                <w:szCs w:val="18"/>
              </w:rPr>
            </w:pPr>
            <w:r>
              <w:rPr>
                <w:sz w:val="18"/>
                <w:szCs w:val="18"/>
              </w:rPr>
              <w:t>Explicit vs. Implicit Costs</w:t>
            </w:r>
          </w:p>
          <w:p w:rsidR="00A6660C" w:rsidRDefault="00781551">
            <w:pPr>
              <w:widowControl w:val="0"/>
              <w:rPr>
                <w:sz w:val="18"/>
                <w:szCs w:val="18"/>
              </w:rPr>
            </w:pPr>
            <w:r>
              <w:rPr>
                <w:sz w:val="18"/>
                <w:szCs w:val="18"/>
              </w:rPr>
              <w:t>Accounting vs. Economic Profit</w:t>
            </w:r>
          </w:p>
          <w:p w:rsidR="00A6660C" w:rsidRDefault="00781551">
            <w:pPr>
              <w:widowControl w:val="0"/>
              <w:rPr>
                <w:sz w:val="20"/>
                <w:szCs w:val="20"/>
              </w:rPr>
            </w:pPr>
            <w:r>
              <w:rPr>
                <w:sz w:val="18"/>
                <w:szCs w:val="18"/>
              </w:rPr>
              <w:t>Profit Maximizing Rule (MR=MC)</w:t>
            </w:r>
          </w:p>
        </w:tc>
        <w:tc>
          <w:tcPr>
            <w:tcW w:w="1236"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sz w:val="20"/>
                <w:szCs w:val="20"/>
              </w:rPr>
            </w:pPr>
            <w:r>
              <w:rPr>
                <w:sz w:val="18"/>
                <w:szCs w:val="18"/>
              </w:rPr>
              <w:t>Chapter 4</w:t>
            </w:r>
          </w:p>
        </w:tc>
        <w:tc>
          <w:tcPr>
            <w:tcW w:w="2472"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A6660C">
            <w:pPr>
              <w:widowControl w:val="0"/>
              <w:rPr>
                <w:sz w:val="20"/>
                <w:szCs w:val="20"/>
              </w:rPr>
            </w:pPr>
          </w:p>
        </w:tc>
      </w:tr>
      <w:tr w:rsidR="00A6660C">
        <w:trPr>
          <w:trHeight w:val="1740"/>
        </w:trPr>
        <w:tc>
          <w:tcPr>
            <w:tcW w:w="612" w:type="dxa"/>
            <w:tcBorders>
              <w:top w:val="single" w:sz="6" w:space="0" w:color="CCCCCC"/>
              <w:left w:val="single" w:sz="6" w:space="0" w:color="000000"/>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jc w:val="right"/>
              <w:rPr>
                <w:sz w:val="20"/>
                <w:szCs w:val="20"/>
              </w:rPr>
            </w:pPr>
            <w:r>
              <w:rPr>
                <w:sz w:val="18"/>
                <w:szCs w:val="18"/>
              </w:rPr>
              <w:lastRenderedPageBreak/>
              <w:t>13</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b/>
                <w:sz w:val="18"/>
                <w:szCs w:val="18"/>
              </w:rPr>
            </w:pPr>
            <w:r>
              <w:rPr>
                <w:b/>
                <w:sz w:val="18"/>
                <w:szCs w:val="18"/>
              </w:rPr>
              <w:t>Perfect Competition- Short-Run</w:t>
            </w:r>
          </w:p>
          <w:p w:rsidR="00A6660C" w:rsidRDefault="00781551">
            <w:pPr>
              <w:widowControl w:val="0"/>
              <w:rPr>
                <w:sz w:val="18"/>
                <w:szCs w:val="18"/>
              </w:rPr>
            </w:pPr>
            <w:r>
              <w:rPr>
                <w:sz w:val="18"/>
                <w:szCs w:val="18"/>
              </w:rPr>
              <w:t>Price Takers, Graph for Market and Firm</w:t>
            </w:r>
          </w:p>
          <w:p w:rsidR="00A6660C" w:rsidRDefault="00781551">
            <w:pPr>
              <w:widowControl w:val="0"/>
              <w:rPr>
                <w:b/>
                <w:sz w:val="18"/>
                <w:szCs w:val="18"/>
              </w:rPr>
            </w:pPr>
            <w:r>
              <w:rPr>
                <w:b/>
                <w:sz w:val="18"/>
                <w:szCs w:val="18"/>
              </w:rPr>
              <w:t>Perfect Competition- Long-Run</w:t>
            </w:r>
          </w:p>
          <w:p w:rsidR="00A6660C" w:rsidRDefault="00781551">
            <w:pPr>
              <w:widowControl w:val="0"/>
              <w:rPr>
                <w:sz w:val="18"/>
                <w:szCs w:val="18"/>
              </w:rPr>
            </w:pPr>
            <w:r>
              <w:rPr>
                <w:sz w:val="18"/>
                <w:szCs w:val="18"/>
              </w:rPr>
              <w:t>No Barrier to Entry</w:t>
            </w:r>
          </w:p>
          <w:p w:rsidR="00A6660C" w:rsidRDefault="00781551">
            <w:pPr>
              <w:widowControl w:val="0"/>
              <w:rPr>
                <w:sz w:val="18"/>
                <w:szCs w:val="18"/>
              </w:rPr>
            </w:pPr>
            <w:r>
              <w:rPr>
                <w:sz w:val="18"/>
                <w:szCs w:val="18"/>
              </w:rPr>
              <w:t>Normal Profit</w:t>
            </w:r>
          </w:p>
          <w:p w:rsidR="00A6660C" w:rsidRDefault="00781551">
            <w:pPr>
              <w:widowControl w:val="0"/>
              <w:rPr>
                <w:b/>
                <w:sz w:val="18"/>
                <w:szCs w:val="18"/>
              </w:rPr>
            </w:pPr>
            <w:r>
              <w:rPr>
                <w:b/>
                <w:sz w:val="18"/>
                <w:szCs w:val="18"/>
              </w:rPr>
              <w:t>Perfect Comp and Efficiency</w:t>
            </w:r>
          </w:p>
          <w:p w:rsidR="00A6660C" w:rsidRDefault="00781551">
            <w:pPr>
              <w:widowControl w:val="0"/>
              <w:rPr>
                <w:sz w:val="18"/>
                <w:szCs w:val="18"/>
              </w:rPr>
            </w:pPr>
            <w:r>
              <w:rPr>
                <w:sz w:val="18"/>
                <w:szCs w:val="18"/>
              </w:rPr>
              <w:t>Productive Efficiency (P=Min ATC)</w:t>
            </w:r>
          </w:p>
          <w:p w:rsidR="00A6660C" w:rsidRDefault="00781551">
            <w:pPr>
              <w:widowControl w:val="0"/>
              <w:rPr>
                <w:sz w:val="20"/>
                <w:szCs w:val="20"/>
              </w:rPr>
            </w:pPr>
            <w:r>
              <w:rPr>
                <w:sz w:val="18"/>
                <w:szCs w:val="18"/>
              </w:rPr>
              <w:t>Allocative Efficiency (P= MC)</w:t>
            </w:r>
          </w:p>
        </w:tc>
        <w:tc>
          <w:tcPr>
            <w:tcW w:w="1236"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3D5DEC">
            <w:pPr>
              <w:widowControl w:val="0"/>
              <w:rPr>
                <w:sz w:val="20"/>
                <w:szCs w:val="20"/>
              </w:rPr>
            </w:pPr>
            <w:hyperlink r:id="rId5">
              <w:r w:rsidR="00781551">
                <w:rPr>
                  <w:color w:val="1155CC"/>
                  <w:sz w:val="18"/>
                  <w:szCs w:val="18"/>
                  <w:u w:val="single"/>
                </w:rPr>
                <w:t>https://www.investopedia.com/terms/p/perfectcompetition.asp</w:t>
              </w:r>
            </w:hyperlink>
          </w:p>
        </w:tc>
        <w:tc>
          <w:tcPr>
            <w:tcW w:w="2472"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3D5DEC">
            <w:pPr>
              <w:widowControl w:val="0"/>
              <w:rPr>
                <w:sz w:val="20"/>
                <w:szCs w:val="20"/>
              </w:rPr>
            </w:pPr>
            <w:hyperlink r:id="rId6">
              <w:r w:rsidR="00781551">
                <w:rPr>
                  <w:color w:val="1155CC"/>
                  <w:sz w:val="18"/>
                  <w:szCs w:val="18"/>
                  <w:u w:val="single"/>
                </w:rPr>
                <w:t>https://www.investopedia.com/terms/p/perfectcompetition.asp</w:t>
              </w:r>
            </w:hyperlink>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14</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b/>
                <w:sz w:val="18"/>
                <w:szCs w:val="18"/>
              </w:rPr>
            </w:pPr>
            <w:r>
              <w:rPr>
                <w:b/>
                <w:sz w:val="18"/>
                <w:szCs w:val="18"/>
              </w:rPr>
              <w:t>Demand and Marginal Revenue</w:t>
            </w:r>
          </w:p>
          <w:p w:rsidR="00A6660C" w:rsidRDefault="00781551">
            <w:pPr>
              <w:widowControl w:val="0"/>
              <w:rPr>
                <w:sz w:val="20"/>
                <w:szCs w:val="20"/>
              </w:rPr>
            </w:pPr>
            <w:r>
              <w:rPr>
                <w:sz w:val="18"/>
                <w:szCs w:val="18"/>
              </w:rPr>
              <w:t>MR &lt; Demand</w:t>
            </w:r>
          </w:p>
        </w:tc>
        <w:tc>
          <w:tcPr>
            <w:tcW w:w="1236"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sz w:val="20"/>
                <w:szCs w:val="20"/>
              </w:rPr>
            </w:pPr>
            <w:r>
              <w:rPr>
                <w:sz w:val="18"/>
                <w:szCs w:val="18"/>
              </w:rPr>
              <w:t>Chapter 6, Chapter 8</w:t>
            </w:r>
          </w:p>
        </w:tc>
        <w:tc>
          <w:tcPr>
            <w:tcW w:w="2472"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A6660C">
            <w:pPr>
              <w:widowControl w:val="0"/>
              <w:rPr>
                <w:sz w:val="20"/>
                <w:szCs w:val="20"/>
              </w:rPr>
            </w:pPr>
          </w:p>
        </w:tc>
      </w:tr>
      <w:tr w:rsidR="00A6660C" w:rsidRPr="003D5DEC">
        <w:trPr>
          <w:trHeight w:val="300"/>
        </w:trPr>
        <w:tc>
          <w:tcPr>
            <w:tcW w:w="612" w:type="dxa"/>
            <w:tcBorders>
              <w:top w:val="single" w:sz="6" w:space="0" w:color="CCCCCC"/>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15</w:t>
            </w:r>
          </w:p>
        </w:tc>
        <w:tc>
          <w:tcPr>
            <w:tcW w:w="8298" w:type="dxa"/>
            <w:gridSpan w:val="4"/>
            <w:tcBorders>
              <w:top w:val="single" w:sz="6" w:space="0" w:color="CCCCCC"/>
              <w:left w:val="single" w:sz="6" w:space="0" w:color="CCCCCC"/>
              <w:bottom w:val="single" w:sz="6" w:space="0" w:color="000000"/>
              <w:right w:val="single" w:sz="6" w:space="0" w:color="000000"/>
            </w:tcBorders>
            <w:shd w:val="clear" w:color="auto" w:fill="FFC000"/>
            <w:tcMar>
              <w:top w:w="40" w:type="dxa"/>
              <w:left w:w="40" w:type="dxa"/>
              <w:bottom w:w="40" w:type="dxa"/>
              <w:right w:w="40" w:type="dxa"/>
            </w:tcMar>
            <w:vAlign w:val="bottom"/>
          </w:tcPr>
          <w:p w:rsidR="00A6660C" w:rsidRPr="00DF694C" w:rsidRDefault="00781551">
            <w:pPr>
              <w:widowControl w:val="0"/>
              <w:rPr>
                <w:sz w:val="20"/>
                <w:szCs w:val="20"/>
                <w:lang w:val="es-GT"/>
              </w:rPr>
            </w:pPr>
            <w:r w:rsidRPr="00DF694C">
              <w:rPr>
                <w:rFonts w:ascii="Roboto" w:eastAsia="Roboto" w:hAnsi="Roboto" w:cs="Roboto"/>
                <w:sz w:val="20"/>
                <w:szCs w:val="20"/>
                <w:lang w:val="es-GT"/>
              </w:rPr>
              <w:t xml:space="preserve">Primer examen parcial. Requisito: Entrega del portafolio COMPLETO. </w:t>
            </w: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16</w:t>
            </w:r>
          </w:p>
        </w:tc>
        <w:tc>
          <w:tcPr>
            <w:tcW w:w="1545"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b/>
                <w:sz w:val="18"/>
                <w:szCs w:val="18"/>
              </w:rPr>
            </w:pPr>
            <w:r>
              <w:rPr>
                <w:b/>
                <w:sz w:val="18"/>
                <w:szCs w:val="18"/>
              </w:rPr>
              <w:t>Perfect competition</w:t>
            </w:r>
          </w:p>
          <w:p w:rsidR="00A6660C" w:rsidRDefault="00781551">
            <w:pPr>
              <w:widowControl w:val="0"/>
              <w:rPr>
                <w:sz w:val="18"/>
                <w:szCs w:val="18"/>
              </w:rPr>
            </w:pPr>
            <w:r>
              <w:rPr>
                <w:sz w:val="18"/>
                <w:szCs w:val="18"/>
              </w:rPr>
              <w:t>Wage Takers</w:t>
            </w:r>
          </w:p>
          <w:p w:rsidR="00A6660C" w:rsidRDefault="00781551">
            <w:pPr>
              <w:widowControl w:val="0"/>
              <w:rPr>
                <w:sz w:val="18"/>
                <w:szCs w:val="18"/>
              </w:rPr>
            </w:pPr>
            <w:r>
              <w:rPr>
                <w:sz w:val="18"/>
                <w:szCs w:val="18"/>
              </w:rPr>
              <w:t>Marginal Revenue Product (MRP)</w:t>
            </w:r>
          </w:p>
          <w:p w:rsidR="00A6660C" w:rsidRDefault="00781551">
            <w:pPr>
              <w:widowControl w:val="0"/>
              <w:rPr>
                <w:sz w:val="20"/>
                <w:szCs w:val="20"/>
              </w:rPr>
            </w:pPr>
            <w:r>
              <w:rPr>
                <w:sz w:val="18"/>
                <w:szCs w:val="18"/>
              </w:rPr>
              <w:t>Marginal Resource Cost (MRC)</w:t>
            </w:r>
          </w:p>
        </w:tc>
        <w:tc>
          <w:tcPr>
            <w:tcW w:w="1236"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781551">
            <w:pPr>
              <w:widowControl w:val="0"/>
              <w:rPr>
                <w:sz w:val="20"/>
                <w:szCs w:val="20"/>
              </w:rPr>
            </w:pPr>
            <w:r>
              <w:rPr>
                <w:sz w:val="18"/>
                <w:szCs w:val="18"/>
              </w:rPr>
              <w:t>Page 506, 402-405, 415, 432, 461</w:t>
            </w:r>
          </w:p>
        </w:tc>
        <w:tc>
          <w:tcPr>
            <w:tcW w:w="2472" w:type="dxa"/>
            <w:tcBorders>
              <w:top w:val="single" w:sz="6" w:space="0" w:color="CCCCCC"/>
              <w:left w:val="single" w:sz="6" w:space="0" w:color="CCCCCC"/>
              <w:bottom w:val="single" w:sz="6" w:space="0" w:color="000000"/>
              <w:right w:val="single" w:sz="6" w:space="0" w:color="000000"/>
            </w:tcBorders>
            <w:shd w:val="clear" w:color="auto" w:fill="D7E3BC"/>
            <w:tcMar>
              <w:top w:w="40" w:type="dxa"/>
              <w:left w:w="40" w:type="dxa"/>
              <w:bottom w:w="40" w:type="dxa"/>
              <w:right w:w="40" w:type="dxa"/>
            </w:tcMar>
            <w:vAlign w:val="bottom"/>
          </w:tcPr>
          <w:p w:rsidR="00A6660C" w:rsidRDefault="00A6660C">
            <w:pPr>
              <w:widowControl w:val="0"/>
              <w:rPr>
                <w:sz w:val="20"/>
                <w:szCs w:val="20"/>
              </w:rPr>
            </w:pP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17</w:t>
            </w:r>
          </w:p>
        </w:tc>
        <w:tc>
          <w:tcPr>
            <w:tcW w:w="1545" w:type="dxa"/>
            <w:vMerge w:val="restart"/>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center"/>
          </w:tcPr>
          <w:p w:rsidR="00A6660C" w:rsidRDefault="00781551">
            <w:pPr>
              <w:widowControl w:val="0"/>
              <w:jc w:val="center"/>
              <w:rPr>
                <w:b/>
                <w:sz w:val="18"/>
                <w:szCs w:val="18"/>
              </w:rPr>
            </w:pPr>
            <w:r>
              <w:rPr>
                <w:b/>
                <w:sz w:val="18"/>
                <w:szCs w:val="18"/>
              </w:rPr>
              <w:t>Unit 4: Imperfect Competition</w:t>
            </w: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b/>
                <w:sz w:val="18"/>
                <w:szCs w:val="18"/>
              </w:rPr>
            </w:pPr>
            <w:r>
              <w:rPr>
                <w:b/>
                <w:sz w:val="18"/>
                <w:szCs w:val="18"/>
              </w:rPr>
              <w:t>Monopoly Practice</w:t>
            </w:r>
          </w:p>
          <w:p w:rsidR="00A6660C" w:rsidRDefault="00781551">
            <w:pPr>
              <w:widowControl w:val="0"/>
              <w:rPr>
                <w:sz w:val="18"/>
                <w:szCs w:val="18"/>
              </w:rPr>
            </w:pPr>
            <w:r>
              <w:rPr>
                <w:sz w:val="18"/>
                <w:szCs w:val="18"/>
              </w:rPr>
              <w:t>Profit-Maximizing Price and Quantity</w:t>
            </w:r>
          </w:p>
          <w:p w:rsidR="00A6660C" w:rsidRDefault="00781551">
            <w:pPr>
              <w:widowControl w:val="0"/>
              <w:rPr>
                <w:sz w:val="18"/>
                <w:szCs w:val="18"/>
              </w:rPr>
            </w:pPr>
            <w:r>
              <w:rPr>
                <w:sz w:val="18"/>
                <w:szCs w:val="18"/>
              </w:rPr>
              <w:t>Deadweight loss caused by monopoly</w:t>
            </w:r>
          </w:p>
          <w:p w:rsidR="00A6660C" w:rsidRDefault="00781551">
            <w:pPr>
              <w:widowControl w:val="0"/>
              <w:rPr>
                <w:sz w:val="20"/>
                <w:szCs w:val="20"/>
              </w:rPr>
            </w:pPr>
            <w:r>
              <w:rPr>
                <w:sz w:val="18"/>
                <w:szCs w:val="18"/>
              </w:rPr>
              <w:t>CS, PS, and Deadweight loss</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Chapter 25, Chapter 26</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18</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b/>
                <w:sz w:val="18"/>
                <w:szCs w:val="18"/>
              </w:rPr>
            </w:pPr>
            <w:r>
              <w:rPr>
                <w:b/>
                <w:sz w:val="18"/>
                <w:szCs w:val="18"/>
              </w:rPr>
              <w:t>Elastic vs. Inelastic Range</w:t>
            </w:r>
          </w:p>
          <w:p w:rsidR="00A6660C" w:rsidRDefault="00781551">
            <w:pPr>
              <w:widowControl w:val="0"/>
              <w:rPr>
                <w:sz w:val="20"/>
                <w:szCs w:val="20"/>
              </w:rPr>
            </w:pPr>
            <w:r>
              <w:rPr>
                <w:sz w:val="18"/>
                <w:szCs w:val="18"/>
              </w:rPr>
              <w:t>Maximizing revenue and elastic range</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19</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b/>
                <w:sz w:val="18"/>
                <w:szCs w:val="18"/>
              </w:rPr>
            </w:pPr>
            <w:r>
              <w:rPr>
                <w:b/>
                <w:sz w:val="18"/>
                <w:szCs w:val="18"/>
              </w:rPr>
              <w:t>Regulating a Monopoly</w:t>
            </w:r>
          </w:p>
          <w:p w:rsidR="00A6660C" w:rsidRDefault="00781551">
            <w:pPr>
              <w:widowControl w:val="0"/>
              <w:rPr>
                <w:sz w:val="18"/>
                <w:szCs w:val="18"/>
              </w:rPr>
            </w:pPr>
            <w:r>
              <w:rPr>
                <w:sz w:val="18"/>
                <w:szCs w:val="18"/>
              </w:rPr>
              <w:t>Natural Monopoly</w:t>
            </w:r>
          </w:p>
          <w:p w:rsidR="00A6660C" w:rsidRDefault="00781551">
            <w:pPr>
              <w:widowControl w:val="0"/>
              <w:rPr>
                <w:sz w:val="18"/>
                <w:szCs w:val="18"/>
              </w:rPr>
            </w:pPr>
            <w:r>
              <w:rPr>
                <w:sz w:val="18"/>
                <w:szCs w:val="18"/>
              </w:rPr>
              <w:t>Fair Return Price</w:t>
            </w:r>
          </w:p>
          <w:p w:rsidR="00A6660C" w:rsidRDefault="00781551">
            <w:pPr>
              <w:widowControl w:val="0"/>
              <w:rPr>
                <w:sz w:val="20"/>
                <w:szCs w:val="20"/>
              </w:rPr>
            </w:pPr>
            <w:r>
              <w:rPr>
                <w:sz w:val="18"/>
                <w:szCs w:val="18"/>
              </w:rPr>
              <w:t>Socially Optimal Price</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Chapter 27</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20</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b/>
                <w:sz w:val="18"/>
                <w:szCs w:val="18"/>
              </w:rPr>
            </w:pPr>
            <w:r>
              <w:rPr>
                <w:b/>
                <w:sz w:val="18"/>
                <w:szCs w:val="18"/>
              </w:rPr>
              <w:t>Lump Sum vs. Per Unit</w:t>
            </w:r>
          </w:p>
          <w:p w:rsidR="00A6660C" w:rsidRDefault="00781551">
            <w:pPr>
              <w:widowControl w:val="0"/>
              <w:rPr>
                <w:sz w:val="18"/>
                <w:szCs w:val="18"/>
              </w:rPr>
            </w:pPr>
            <w:r>
              <w:rPr>
                <w:sz w:val="18"/>
                <w:szCs w:val="18"/>
              </w:rPr>
              <w:t>Lump Sum taxes and Per Unit taxes</w:t>
            </w:r>
          </w:p>
          <w:p w:rsidR="00A6660C" w:rsidRDefault="00781551">
            <w:pPr>
              <w:widowControl w:val="0"/>
              <w:rPr>
                <w:b/>
                <w:sz w:val="18"/>
                <w:szCs w:val="18"/>
              </w:rPr>
            </w:pPr>
            <w:r>
              <w:rPr>
                <w:b/>
                <w:sz w:val="18"/>
                <w:szCs w:val="18"/>
              </w:rPr>
              <w:t>Price Discrimination</w:t>
            </w:r>
          </w:p>
          <w:p w:rsidR="00A6660C" w:rsidRDefault="00781551">
            <w:pPr>
              <w:widowControl w:val="0"/>
              <w:rPr>
                <w:sz w:val="20"/>
                <w:szCs w:val="20"/>
              </w:rPr>
            </w:pPr>
            <w:r>
              <w:rPr>
                <w:sz w:val="18"/>
                <w:szCs w:val="18"/>
              </w:rPr>
              <w:t>Graph for Price Discriminating Monopoly</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Chapter 2</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21</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proofErr w:type="spellStart"/>
            <w:r>
              <w:rPr>
                <w:sz w:val="18"/>
                <w:szCs w:val="18"/>
              </w:rPr>
              <w:t>Stackelberg</w:t>
            </w:r>
            <w:proofErr w:type="spellEnd"/>
            <w:r>
              <w:rPr>
                <w:sz w:val="18"/>
                <w:szCs w:val="18"/>
              </w:rPr>
              <w:t xml:space="preserve"> competition</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Pages 519,521, 518-523, 551</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22</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proofErr w:type="spellStart"/>
            <w:r>
              <w:rPr>
                <w:sz w:val="18"/>
                <w:szCs w:val="18"/>
              </w:rPr>
              <w:t>Cournot</w:t>
            </w:r>
            <w:proofErr w:type="spellEnd"/>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Pages 527, 544, 526-531</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23</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Bertrand</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Pages 531, 549.</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24</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b/>
                <w:sz w:val="18"/>
                <w:szCs w:val="18"/>
              </w:rPr>
            </w:pPr>
            <w:r>
              <w:rPr>
                <w:b/>
                <w:sz w:val="18"/>
                <w:szCs w:val="18"/>
              </w:rPr>
              <w:t>Oligopolies and Game Theory</w:t>
            </w:r>
          </w:p>
          <w:p w:rsidR="00A6660C" w:rsidRDefault="00781551">
            <w:pPr>
              <w:widowControl w:val="0"/>
              <w:rPr>
                <w:sz w:val="18"/>
                <w:szCs w:val="18"/>
              </w:rPr>
            </w:pPr>
            <w:r>
              <w:rPr>
                <w:sz w:val="18"/>
                <w:szCs w:val="18"/>
              </w:rPr>
              <w:t>Game Theory Matrix</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Chapter 28, Chapter 29</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lastRenderedPageBreak/>
              <w:t>25</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18"/>
                <w:szCs w:val="18"/>
              </w:rPr>
            </w:pPr>
          </w:p>
          <w:p w:rsidR="00A6660C" w:rsidRDefault="00781551">
            <w:pPr>
              <w:widowControl w:val="0"/>
              <w:rPr>
                <w:b/>
                <w:sz w:val="18"/>
                <w:szCs w:val="18"/>
              </w:rPr>
            </w:pPr>
            <w:r>
              <w:rPr>
                <w:b/>
                <w:sz w:val="18"/>
                <w:szCs w:val="18"/>
              </w:rPr>
              <w:t>Game Theory Practice</w:t>
            </w:r>
          </w:p>
          <w:p w:rsidR="00A6660C" w:rsidRDefault="00781551">
            <w:pPr>
              <w:widowControl w:val="0"/>
              <w:rPr>
                <w:sz w:val="18"/>
                <w:szCs w:val="18"/>
              </w:rPr>
            </w:pPr>
            <w:r>
              <w:rPr>
                <w:sz w:val="18"/>
                <w:szCs w:val="18"/>
              </w:rPr>
              <w:t>Dominant Strategy</w:t>
            </w:r>
          </w:p>
          <w:p w:rsidR="00A6660C" w:rsidRDefault="00781551">
            <w:pPr>
              <w:widowControl w:val="0"/>
              <w:rPr>
                <w:sz w:val="20"/>
                <w:szCs w:val="20"/>
              </w:rPr>
            </w:pPr>
            <w:r>
              <w:rPr>
                <w:sz w:val="18"/>
                <w:szCs w:val="18"/>
              </w:rPr>
              <w:t>Nash Equilibrium</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Chapter 28, Chapter 29</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1320"/>
        </w:trPr>
        <w:tc>
          <w:tcPr>
            <w:tcW w:w="612" w:type="dxa"/>
            <w:tcBorders>
              <w:top w:val="single" w:sz="6" w:space="0" w:color="CCCCCC"/>
              <w:left w:val="single" w:sz="6" w:space="0" w:color="000000"/>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26</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b/>
                <w:sz w:val="18"/>
                <w:szCs w:val="18"/>
              </w:rPr>
            </w:pPr>
            <w:r>
              <w:rPr>
                <w:b/>
                <w:sz w:val="18"/>
                <w:szCs w:val="18"/>
              </w:rPr>
              <w:t>Kinked Demand Curve Theory</w:t>
            </w:r>
          </w:p>
          <w:p w:rsidR="00A6660C" w:rsidRDefault="00781551">
            <w:pPr>
              <w:widowControl w:val="0"/>
              <w:rPr>
                <w:sz w:val="18"/>
                <w:szCs w:val="18"/>
              </w:rPr>
            </w:pPr>
            <w:r>
              <w:rPr>
                <w:sz w:val="18"/>
                <w:szCs w:val="18"/>
              </w:rPr>
              <w:t>Kinked Demand Model</w:t>
            </w:r>
          </w:p>
          <w:p w:rsidR="00A6660C" w:rsidRDefault="00781551">
            <w:pPr>
              <w:widowControl w:val="0"/>
              <w:rPr>
                <w:b/>
                <w:sz w:val="18"/>
                <w:szCs w:val="18"/>
              </w:rPr>
            </w:pPr>
            <w:r>
              <w:rPr>
                <w:b/>
                <w:sz w:val="18"/>
                <w:szCs w:val="18"/>
              </w:rPr>
              <w:t>Monopolistic Competition</w:t>
            </w:r>
          </w:p>
          <w:p w:rsidR="00A6660C" w:rsidRDefault="00781551">
            <w:pPr>
              <w:widowControl w:val="0"/>
              <w:rPr>
                <w:sz w:val="18"/>
                <w:szCs w:val="18"/>
              </w:rPr>
            </w:pPr>
            <w:r>
              <w:rPr>
                <w:sz w:val="18"/>
                <w:szCs w:val="18"/>
              </w:rPr>
              <w:t>Differentiated Products</w:t>
            </w:r>
          </w:p>
          <w:p w:rsidR="00A6660C" w:rsidRDefault="00781551">
            <w:pPr>
              <w:widowControl w:val="0"/>
              <w:rPr>
                <w:sz w:val="18"/>
                <w:szCs w:val="18"/>
              </w:rPr>
            </w:pPr>
            <w:r>
              <w:rPr>
                <w:sz w:val="18"/>
                <w:szCs w:val="18"/>
              </w:rPr>
              <w:t>Long-Run Equilibrium</w:t>
            </w:r>
          </w:p>
          <w:p w:rsidR="00A6660C" w:rsidRDefault="00781551">
            <w:pPr>
              <w:widowControl w:val="0"/>
              <w:rPr>
                <w:sz w:val="20"/>
                <w:szCs w:val="20"/>
              </w:rPr>
            </w:pPr>
            <w:r>
              <w:rPr>
                <w:sz w:val="18"/>
                <w:szCs w:val="18"/>
              </w:rPr>
              <w:t>Excess Capacity</w:t>
            </w:r>
          </w:p>
        </w:tc>
        <w:tc>
          <w:tcPr>
            <w:tcW w:w="1236"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781551">
            <w:pPr>
              <w:widowControl w:val="0"/>
              <w:rPr>
                <w:sz w:val="20"/>
                <w:szCs w:val="20"/>
              </w:rPr>
            </w:pPr>
            <w:r>
              <w:rPr>
                <w:sz w:val="18"/>
                <w:szCs w:val="18"/>
              </w:rPr>
              <w:t>Chapter 30</w:t>
            </w:r>
          </w:p>
        </w:tc>
        <w:tc>
          <w:tcPr>
            <w:tcW w:w="2472" w:type="dxa"/>
            <w:tcBorders>
              <w:top w:val="single" w:sz="6" w:space="0" w:color="CCCCCC"/>
              <w:left w:val="single" w:sz="6" w:space="0" w:color="CCCCCC"/>
              <w:bottom w:val="single" w:sz="6" w:space="0" w:color="000000"/>
              <w:right w:val="single" w:sz="6" w:space="0" w:color="000000"/>
            </w:tcBorders>
            <w:shd w:val="clear" w:color="auto" w:fill="CCC0DA"/>
            <w:tcMar>
              <w:top w:w="40" w:type="dxa"/>
              <w:left w:w="40" w:type="dxa"/>
              <w:bottom w:w="40" w:type="dxa"/>
              <w:right w:w="40" w:type="dxa"/>
            </w:tcMar>
            <w:vAlign w:val="bottom"/>
          </w:tcPr>
          <w:p w:rsidR="00A6660C" w:rsidRDefault="00A6660C">
            <w:pPr>
              <w:widowControl w:val="0"/>
              <w:rPr>
                <w:sz w:val="20"/>
                <w:szCs w:val="20"/>
              </w:rPr>
            </w:pPr>
          </w:p>
        </w:tc>
      </w:tr>
      <w:tr w:rsidR="00A6660C">
        <w:trPr>
          <w:trHeight w:val="900"/>
        </w:trPr>
        <w:tc>
          <w:tcPr>
            <w:tcW w:w="612" w:type="dxa"/>
            <w:tcBorders>
              <w:top w:val="single" w:sz="6" w:space="0" w:color="CCCCCC"/>
              <w:left w:val="single" w:sz="6" w:space="0" w:color="000000"/>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27</w:t>
            </w:r>
          </w:p>
        </w:tc>
        <w:tc>
          <w:tcPr>
            <w:tcW w:w="1545" w:type="dxa"/>
            <w:vMerge w:val="restart"/>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center"/>
          </w:tcPr>
          <w:p w:rsidR="00A6660C" w:rsidRDefault="00781551">
            <w:pPr>
              <w:widowControl w:val="0"/>
              <w:jc w:val="center"/>
              <w:rPr>
                <w:b/>
                <w:sz w:val="18"/>
                <w:szCs w:val="18"/>
              </w:rPr>
            </w:pPr>
            <w:r>
              <w:rPr>
                <w:b/>
                <w:sz w:val="18"/>
                <w:szCs w:val="18"/>
              </w:rPr>
              <w:t>Unit 5: Resource Market</w:t>
            </w:r>
          </w:p>
        </w:tc>
        <w:tc>
          <w:tcPr>
            <w:tcW w:w="3045"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b/>
                <w:sz w:val="18"/>
                <w:szCs w:val="18"/>
              </w:rPr>
            </w:pPr>
            <w:r>
              <w:rPr>
                <w:b/>
                <w:sz w:val="18"/>
                <w:szCs w:val="18"/>
              </w:rPr>
              <w:t>Demand and Supply for Labor</w:t>
            </w:r>
          </w:p>
          <w:p w:rsidR="00A6660C" w:rsidRDefault="00781551">
            <w:pPr>
              <w:widowControl w:val="0"/>
              <w:rPr>
                <w:sz w:val="18"/>
                <w:szCs w:val="18"/>
              </w:rPr>
            </w:pPr>
            <w:r>
              <w:rPr>
                <w:sz w:val="18"/>
                <w:szCs w:val="18"/>
              </w:rPr>
              <w:t>Derived demand</w:t>
            </w:r>
          </w:p>
          <w:p w:rsidR="00A6660C" w:rsidRDefault="00781551">
            <w:pPr>
              <w:widowControl w:val="0"/>
              <w:rPr>
                <w:sz w:val="18"/>
                <w:szCs w:val="18"/>
              </w:rPr>
            </w:pPr>
            <w:r>
              <w:rPr>
                <w:sz w:val="18"/>
                <w:szCs w:val="18"/>
              </w:rPr>
              <w:t>Shifters of Labor Demand</w:t>
            </w:r>
          </w:p>
          <w:p w:rsidR="00A6660C" w:rsidRDefault="00781551">
            <w:pPr>
              <w:widowControl w:val="0"/>
              <w:rPr>
                <w:sz w:val="20"/>
                <w:szCs w:val="20"/>
              </w:rPr>
            </w:pPr>
            <w:r>
              <w:rPr>
                <w:sz w:val="18"/>
                <w:szCs w:val="18"/>
              </w:rPr>
              <w:t>Shifters of Labor Supply</w:t>
            </w:r>
          </w:p>
        </w:tc>
        <w:tc>
          <w:tcPr>
            <w:tcW w:w="1236"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sz w:val="20"/>
                <w:szCs w:val="20"/>
              </w:rPr>
            </w:pPr>
            <w:r>
              <w:rPr>
                <w:sz w:val="18"/>
                <w:szCs w:val="18"/>
              </w:rPr>
              <w:t>Chapter 14</w:t>
            </w:r>
          </w:p>
        </w:tc>
        <w:tc>
          <w:tcPr>
            <w:tcW w:w="2472"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28</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sz w:val="20"/>
                <w:szCs w:val="20"/>
              </w:rPr>
            </w:pPr>
            <w:r>
              <w:rPr>
                <w:sz w:val="18"/>
                <w:szCs w:val="18"/>
              </w:rPr>
              <w:t>Welfare Economics and Trade</w:t>
            </w:r>
          </w:p>
        </w:tc>
        <w:tc>
          <w:tcPr>
            <w:tcW w:w="1236"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sz w:val="20"/>
                <w:szCs w:val="20"/>
              </w:rPr>
            </w:pPr>
            <w:r>
              <w:rPr>
                <w:sz w:val="18"/>
                <w:szCs w:val="18"/>
              </w:rPr>
              <w:t>Chapter 34</w:t>
            </w:r>
          </w:p>
        </w:tc>
        <w:tc>
          <w:tcPr>
            <w:tcW w:w="2472"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A6660C">
            <w:pPr>
              <w:widowControl w:val="0"/>
              <w:rPr>
                <w:sz w:val="20"/>
                <w:szCs w:val="20"/>
              </w:rPr>
            </w:pPr>
          </w:p>
        </w:tc>
      </w:tr>
      <w:tr w:rsidR="00A6660C">
        <w:trPr>
          <w:trHeight w:val="300"/>
        </w:trPr>
        <w:tc>
          <w:tcPr>
            <w:tcW w:w="612" w:type="dxa"/>
            <w:tcBorders>
              <w:top w:val="single" w:sz="6" w:space="0" w:color="CCCCCC"/>
              <w:left w:val="single" w:sz="6" w:space="0" w:color="000000"/>
              <w:bottom w:val="single" w:sz="6" w:space="0" w:color="000000"/>
              <w:right w:val="single" w:sz="6" w:space="0" w:color="000000"/>
            </w:tcBorders>
            <w:shd w:val="clear" w:color="auto" w:fill="FF0000"/>
            <w:tcMar>
              <w:top w:w="40" w:type="dxa"/>
              <w:left w:w="40" w:type="dxa"/>
              <w:bottom w:w="40" w:type="dxa"/>
              <w:right w:w="40" w:type="dxa"/>
            </w:tcMar>
            <w:vAlign w:val="bottom"/>
          </w:tcPr>
          <w:p w:rsidR="00A6660C" w:rsidRDefault="00A6660C">
            <w:pPr>
              <w:widowControl w:val="0"/>
              <w:rPr>
                <w:sz w:val="20"/>
                <w:szCs w:val="20"/>
              </w:rPr>
            </w:pP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6753" w:type="dxa"/>
            <w:gridSpan w:val="3"/>
            <w:tcBorders>
              <w:top w:val="single" w:sz="6" w:space="0" w:color="000000"/>
              <w:left w:val="single" w:sz="6" w:space="0" w:color="000000"/>
              <w:bottom w:val="single" w:sz="6" w:space="0" w:color="000000"/>
              <w:right w:val="single" w:sz="6" w:space="0" w:color="000000"/>
            </w:tcBorders>
            <w:shd w:val="clear" w:color="auto" w:fill="FF0000"/>
            <w:tcMar>
              <w:top w:w="40" w:type="dxa"/>
              <w:left w:w="40" w:type="dxa"/>
              <w:bottom w:w="40" w:type="dxa"/>
              <w:right w:w="40" w:type="dxa"/>
            </w:tcMar>
            <w:vAlign w:val="bottom"/>
          </w:tcPr>
          <w:p w:rsidR="00A6660C" w:rsidRDefault="00781551">
            <w:pPr>
              <w:widowControl w:val="0"/>
              <w:jc w:val="center"/>
              <w:rPr>
                <w:sz w:val="20"/>
                <w:szCs w:val="20"/>
              </w:rPr>
            </w:pPr>
            <w:proofErr w:type="spellStart"/>
            <w:r>
              <w:rPr>
                <w:sz w:val="18"/>
                <w:szCs w:val="18"/>
              </w:rPr>
              <w:t>Semana</w:t>
            </w:r>
            <w:proofErr w:type="spellEnd"/>
            <w:r>
              <w:rPr>
                <w:sz w:val="18"/>
                <w:szCs w:val="18"/>
              </w:rPr>
              <w:t xml:space="preserve"> Santa</w:t>
            </w: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jc w:val="right"/>
              <w:rPr>
                <w:sz w:val="20"/>
                <w:szCs w:val="20"/>
              </w:rPr>
            </w:pPr>
            <w:r>
              <w:rPr>
                <w:sz w:val="18"/>
                <w:szCs w:val="18"/>
              </w:rPr>
              <w:t>29</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b/>
                <w:sz w:val="18"/>
                <w:szCs w:val="18"/>
              </w:rPr>
            </w:pPr>
            <w:r>
              <w:rPr>
                <w:b/>
                <w:sz w:val="18"/>
                <w:szCs w:val="18"/>
              </w:rPr>
              <w:t>Profit Maximizing</w:t>
            </w:r>
          </w:p>
          <w:p w:rsidR="00A6660C" w:rsidRDefault="00781551">
            <w:pPr>
              <w:widowControl w:val="0"/>
              <w:rPr>
                <w:sz w:val="20"/>
                <w:szCs w:val="20"/>
              </w:rPr>
            </w:pPr>
            <w:r>
              <w:rPr>
                <w:sz w:val="18"/>
                <w:szCs w:val="18"/>
              </w:rPr>
              <w:t>Profit Maximizing Rule for Labor</w:t>
            </w:r>
          </w:p>
        </w:tc>
        <w:tc>
          <w:tcPr>
            <w:tcW w:w="1236"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sz w:val="20"/>
                <w:szCs w:val="20"/>
              </w:rPr>
            </w:pPr>
            <w:r>
              <w:rPr>
                <w:sz w:val="18"/>
                <w:szCs w:val="18"/>
              </w:rPr>
              <w:t>Chapter 20</w:t>
            </w:r>
          </w:p>
        </w:tc>
        <w:tc>
          <w:tcPr>
            <w:tcW w:w="2472"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A6660C">
            <w:pPr>
              <w:widowControl w:val="0"/>
              <w:rPr>
                <w:sz w:val="20"/>
                <w:szCs w:val="20"/>
              </w:rPr>
            </w:pP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jc w:val="right"/>
              <w:rPr>
                <w:sz w:val="20"/>
                <w:szCs w:val="20"/>
              </w:rPr>
            </w:pPr>
            <w:r>
              <w:rPr>
                <w:sz w:val="18"/>
                <w:szCs w:val="18"/>
              </w:rPr>
              <w:t>30</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b/>
                <w:sz w:val="18"/>
                <w:szCs w:val="18"/>
              </w:rPr>
            </w:pPr>
            <w:r>
              <w:rPr>
                <w:b/>
                <w:sz w:val="18"/>
                <w:szCs w:val="18"/>
              </w:rPr>
              <w:t>Combining Resources</w:t>
            </w:r>
          </w:p>
          <w:p w:rsidR="00A6660C" w:rsidRDefault="00781551">
            <w:pPr>
              <w:widowControl w:val="0"/>
              <w:rPr>
                <w:sz w:val="20"/>
                <w:szCs w:val="20"/>
              </w:rPr>
            </w:pPr>
            <w:r>
              <w:rPr>
                <w:sz w:val="18"/>
                <w:szCs w:val="18"/>
              </w:rPr>
              <w:t>Least Cost Rule</w:t>
            </w:r>
          </w:p>
        </w:tc>
        <w:tc>
          <w:tcPr>
            <w:tcW w:w="1236"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781551">
            <w:pPr>
              <w:widowControl w:val="0"/>
              <w:rPr>
                <w:sz w:val="20"/>
                <w:szCs w:val="20"/>
              </w:rPr>
            </w:pPr>
            <w:r>
              <w:rPr>
                <w:sz w:val="18"/>
                <w:szCs w:val="18"/>
              </w:rPr>
              <w:t>Chapter 21</w:t>
            </w:r>
          </w:p>
        </w:tc>
        <w:tc>
          <w:tcPr>
            <w:tcW w:w="2472" w:type="dxa"/>
            <w:tcBorders>
              <w:top w:val="single" w:sz="6" w:space="0" w:color="CCCCCC"/>
              <w:left w:val="single" w:sz="6" w:space="0" w:color="CCCCCC"/>
              <w:bottom w:val="single" w:sz="6" w:space="0" w:color="000000"/>
              <w:right w:val="single" w:sz="6" w:space="0" w:color="000000"/>
            </w:tcBorders>
            <w:shd w:val="clear" w:color="auto" w:fill="9BBB59"/>
            <w:tcMar>
              <w:top w:w="40" w:type="dxa"/>
              <w:left w:w="40" w:type="dxa"/>
              <w:bottom w:w="40" w:type="dxa"/>
              <w:right w:w="40" w:type="dxa"/>
            </w:tcMar>
            <w:vAlign w:val="bottom"/>
          </w:tcPr>
          <w:p w:rsidR="00A6660C" w:rsidRDefault="00A6660C">
            <w:pPr>
              <w:widowControl w:val="0"/>
              <w:rPr>
                <w:sz w:val="20"/>
                <w:szCs w:val="20"/>
              </w:rPr>
            </w:pPr>
          </w:p>
        </w:tc>
      </w:tr>
      <w:tr w:rsidR="00A6660C" w:rsidRPr="003D5DEC">
        <w:trPr>
          <w:trHeight w:val="300"/>
        </w:trPr>
        <w:tc>
          <w:tcPr>
            <w:tcW w:w="612" w:type="dxa"/>
            <w:tcBorders>
              <w:top w:val="single" w:sz="6" w:space="0" w:color="CCCCCC"/>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tcPr>
          <w:p w:rsidR="00A6660C" w:rsidRDefault="00781551">
            <w:pPr>
              <w:widowControl w:val="0"/>
              <w:jc w:val="right"/>
              <w:rPr>
                <w:sz w:val="20"/>
                <w:szCs w:val="20"/>
              </w:rPr>
            </w:pPr>
            <w:r>
              <w:rPr>
                <w:sz w:val="18"/>
                <w:szCs w:val="18"/>
              </w:rPr>
              <w:t>31</w:t>
            </w:r>
          </w:p>
        </w:tc>
        <w:tc>
          <w:tcPr>
            <w:tcW w:w="8298" w:type="dxa"/>
            <w:gridSpan w:val="4"/>
            <w:tcBorders>
              <w:top w:val="single" w:sz="6" w:space="0" w:color="CCCCCC"/>
              <w:left w:val="single" w:sz="6" w:space="0" w:color="CCCCCC"/>
              <w:bottom w:val="single" w:sz="6" w:space="0" w:color="000000"/>
              <w:right w:val="single" w:sz="6" w:space="0" w:color="000000"/>
            </w:tcBorders>
            <w:shd w:val="clear" w:color="auto" w:fill="FFC000"/>
            <w:tcMar>
              <w:top w:w="40" w:type="dxa"/>
              <w:left w:w="40" w:type="dxa"/>
              <w:bottom w:w="40" w:type="dxa"/>
              <w:right w:w="40" w:type="dxa"/>
            </w:tcMar>
            <w:vAlign w:val="bottom"/>
          </w:tcPr>
          <w:p w:rsidR="00A6660C" w:rsidRPr="00DF694C" w:rsidRDefault="00781551">
            <w:pPr>
              <w:widowControl w:val="0"/>
              <w:rPr>
                <w:sz w:val="20"/>
                <w:szCs w:val="20"/>
                <w:lang w:val="es-GT"/>
              </w:rPr>
            </w:pPr>
            <w:r w:rsidRPr="00DF694C">
              <w:rPr>
                <w:rFonts w:ascii="Roboto" w:eastAsia="Roboto" w:hAnsi="Roboto" w:cs="Roboto"/>
                <w:sz w:val="20"/>
                <w:szCs w:val="20"/>
                <w:lang w:val="es-GT"/>
              </w:rPr>
              <w:t xml:space="preserve">Segundo examen parcial. Requisito: Entrega del portafolio COMPLETO. </w:t>
            </w:r>
          </w:p>
        </w:tc>
      </w:tr>
      <w:tr w:rsidR="00A6660C">
        <w:trPr>
          <w:trHeight w:val="48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32</w:t>
            </w:r>
          </w:p>
        </w:tc>
        <w:tc>
          <w:tcPr>
            <w:tcW w:w="1545" w:type="dxa"/>
            <w:vMerge w:val="restart"/>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center"/>
          </w:tcPr>
          <w:p w:rsidR="00A6660C" w:rsidRDefault="00781551">
            <w:pPr>
              <w:widowControl w:val="0"/>
              <w:jc w:val="center"/>
              <w:rPr>
                <w:b/>
                <w:sz w:val="18"/>
                <w:szCs w:val="18"/>
              </w:rPr>
            </w:pPr>
            <w:r>
              <w:rPr>
                <w:b/>
                <w:sz w:val="18"/>
                <w:szCs w:val="18"/>
              </w:rPr>
              <w:t>Unit 6: Market Failures and Government Involvement</w:t>
            </w: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Pr="00DF694C" w:rsidRDefault="00781551">
            <w:pPr>
              <w:widowControl w:val="0"/>
              <w:rPr>
                <w:sz w:val="20"/>
                <w:szCs w:val="20"/>
                <w:lang w:val="es-GT"/>
              </w:rPr>
            </w:pPr>
            <w:r w:rsidRPr="00DF694C">
              <w:rPr>
                <w:sz w:val="18"/>
                <w:szCs w:val="18"/>
                <w:lang w:val="es-GT"/>
              </w:rPr>
              <w:t>Bienes públicos. Distribución de los Ingresos/Impuestos.</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20"/>
                <w:szCs w:val="20"/>
              </w:rPr>
            </w:pPr>
            <w:r>
              <w:rPr>
                <w:sz w:val="18"/>
                <w:szCs w:val="18"/>
              </w:rPr>
              <w:t>Chapter 37</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A6660C">
            <w:pPr>
              <w:widowControl w:val="0"/>
              <w:rPr>
                <w:sz w:val="20"/>
                <w:szCs w:val="20"/>
              </w:rPr>
            </w:pPr>
          </w:p>
        </w:tc>
      </w:tr>
      <w:tr w:rsidR="00A6660C" w:rsidRPr="003D5DEC">
        <w:trPr>
          <w:trHeight w:val="3220"/>
        </w:trPr>
        <w:tc>
          <w:tcPr>
            <w:tcW w:w="612" w:type="dxa"/>
            <w:tcBorders>
              <w:top w:val="single" w:sz="6" w:space="0" w:color="CCCCCC"/>
              <w:left w:val="single" w:sz="6" w:space="0" w:color="000000"/>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jc w:val="right"/>
              <w:rPr>
                <w:sz w:val="20"/>
                <w:szCs w:val="20"/>
              </w:rPr>
            </w:pPr>
            <w:r>
              <w:rPr>
                <w:sz w:val="18"/>
                <w:szCs w:val="18"/>
              </w:rPr>
              <w:t>34</w:t>
            </w:r>
          </w:p>
        </w:tc>
        <w:tc>
          <w:tcPr>
            <w:tcW w:w="1545" w:type="dxa"/>
            <w:vMerge/>
            <w:tcBorders>
              <w:bottom w:val="single" w:sz="6" w:space="0" w:color="000000"/>
              <w:right w:val="single" w:sz="6" w:space="0" w:color="000000"/>
            </w:tcBorders>
            <w:shd w:val="clear" w:color="auto" w:fill="auto"/>
            <w:tcMar>
              <w:top w:w="100" w:type="dxa"/>
              <w:left w:w="100" w:type="dxa"/>
              <w:bottom w:w="100" w:type="dxa"/>
              <w:right w:w="100" w:type="dxa"/>
            </w:tcMar>
          </w:tcPr>
          <w:p w:rsidR="00A6660C" w:rsidRDefault="00A6660C">
            <w:pPr>
              <w:widowControl w:val="0"/>
              <w:rPr>
                <w:sz w:val="20"/>
                <w:szCs w:val="20"/>
              </w:rPr>
            </w:pPr>
          </w:p>
        </w:tc>
        <w:tc>
          <w:tcPr>
            <w:tcW w:w="3045"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Default="00781551">
            <w:pPr>
              <w:widowControl w:val="0"/>
              <w:rPr>
                <w:sz w:val="18"/>
                <w:szCs w:val="18"/>
              </w:rPr>
            </w:pPr>
            <w:r>
              <w:rPr>
                <w:sz w:val="18"/>
                <w:szCs w:val="18"/>
              </w:rPr>
              <w:t>Production Possibilities Curve</w:t>
            </w:r>
          </w:p>
          <w:p w:rsidR="00A6660C" w:rsidRDefault="00781551">
            <w:pPr>
              <w:widowControl w:val="0"/>
              <w:rPr>
                <w:sz w:val="18"/>
                <w:szCs w:val="18"/>
              </w:rPr>
            </w:pPr>
            <w:r>
              <w:rPr>
                <w:sz w:val="18"/>
                <w:szCs w:val="18"/>
              </w:rPr>
              <w:t>Demand and Supply</w:t>
            </w:r>
          </w:p>
          <w:p w:rsidR="00A6660C" w:rsidRDefault="00781551">
            <w:pPr>
              <w:widowControl w:val="0"/>
              <w:rPr>
                <w:sz w:val="18"/>
                <w:szCs w:val="18"/>
              </w:rPr>
            </w:pPr>
            <w:r>
              <w:rPr>
                <w:sz w:val="18"/>
                <w:szCs w:val="18"/>
              </w:rPr>
              <w:t>Demand and Supply: Price Controls</w:t>
            </w:r>
          </w:p>
          <w:p w:rsidR="00A6660C" w:rsidRDefault="00781551">
            <w:pPr>
              <w:widowControl w:val="0"/>
              <w:rPr>
                <w:sz w:val="18"/>
                <w:szCs w:val="18"/>
              </w:rPr>
            </w:pPr>
            <w:r>
              <w:rPr>
                <w:sz w:val="18"/>
                <w:szCs w:val="18"/>
              </w:rPr>
              <w:t>Demand and Supply: Excise Tax</w:t>
            </w:r>
          </w:p>
          <w:p w:rsidR="00A6660C" w:rsidRDefault="00781551">
            <w:pPr>
              <w:widowControl w:val="0"/>
              <w:rPr>
                <w:sz w:val="18"/>
                <w:szCs w:val="18"/>
              </w:rPr>
            </w:pPr>
            <w:r>
              <w:rPr>
                <w:sz w:val="18"/>
                <w:szCs w:val="18"/>
              </w:rPr>
              <w:t>Demand and Supply: Trade and Tariffs</w:t>
            </w:r>
          </w:p>
          <w:p w:rsidR="00A6660C" w:rsidRDefault="00781551">
            <w:pPr>
              <w:widowControl w:val="0"/>
              <w:rPr>
                <w:sz w:val="18"/>
                <w:szCs w:val="18"/>
              </w:rPr>
            </w:pPr>
            <w:r>
              <w:rPr>
                <w:sz w:val="18"/>
                <w:szCs w:val="18"/>
              </w:rPr>
              <w:t>Side-by-Side Product Market and Firm</w:t>
            </w:r>
          </w:p>
          <w:p w:rsidR="00A6660C" w:rsidRDefault="00781551">
            <w:pPr>
              <w:widowControl w:val="0"/>
              <w:rPr>
                <w:sz w:val="18"/>
                <w:szCs w:val="18"/>
              </w:rPr>
            </w:pPr>
            <w:r>
              <w:rPr>
                <w:sz w:val="18"/>
                <w:szCs w:val="18"/>
              </w:rPr>
              <w:t>Monopoly</w:t>
            </w:r>
          </w:p>
          <w:p w:rsidR="00A6660C" w:rsidRDefault="00781551">
            <w:pPr>
              <w:widowControl w:val="0"/>
              <w:rPr>
                <w:sz w:val="18"/>
                <w:szCs w:val="18"/>
              </w:rPr>
            </w:pPr>
            <w:r>
              <w:rPr>
                <w:sz w:val="18"/>
                <w:szCs w:val="18"/>
              </w:rPr>
              <w:t>Price Discriminating Monopoly</w:t>
            </w:r>
          </w:p>
          <w:p w:rsidR="00A6660C" w:rsidRDefault="00781551">
            <w:pPr>
              <w:widowControl w:val="0"/>
              <w:rPr>
                <w:sz w:val="18"/>
                <w:szCs w:val="18"/>
              </w:rPr>
            </w:pPr>
            <w:r>
              <w:rPr>
                <w:sz w:val="18"/>
                <w:szCs w:val="18"/>
              </w:rPr>
              <w:t>Monopolistic Competition</w:t>
            </w:r>
          </w:p>
          <w:p w:rsidR="00A6660C" w:rsidRDefault="00781551">
            <w:pPr>
              <w:widowControl w:val="0"/>
              <w:rPr>
                <w:sz w:val="18"/>
                <w:szCs w:val="18"/>
              </w:rPr>
            </w:pPr>
            <w:r>
              <w:rPr>
                <w:sz w:val="18"/>
                <w:szCs w:val="18"/>
              </w:rPr>
              <w:t>Game Theory Matrix</w:t>
            </w:r>
          </w:p>
          <w:p w:rsidR="00A6660C" w:rsidRDefault="00781551">
            <w:pPr>
              <w:widowControl w:val="0"/>
              <w:rPr>
                <w:sz w:val="18"/>
                <w:szCs w:val="18"/>
              </w:rPr>
            </w:pPr>
            <w:r>
              <w:rPr>
                <w:sz w:val="18"/>
                <w:szCs w:val="18"/>
              </w:rPr>
              <w:t>Side-by-Side Resource Market and Firm</w:t>
            </w:r>
          </w:p>
          <w:p w:rsidR="00A6660C" w:rsidRDefault="00781551">
            <w:pPr>
              <w:widowControl w:val="0"/>
              <w:rPr>
                <w:sz w:val="18"/>
                <w:szCs w:val="18"/>
              </w:rPr>
            </w:pPr>
            <w:r>
              <w:rPr>
                <w:sz w:val="18"/>
                <w:szCs w:val="18"/>
              </w:rPr>
              <w:t>Monopsony</w:t>
            </w:r>
          </w:p>
          <w:p w:rsidR="00A6660C" w:rsidRDefault="00781551">
            <w:pPr>
              <w:widowControl w:val="0"/>
              <w:rPr>
                <w:sz w:val="18"/>
                <w:szCs w:val="18"/>
              </w:rPr>
            </w:pPr>
            <w:r>
              <w:rPr>
                <w:sz w:val="18"/>
                <w:szCs w:val="18"/>
              </w:rPr>
              <w:t>Negative Externality</w:t>
            </w:r>
          </w:p>
          <w:p w:rsidR="00A6660C" w:rsidRDefault="00781551">
            <w:pPr>
              <w:widowControl w:val="0"/>
              <w:rPr>
                <w:sz w:val="18"/>
                <w:szCs w:val="18"/>
              </w:rPr>
            </w:pPr>
            <w:r>
              <w:rPr>
                <w:sz w:val="18"/>
                <w:szCs w:val="18"/>
              </w:rPr>
              <w:t>Positive Externality</w:t>
            </w:r>
          </w:p>
          <w:p w:rsidR="00A6660C" w:rsidRDefault="00781551">
            <w:pPr>
              <w:widowControl w:val="0"/>
              <w:rPr>
                <w:sz w:val="20"/>
                <w:szCs w:val="20"/>
              </w:rPr>
            </w:pPr>
            <w:r>
              <w:rPr>
                <w:sz w:val="18"/>
                <w:szCs w:val="18"/>
              </w:rPr>
              <w:t>Lorenz Curve</w:t>
            </w:r>
          </w:p>
        </w:tc>
        <w:tc>
          <w:tcPr>
            <w:tcW w:w="1236"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Pr="00DF694C" w:rsidRDefault="00781551">
            <w:pPr>
              <w:widowControl w:val="0"/>
              <w:rPr>
                <w:sz w:val="20"/>
                <w:szCs w:val="20"/>
                <w:lang w:val="es-GT"/>
              </w:rPr>
            </w:pPr>
            <w:r w:rsidRPr="00DF694C">
              <w:rPr>
                <w:sz w:val="18"/>
                <w:szCs w:val="18"/>
                <w:lang w:val="es-GT"/>
              </w:rPr>
              <w:t>Repaso general de todos los temas</w:t>
            </w:r>
          </w:p>
        </w:tc>
        <w:tc>
          <w:tcPr>
            <w:tcW w:w="2472" w:type="dxa"/>
            <w:tcBorders>
              <w:top w:val="single" w:sz="6" w:space="0" w:color="CCCCCC"/>
              <w:left w:val="single" w:sz="6" w:space="0" w:color="CCCCCC"/>
              <w:bottom w:val="single" w:sz="6" w:space="0" w:color="000000"/>
              <w:right w:val="single" w:sz="6" w:space="0" w:color="000000"/>
            </w:tcBorders>
            <w:shd w:val="clear" w:color="auto" w:fill="B7DDE8"/>
            <w:tcMar>
              <w:top w:w="40" w:type="dxa"/>
              <w:left w:w="40" w:type="dxa"/>
              <w:bottom w:w="40" w:type="dxa"/>
              <w:right w:w="40" w:type="dxa"/>
            </w:tcMar>
            <w:vAlign w:val="bottom"/>
          </w:tcPr>
          <w:p w:rsidR="00A6660C" w:rsidRPr="00DF694C" w:rsidRDefault="00A6660C">
            <w:pPr>
              <w:widowControl w:val="0"/>
              <w:rPr>
                <w:sz w:val="20"/>
                <w:szCs w:val="20"/>
                <w:lang w:val="es-GT"/>
              </w:rPr>
            </w:pPr>
          </w:p>
        </w:tc>
      </w:tr>
      <w:tr w:rsidR="00A6660C" w:rsidRPr="003D5DEC">
        <w:trPr>
          <w:trHeight w:val="300"/>
        </w:trPr>
        <w:tc>
          <w:tcPr>
            <w:tcW w:w="612" w:type="dxa"/>
            <w:tcBorders>
              <w:top w:val="single" w:sz="6" w:space="0" w:color="CCCCCC"/>
              <w:left w:val="single" w:sz="6" w:space="0" w:color="000000"/>
              <w:bottom w:val="single" w:sz="6" w:space="0" w:color="000000"/>
              <w:right w:val="single" w:sz="6" w:space="0" w:color="000000"/>
            </w:tcBorders>
            <w:shd w:val="clear" w:color="auto" w:fill="FFC000"/>
            <w:tcMar>
              <w:top w:w="40" w:type="dxa"/>
              <w:left w:w="40" w:type="dxa"/>
              <w:bottom w:w="40" w:type="dxa"/>
              <w:right w:w="40" w:type="dxa"/>
            </w:tcMar>
            <w:vAlign w:val="bottom"/>
          </w:tcPr>
          <w:p w:rsidR="00A6660C" w:rsidRDefault="00781551">
            <w:pPr>
              <w:widowControl w:val="0"/>
              <w:jc w:val="right"/>
              <w:rPr>
                <w:sz w:val="20"/>
                <w:szCs w:val="20"/>
              </w:rPr>
            </w:pPr>
            <w:r>
              <w:rPr>
                <w:sz w:val="18"/>
                <w:szCs w:val="18"/>
              </w:rPr>
              <w:t>35</w:t>
            </w:r>
          </w:p>
        </w:tc>
        <w:tc>
          <w:tcPr>
            <w:tcW w:w="8298" w:type="dxa"/>
            <w:gridSpan w:val="4"/>
            <w:tcBorders>
              <w:top w:val="single" w:sz="6" w:space="0" w:color="CCCCCC"/>
              <w:left w:val="single" w:sz="6" w:space="0" w:color="CCCCCC"/>
              <w:bottom w:val="single" w:sz="6" w:space="0" w:color="000000"/>
              <w:right w:val="single" w:sz="6" w:space="0" w:color="000000"/>
            </w:tcBorders>
            <w:shd w:val="clear" w:color="auto" w:fill="FFC000"/>
            <w:tcMar>
              <w:top w:w="40" w:type="dxa"/>
              <w:left w:w="40" w:type="dxa"/>
              <w:bottom w:w="40" w:type="dxa"/>
              <w:right w:w="40" w:type="dxa"/>
            </w:tcMar>
            <w:vAlign w:val="bottom"/>
          </w:tcPr>
          <w:p w:rsidR="00A6660C" w:rsidRPr="00DF694C" w:rsidRDefault="00781551">
            <w:pPr>
              <w:widowControl w:val="0"/>
              <w:rPr>
                <w:sz w:val="20"/>
                <w:szCs w:val="20"/>
                <w:lang w:val="es-GT"/>
              </w:rPr>
            </w:pPr>
            <w:r w:rsidRPr="00DF694C">
              <w:rPr>
                <w:rFonts w:ascii="Roboto" w:eastAsia="Roboto" w:hAnsi="Roboto" w:cs="Roboto"/>
                <w:sz w:val="20"/>
                <w:szCs w:val="20"/>
                <w:lang w:val="es-GT"/>
              </w:rPr>
              <w:t xml:space="preserve">Examen final. Requisito: Entrega del portafolio COMPLETO. </w:t>
            </w:r>
          </w:p>
        </w:tc>
      </w:tr>
    </w:tbl>
    <w:p w:rsidR="00A6660C" w:rsidRPr="00DF694C" w:rsidRDefault="00A6660C">
      <w:pPr>
        <w:widowControl w:val="0"/>
        <w:spacing w:line="240" w:lineRule="auto"/>
        <w:jc w:val="both"/>
        <w:rPr>
          <w:rFonts w:ascii="Times New Roman" w:eastAsia="Times New Roman" w:hAnsi="Times New Roman" w:cs="Times New Roman"/>
          <w:lang w:val="es-GT"/>
        </w:rPr>
      </w:pPr>
    </w:p>
    <w:sectPr w:rsidR="00A6660C" w:rsidRPr="00DF69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A172B"/>
    <w:multiLevelType w:val="multilevel"/>
    <w:tmpl w:val="EBD27422"/>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245BF2"/>
    <w:multiLevelType w:val="multilevel"/>
    <w:tmpl w:val="49E68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46635C"/>
    <w:multiLevelType w:val="multilevel"/>
    <w:tmpl w:val="05528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2961C6"/>
    <w:multiLevelType w:val="multilevel"/>
    <w:tmpl w:val="572A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22506D"/>
    <w:multiLevelType w:val="multilevel"/>
    <w:tmpl w:val="75720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A74586"/>
    <w:multiLevelType w:val="multilevel"/>
    <w:tmpl w:val="ABB25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0D0F9B"/>
    <w:multiLevelType w:val="multilevel"/>
    <w:tmpl w:val="B1C2F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60C"/>
    <w:rsid w:val="00295B97"/>
    <w:rsid w:val="003D5DEC"/>
    <w:rsid w:val="00781551"/>
    <w:rsid w:val="008A2793"/>
    <w:rsid w:val="00A6660C"/>
    <w:rsid w:val="00DF694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5F50B2-D447-48AF-93AE-D2704E91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s-GT"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D5DE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5D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terms/p/perfectcompetition.asp" TargetMode="External"/><Relationship Id="rId11" Type="http://schemas.openxmlformats.org/officeDocument/2006/relationships/customXml" Target="../customXml/item3.xml"/><Relationship Id="rId5" Type="http://schemas.openxmlformats.org/officeDocument/2006/relationships/hyperlink" Target="https://www.investopedia.com/terms/p/perfectcompetition.asp"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6E39406DBBCED428E89CFBA0ED9C10D" ma:contentTypeVersion="2" ma:contentTypeDescription="Crear nuevo documento." ma:contentTypeScope="" ma:versionID="e4f32faff9c0db75615684ed444dbd2a">
  <xsd:schema xmlns:xsd="http://www.w3.org/2001/XMLSchema" xmlns:xs="http://www.w3.org/2001/XMLSchema" xmlns:p="http://schemas.microsoft.com/office/2006/metadata/properties" xmlns:ns2="6928c2ec-58aa-439e-a263-d773417de4bf" targetNamespace="http://schemas.microsoft.com/office/2006/metadata/properties" ma:root="true" ma:fieldsID="1654de9956afbe84335feb3a85673be6" ns2:_="">
    <xsd:import namespace="6928c2ec-58aa-439e-a263-d773417de4bf"/>
    <xsd:element name="properties">
      <xsd:complexType>
        <xsd:sequence>
          <xsd:element name="documentManagement">
            <xsd:complexType>
              <xsd:all>
                <xsd:element ref="ns2:TipoDocumento"/>
                <xsd:element ref="ns2:CicloEmiti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8c2ec-58aa-439e-a263-d773417de4bf" elementFormDefault="qualified">
    <xsd:import namespace="http://schemas.microsoft.com/office/2006/documentManagement/types"/>
    <xsd:import namespace="http://schemas.microsoft.com/office/infopath/2007/PartnerControls"/>
    <xsd:element name="TipoDocumento" ma:index="8" ma:displayName="TipoDocumento" ma:default="Programa" ma:format="Dropdown" ma:internalName="TipoDocumento">
      <xsd:simpleType>
        <xsd:restriction base="dms:Choice">
          <xsd:enumeration value="Programa"/>
          <xsd:enumeration value="Acta y zonas"/>
        </xsd:restriction>
      </xsd:simpleType>
    </xsd:element>
    <xsd:element name="CicloEmitido" ma:index="9" nillable="true" ma:displayName="CicloEmitido" ma:description="Ciclo en el que aplica el documento." ma:internalName="CicloEmitido">
      <xsd:simpleType>
        <xsd:restriction base="dms:Text">
          <xsd:maxLength value="6"/>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poDocumento xmlns="6928c2ec-58aa-439e-a263-d773417de4bf">Programa</TipoDocumento>
    <CicloEmitido xmlns="6928c2ec-58aa-439e-a263-d773417de4bf">201901</CicloEmitido>
  </documentManagement>
</p:properties>
</file>

<file path=customXml/itemProps1.xml><?xml version="1.0" encoding="utf-8"?>
<ds:datastoreItem xmlns:ds="http://schemas.openxmlformats.org/officeDocument/2006/customXml" ds:itemID="{66E98795-5344-45E0-BD38-C9F5C6BC958D}"/>
</file>

<file path=customXml/itemProps2.xml><?xml version="1.0" encoding="utf-8"?>
<ds:datastoreItem xmlns:ds="http://schemas.openxmlformats.org/officeDocument/2006/customXml" ds:itemID="{89173509-2F3C-4633-ACE7-57F2C60E46DF}"/>
</file>

<file path=customXml/itemProps3.xml><?xml version="1.0" encoding="utf-8"?>
<ds:datastoreItem xmlns:ds="http://schemas.openxmlformats.org/officeDocument/2006/customXml" ds:itemID="{BFFB161B-40F2-499B-916E-63D635852BE8}"/>
</file>

<file path=docProps/app.xml><?xml version="1.0" encoding="utf-8"?>
<Properties xmlns="http://schemas.openxmlformats.org/officeDocument/2006/extended-properties" xmlns:vt="http://schemas.openxmlformats.org/officeDocument/2006/docPropsVTypes">
  <Template>Normal</Template>
  <TotalTime>0</TotalTime>
  <Pages>7</Pages>
  <Words>2112</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Alexia de la Cruz</dc:creator>
  <cp:lastModifiedBy>Alexia de la Cruz</cp:lastModifiedBy>
  <cp:revision>2</cp:revision>
  <cp:lastPrinted>2019-01-07T13:15:00Z</cp:lastPrinted>
  <dcterms:created xsi:type="dcterms:W3CDTF">2019-01-07T13:16:00Z</dcterms:created>
  <dcterms:modified xsi:type="dcterms:W3CDTF">2019-01-07T13:16:00Z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0x01010026E39406DBBCED428E89CFBA0ED9C10D</vt:lpwstr>
  </property>
</Properties>
</file>