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76BAE" w14:textId="77777777" w:rsidR="009744E8" w:rsidRDefault="009744E8" w:rsidP="00C571AA">
      <w:pPr>
        <w:jc w:val="center"/>
        <w:rPr>
          <w:b/>
        </w:rPr>
      </w:pPr>
    </w:p>
    <w:p w14:paraId="7A4AA370" w14:textId="77777777" w:rsidR="009744E8" w:rsidRDefault="009744E8" w:rsidP="00C571AA">
      <w:pPr>
        <w:jc w:val="center"/>
        <w:rPr>
          <w:b/>
        </w:rPr>
      </w:pPr>
    </w:p>
    <w:p w14:paraId="1C6CE67E" w14:textId="77777777" w:rsidR="0059571D" w:rsidRPr="009948CF" w:rsidRDefault="009948CF" w:rsidP="00C571AA">
      <w:pPr>
        <w:jc w:val="center"/>
        <w:rPr>
          <w:b/>
          <w:lang w:val="es-ES_tradnl"/>
        </w:rPr>
      </w:pPr>
      <w:r w:rsidRPr="009948CF">
        <w:rPr>
          <w:b/>
          <w:lang w:val="es-ES_tradnl"/>
        </w:rPr>
        <w:t>Examen Parcial II</w:t>
      </w:r>
    </w:p>
    <w:p w14:paraId="18D32B58" w14:textId="77777777" w:rsidR="00C571AA" w:rsidRPr="009948CF" w:rsidRDefault="00F2076F" w:rsidP="00C571AA">
      <w:pPr>
        <w:jc w:val="center"/>
        <w:rPr>
          <w:b/>
          <w:lang w:val="es-ES_tradnl"/>
        </w:rPr>
      </w:pPr>
      <w:r w:rsidRPr="009948CF">
        <w:rPr>
          <w:b/>
          <w:lang w:val="es-ES_tradnl"/>
        </w:rPr>
        <w:t>Teorías</w:t>
      </w:r>
      <w:r w:rsidR="00C571AA" w:rsidRPr="009948CF">
        <w:rPr>
          <w:b/>
          <w:lang w:val="es-ES_tradnl"/>
        </w:rPr>
        <w:t xml:space="preserve"> Monetarias</w:t>
      </w:r>
    </w:p>
    <w:p w14:paraId="783291F4" w14:textId="77777777" w:rsidR="00C571AA" w:rsidRPr="009948CF" w:rsidRDefault="00C571AA">
      <w:pPr>
        <w:rPr>
          <w:lang w:val="es-ES_tradnl"/>
        </w:rPr>
      </w:pPr>
    </w:p>
    <w:p w14:paraId="47162651" w14:textId="77777777" w:rsidR="00C571AA" w:rsidRPr="009948CF" w:rsidRDefault="00C571AA">
      <w:pPr>
        <w:rPr>
          <w:lang w:val="es-ES_tradnl"/>
        </w:rPr>
      </w:pPr>
      <w:r w:rsidRPr="009948CF">
        <w:rPr>
          <w:lang w:val="es-ES_tradnl"/>
        </w:rPr>
        <w:t xml:space="preserve">Instrucciones: desarrolle lo que a continuación se le solicita. </w:t>
      </w:r>
    </w:p>
    <w:p w14:paraId="37C8C1D3" w14:textId="77777777" w:rsidR="00C571AA" w:rsidRPr="009948CF" w:rsidRDefault="00C571AA">
      <w:pPr>
        <w:rPr>
          <w:lang w:val="es-ES_tradnl"/>
        </w:rPr>
      </w:pPr>
    </w:p>
    <w:p w14:paraId="2BC091AC" w14:textId="77777777" w:rsidR="00C571AA" w:rsidRPr="000803D9" w:rsidRDefault="00C571AA" w:rsidP="00C571AA">
      <w:pPr>
        <w:pStyle w:val="ListParagraph"/>
        <w:numPr>
          <w:ilvl w:val="0"/>
          <w:numId w:val="1"/>
        </w:numPr>
        <w:rPr>
          <w:highlight w:val="yellow"/>
          <w:lang w:val="es-ES_tradnl"/>
        </w:rPr>
      </w:pPr>
      <w:r w:rsidRPr="000803D9">
        <w:rPr>
          <w:highlight w:val="yellow"/>
          <w:lang w:val="es-ES_tradnl"/>
        </w:rPr>
        <w:t>Identifique el balance general de</w:t>
      </w:r>
      <w:r w:rsidR="009948CF" w:rsidRPr="000803D9">
        <w:rPr>
          <w:highlight w:val="yellow"/>
          <w:lang w:val="es-ES_tradnl"/>
        </w:rPr>
        <w:t>l Banco de Guatemala, a Febrero de 2020.</w:t>
      </w:r>
    </w:p>
    <w:p w14:paraId="15A13B0B" w14:textId="77777777" w:rsidR="00C571AA" w:rsidRPr="000803D9" w:rsidRDefault="009948CF" w:rsidP="00C571AA">
      <w:pPr>
        <w:pStyle w:val="ListParagraph"/>
        <w:numPr>
          <w:ilvl w:val="0"/>
          <w:numId w:val="1"/>
        </w:numPr>
        <w:rPr>
          <w:highlight w:val="yellow"/>
          <w:lang w:val="es-ES_tradnl"/>
        </w:rPr>
      </w:pPr>
      <w:r w:rsidRPr="000803D9">
        <w:rPr>
          <w:highlight w:val="yellow"/>
          <w:lang w:val="es-ES_tradnl"/>
        </w:rPr>
        <w:t>Identifique el</w:t>
      </w:r>
      <w:r w:rsidR="00C571AA" w:rsidRPr="000803D9">
        <w:rPr>
          <w:highlight w:val="yellow"/>
          <w:lang w:val="es-ES_tradnl"/>
        </w:rPr>
        <w:t xml:space="preserve"> balance general condensado del sistema bancario de </w:t>
      </w:r>
      <w:r w:rsidRPr="000803D9">
        <w:rPr>
          <w:highlight w:val="yellow"/>
          <w:lang w:val="es-ES_tradnl"/>
        </w:rPr>
        <w:t xml:space="preserve">Guatemala, </w:t>
      </w:r>
      <w:r w:rsidR="00C571AA" w:rsidRPr="000803D9">
        <w:rPr>
          <w:highlight w:val="yellow"/>
          <w:lang w:val="es-ES_tradnl"/>
        </w:rPr>
        <w:t>.</w:t>
      </w:r>
    </w:p>
    <w:p w14:paraId="6562DA61" w14:textId="77777777" w:rsidR="00C571AA" w:rsidRPr="006F5248" w:rsidRDefault="00C571AA" w:rsidP="00C571AA">
      <w:pPr>
        <w:pStyle w:val="ListParagraph"/>
        <w:numPr>
          <w:ilvl w:val="0"/>
          <w:numId w:val="1"/>
        </w:numPr>
        <w:rPr>
          <w:highlight w:val="yellow"/>
          <w:lang w:val="es-ES_tradnl"/>
        </w:rPr>
      </w:pPr>
      <w:r w:rsidRPr="006F5248">
        <w:rPr>
          <w:highlight w:val="yellow"/>
          <w:lang w:val="es-ES_tradnl"/>
        </w:rPr>
        <w:t xml:space="preserve">Un incremento de 11 mil millones de Quetzales del Banco de Guatemala (en emisión de dinero) y transferido en compra de bonos del estado a los bancos del sistema, ¿Cómo crecería el Balance del </w:t>
      </w:r>
      <w:proofErr w:type="spellStart"/>
      <w:r w:rsidRPr="006F5248">
        <w:rPr>
          <w:highlight w:val="yellow"/>
          <w:lang w:val="es-ES_tradnl"/>
        </w:rPr>
        <w:t>Banguat</w:t>
      </w:r>
      <w:proofErr w:type="spellEnd"/>
      <w:r w:rsidRPr="006F5248">
        <w:rPr>
          <w:highlight w:val="yellow"/>
          <w:lang w:val="es-ES_tradnl"/>
        </w:rPr>
        <w:t xml:space="preserve">? , ¿Cuánto cambiaría el % de Inversiones en el Balance del Sistema Financiero? </w:t>
      </w:r>
    </w:p>
    <w:p w14:paraId="1C609CB9" w14:textId="77777777" w:rsidR="00C571AA" w:rsidRPr="006F5248" w:rsidRDefault="00C571AA" w:rsidP="00C571AA">
      <w:pPr>
        <w:pStyle w:val="ListParagraph"/>
        <w:numPr>
          <w:ilvl w:val="0"/>
          <w:numId w:val="1"/>
        </w:numPr>
        <w:rPr>
          <w:highlight w:val="yellow"/>
          <w:lang w:val="es-ES_tradnl"/>
        </w:rPr>
      </w:pPr>
      <w:r w:rsidRPr="006F5248">
        <w:rPr>
          <w:highlight w:val="yellow"/>
          <w:lang w:val="es-ES_tradnl"/>
        </w:rPr>
        <w:t xml:space="preserve">Baje el Balance General del Banco </w:t>
      </w:r>
      <w:r w:rsidR="007C0E79" w:rsidRPr="006F5248">
        <w:rPr>
          <w:highlight w:val="yellow"/>
          <w:lang w:val="es-ES_tradnl"/>
        </w:rPr>
        <w:t>Promerica y de Banco Agrícola Mercantil</w:t>
      </w:r>
      <w:r w:rsidRPr="006F5248">
        <w:rPr>
          <w:highlight w:val="yellow"/>
          <w:lang w:val="es-ES_tradnl"/>
        </w:rPr>
        <w:t xml:space="preserve">. Los últimos publicados. Analícelos y diga la situación de ambos al último mes publicado. </w:t>
      </w:r>
      <w:r w:rsidR="00F2076F" w:rsidRPr="006F5248">
        <w:rPr>
          <w:highlight w:val="yellow"/>
          <w:lang w:val="es-ES_tradnl"/>
        </w:rPr>
        <w:t xml:space="preserve">¿Qué banco está relativamente mejor? </w:t>
      </w:r>
    </w:p>
    <w:p w14:paraId="416924BF" w14:textId="77777777" w:rsidR="00C571AA" w:rsidRPr="009948CF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 w:rsidRPr="009948CF">
        <w:rPr>
          <w:lang w:val="es-ES_tradnl"/>
        </w:rPr>
        <w:t>Suponga que el COVID-19</w:t>
      </w:r>
      <w:r w:rsidR="00F2076F">
        <w:rPr>
          <w:lang w:val="es-ES_tradnl"/>
        </w:rPr>
        <w:t xml:space="preserve"> no mato a nadie de la población, el gobierno no estableció medidas que restringe el trabajo. Los empresarios preventivamente realizaron descubrimientos tecnológicos que aumentan la productividad en 30%. </w:t>
      </w:r>
      <w:r w:rsidRPr="009948CF">
        <w:rPr>
          <w:lang w:val="es-ES_tradnl"/>
        </w:rPr>
        <w:t xml:space="preserve">¿Qué sucedería en la economía? ¿Qué política recomendaría desde ese modelo?, o ¿ninguna? </w:t>
      </w:r>
      <w:r w:rsidR="002D12CA">
        <w:rPr>
          <w:lang w:val="es-ES_tradnl"/>
        </w:rPr>
        <w:t xml:space="preserve">Explique qué sucede con cantidad de trabajo, precios y </w:t>
      </w:r>
    </w:p>
    <w:p w14:paraId="79B38E6C" w14:textId="77777777" w:rsidR="00C571AA" w:rsidRPr="009948CF" w:rsidRDefault="00C571AA" w:rsidP="00C571AA">
      <w:pPr>
        <w:pStyle w:val="ListParagraph"/>
        <w:numPr>
          <w:ilvl w:val="0"/>
          <w:numId w:val="1"/>
        </w:numPr>
        <w:rPr>
          <w:lang w:val="es-ES_tradnl"/>
        </w:rPr>
      </w:pPr>
      <w:r w:rsidRPr="009948CF">
        <w:rPr>
          <w:lang w:val="es-ES_tradnl"/>
        </w:rPr>
        <w:t xml:space="preserve">Suponga que la situación de Guatemala (toque de queda y restricciones al trabajo) permanecen por 3 meses más. Indique que pasaría de acuerdo al modelo Keynesiano, y luego ¿Qué política propondría). </w:t>
      </w:r>
    </w:p>
    <w:p w14:paraId="786BB9AB" w14:textId="77777777" w:rsidR="00C571AA" w:rsidRPr="009948CF" w:rsidRDefault="00C571AA" w:rsidP="00C571AA">
      <w:pPr>
        <w:rPr>
          <w:lang w:val="es-ES_tradnl"/>
        </w:rPr>
      </w:pPr>
    </w:p>
    <w:p w14:paraId="57BEDFD0" w14:textId="77777777" w:rsidR="00C571AA" w:rsidRPr="009948CF" w:rsidRDefault="00C571AA" w:rsidP="00C571AA">
      <w:pPr>
        <w:rPr>
          <w:lang w:val="es-ES_tradnl"/>
        </w:rPr>
      </w:pPr>
      <w:r w:rsidRPr="009948CF">
        <w:rPr>
          <w:lang w:val="es-ES_tradnl"/>
        </w:rPr>
        <w:t>Utilice hojas de papel para las últimas dos y tome foto para enviárselas al Profesor Auxiliar.</w:t>
      </w:r>
    </w:p>
    <w:sectPr w:rsidR="00C571AA" w:rsidRPr="009948CF" w:rsidSect="005957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A4798"/>
    <w:multiLevelType w:val="hybridMultilevel"/>
    <w:tmpl w:val="96EC7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1AA"/>
    <w:rsid w:val="000803D9"/>
    <w:rsid w:val="002D12CA"/>
    <w:rsid w:val="0059571D"/>
    <w:rsid w:val="006F5248"/>
    <w:rsid w:val="0076742D"/>
    <w:rsid w:val="007C0E79"/>
    <w:rsid w:val="009744E8"/>
    <w:rsid w:val="009948CF"/>
    <w:rsid w:val="00C571AA"/>
    <w:rsid w:val="00F2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49A1A9B"/>
  <w14:defaultImageDpi w14:val="300"/>
  <w15:docId w15:val="{067E1839-223E-4F80-9C7A-1B3D7D83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1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216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Lores, S.A.</Company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Clynton Roberto Lopez Flores</dc:creator>
  <cp:keywords/>
  <dc:description/>
  <cp:lastModifiedBy>David Corzo</cp:lastModifiedBy>
  <cp:revision>5</cp:revision>
  <dcterms:created xsi:type="dcterms:W3CDTF">2020-06-25T16:46:00Z</dcterms:created>
  <dcterms:modified xsi:type="dcterms:W3CDTF">2020-06-26T17:14:00Z</dcterms:modified>
</cp:coreProperties>
</file>