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A4D77" w14:textId="09B593BF" w:rsidR="009F4B0A" w:rsidRDefault="00992EC4" w:rsidP="00992EC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Essential Google Cloud Infrastructure: Core Services</w:t>
      </w:r>
    </w:p>
    <w:p w14:paraId="487D8A11" w14:textId="128FA7F9" w:rsidR="00992EC4" w:rsidRDefault="00992EC4" w:rsidP="00992EC4">
      <w:pPr>
        <w:rPr>
          <w:b/>
          <w:bCs/>
          <w:sz w:val="24"/>
          <w:szCs w:val="24"/>
        </w:rPr>
      </w:pPr>
      <w:r w:rsidRPr="00992EC4">
        <w:rPr>
          <w:b/>
          <w:bCs/>
          <w:sz w:val="24"/>
          <w:szCs w:val="24"/>
        </w:rPr>
        <w:t>Cloud IAM</w:t>
      </w:r>
    </w:p>
    <w:p w14:paraId="2C2BBFA5" w14:textId="606B2BFF" w:rsidR="00992EC4" w:rsidRDefault="00832F3F" w:rsidP="00832F3F">
      <w:pPr>
        <w:pStyle w:val="ListParagraph"/>
        <w:numPr>
          <w:ilvl w:val="0"/>
          <w:numId w:val="1"/>
        </w:numPr>
      </w:pPr>
      <w:r>
        <w:t>Identity and Access Management</w:t>
      </w:r>
    </w:p>
    <w:p w14:paraId="0A83B014" w14:textId="5C7B3913" w:rsidR="00832F3F" w:rsidRDefault="00832F3F" w:rsidP="00832F3F">
      <w:pPr>
        <w:pStyle w:val="ListParagraph"/>
        <w:numPr>
          <w:ilvl w:val="0"/>
          <w:numId w:val="1"/>
        </w:numPr>
      </w:pPr>
      <w:r>
        <w:t xml:space="preserve">Who can do what on which </w:t>
      </w:r>
      <w:proofErr w:type="gramStart"/>
      <w:r>
        <w:t>resource</w:t>
      </w:r>
      <w:proofErr w:type="gramEnd"/>
    </w:p>
    <w:p w14:paraId="7E4975AD" w14:textId="16C1B44A" w:rsidR="00832F3F" w:rsidRDefault="00832F3F" w:rsidP="00832F3F">
      <w:pPr>
        <w:pStyle w:val="ListParagraph"/>
        <w:numPr>
          <w:ilvl w:val="1"/>
          <w:numId w:val="1"/>
        </w:numPr>
      </w:pPr>
      <w:r>
        <w:t xml:space="preserve">Who – person, group or </w:t>
      </w:r>
      <w:proofErr w:type="gramStart"/>
      <w:r>
        <w:t>application</w:t>
      </w:r>
      <w:proofErr w:type="gramEnd"/>
    </w:p>
    <w:p w14:paraId="202E357B" w14:textId="48492269" w:rsidR="00832F3F" w:rsidRDefault="00832F3F" w:rsidP="00832F3F">
      <w:pPr>
        <w:pStyle w:val="ListParagraph"/>
        <w:numPr>
          <w:ilvl w:val="1"/>
          <w:numId w:val="1"/>
        </w:numPr>
      </w:pPr>
      <w:r>
        <w:t>What – specific privileges or actions</w:t>
      </w:r>
    </w:p>
    <w:p w14:paraId="38B9F318" w14:textId="741A6C4F" w:rsidR="00832F3F" w:rsidRDefault="00832F3F" w:rsidP="00832F3F">
      <w:pPr>
        <w:pStyle w:val="ListParagraph"/>
        <w:numPr>
          <w:ilvl w:val="1"/>
          <w:numId w:val="1"/>
        </w:numPr>
      </w:pPr>
      <w:r>
        <w:t>Resource – any GC service</w:t>
      </w:r>
    </w:p>
    <w:p w14:paraId="34BA1A3F" w14:textId="5A3F5998" w:rsidR="00832F3F" w:rsidRDefault="00832F3F" w:rsidP="00832F3F">
      <w:r w:rsidRPr="00832F3F">
        <w:rPr>
          <w:noProof/>
        </w:rPr>
        <w:drawing>
          <wp:inline distT="0" distB="0" distL="0" distR="0" wp14:anchorId="5AD83B58" wp14:editId="530AA3EB">
            <wp:extent cx="5731510" cy="324421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DE6F" w14:textId="77777777" w:rsidR="00A42A47" w:rsidRDefault="00A42A47" w:rsidP="00832F3F">
      <w:r>
        <w:t xml:space="preserve">Policy </w:t>
      </w:r>
    </w:p>
    <w:p w14:paraId="181730C9" w14:textId="77777777" w:rsidR="00A42A47" w:rsidRDefault="00A42A47" w:rsidP="00A42A47">
      <w:pPr>
        <w:pStyle w:val="ListParagraph"/>
        <w:numPr>
          <w:ilvl w:val="0"/>
          <w:numId w:val="1"/>
        </w:numPr>
      </w:pPr>
      <w:r>
        <w:t xml:space="preserve">collection of access statements attached to a resource. </w:t>
      </w:r>
    </w:p>
    <w:p w14:paraId="2F72FD4F" w14:textId="77777777" w:rsidR="00A42A47" w:rsidRDefault="00A42A47" w:rsidP="00A42A47">
      <w:pPr>
        <w:pStyle w:val="ListParagraph"/>
        <w:numPr>
          <w:ilvl w:val="0"/>
          <w:numId w:val="1"/>
        </w:numPr>
      </w:pPr>
      <w:r>
        <w:t xml:space="preserve">Each policy contains a set of role and role members, resources inherit policies from their parents. </w:t>
      </w:r>
    </w:p>
    <w:p w14:paraId="0240435E" w14:textId="77777777" w:rsidR="00A42A47" w:rsidRDefault="00A42A47" w:rsidP="00A42A47">
      <w:pPr>
        <w:pStyle w:val="ListParagraph"/>
        <w:numPr>
          <w:ilvl w:val="0"/>
          <w:numId w:val="1"/>
        </w:numPr>
      </w:pPr>
      <w:r>
        <w:t xml:space="preserve">Less restrictive parent policy overrises a more restrictive resource policy. </w:t>
      </w:r>
    </w:p>
    <w:p w14:paraId="0A51829A" w14:textId="77777777" w:rsidR="00A42A47" w:rsidRDefault="00A42A47" w:rsidP="00832F3F">
      <w:pPr>
        <w:pStyle w:val="ListParagraph"/>
        <w:numPr>
          <w:ilvl w:val="0"/>
          <w:numId w:val="1"/>
        </w:numPr>
      </w:pPr>
      <w:r>
        <w:t>Child policy cannot restrict access granted at the parent level (if you have editor role at dept X and viewer role at bookshelf project, you still have editor access to bookshelf project)</w:t>
      </w:r>
    </w:p>
    <w:p w14:paraId="48CE01C9" w14:textId="371B72C9" w:rsidR="00A42A47" w:rsidRDefault="00A42A47" w:rsidP="00832F3F">
      <w:pPr>
        <w:pStyle w:val="ListParagraph"/>
        <w:numPr>
          <w:ilvl w:val="0"/>
          <w:numId w:val="1"/>
        </w:numPr>
      </w:pPr>
      <w:r>
        <w:t>Policy of least privilege – select the smallest scope necessary for task to reduce risk exposure.</w:t>
      </w:r>
    </w:p>
    <w:p w14:paraId="330F54C6" w14:textId="18B7CA3C" w:rsidR="00497CC0" w:rsidRDefault="00497CC0" w:rsidP="00497CC0">
      <w:proofErr w:type="gramStart"/>
      <w:r>
        <w:t>IAM  conditions</w:t>
      </w:r>
      <w:proofErr w:type="gramEnd"/>
    </w:p>
    <w:p w14:paraId="5DD60CD4" w14:textId="131DAEDB" w:rsidR="00497CC0" w:rsidRDefault="00497CC0" w:rsidP="00497CC0">
      <w:pPr>
        <w:pStyle w:val="ListParagraph"/>
        <w:numPr>
          <w:ilvl w:val="0"/>
          <w:numId w:val="1"/>
        </w:numPr>
      </w:pPr>
      <w:r>
        <w:t>Define and enforce conditional attribute</w:t>
      </w:r>
    </w:p>
    <w:p w14:paraId="74C9BD81" w14:textId="4FA4E59A" w:rsidR="003821E5" w:rsidRDefault="003821E5" w:rsidP="00497CC0">
      <w:pPr>
        <w:pStyle w:val="ListParagraph"/>
        <w:numPr>
          <w:ilvl w:val="0"/>
          <w:numId w:val="1"/>
        </w:numPr>
      </w:pPr>
      <w:r>
        <w:t>Grant resource access to identities if configured conditions are met</w:t>
      </w:r>
    </w:p>
    <w:p w14:paraId="241845DA" w14:textId="2121CA3C" w:rsidR="003821E5" w:rsidRDefault="003821E5" w:rsidP="003821E5">
      <w:pPr>
        <w:pStyle w:val="ListParagraph"/>
        <w:numPr>
          <w:ilvl w:val="0"/>
          <w:numId w:val="1"/>
        </w:numPr>
      </w:pPr>
      <w:proofErr w:type="gramStart"/>
      <w:r>
        <w:t>E.g.</w:t>
      </w:r>
      <w:proofErr w:type="gramEnd"/>
      <w:r>
        <w:t xml:space="preserve"> temporary access in the event of production being down</w:t>
      </w:r>
    </w:p>
    <w:p w14:paraId="285834FE" w14:textId="525FF31B" w:rsidR="003821E5" w:rsidRDefault="003821E5" w:rsidP="003821E5"/>
    <w:p w14:paraId="45FE2F92" w14:textId="42C93515" w:rsidR="003821E5" w:rsidRDefault="003821E5" w:rsidP="003821E5">
      <w:r>
        <w:t>Organisation node</w:t>
      </w:r>
    </w:p>
    <w:p w14:paraId="3C064809" w14:textId="6BAE5FCD" w:rsidR="003821E5" w:rsidRDefault="003821E5" w:rsidP="003821E5">
      <w:pPr>
        <w:pStyle w:val="ListParagraph"/>
        <w:numPr>
          <w:ilvl w:val="0"/>
          <w:numId w:val="1"/>
        </w:numPr>
      </w:pPr>
      <w:r>
        <w:t>Root node inf GCP resources</w:t>
      </w:r>
    </w:p>
    <w:p w14:paraId="0F7127FC" w14:textId="091DF84E" w:rsidR="003821E5" w:rsidRDefault="003821E5" w:rsidP="003821E5">
      <w:pPr>
        <w:pStyle w:val="ListParagraph"/>
        <w:numPr>
          <w:ilvl w:val="0"/>
          <w:numId w:val="1"/>
        </w:numPr>
      </w:pPr>
      <w:r>
        <w:t>Organisation Role – control over all cloud resources (useful for auditing)</w:t>
      </w:r>
    </w:p>
    <w:p w14:paraId="5DCB74EB" w14:textId="6562A730" w:rsidR="003821E5" w:rsidRDefault="003821E5" w:rsidP="003821E5">
      <w:pPr>
        <w:pStyle w:val="ListParagraph"/>
        <w:numPr>
          <w:ilvl w:val="0"/>
          <w:numId w:val="1"/>
        </w:numPr>
      </w:pPr>
      <w:r>
        <w:lastRenderedPageBreak/>
        <w:t>Project creator – project creation and control over who can create projects</w:t>
      </w:r>
    </w:p>
    <w:p w14:paraId="14B4BA1A" w14:textId="5197CD0E" w:rsidR="00A706D2" w:rsidRDefault="00A706D2" w:rsidP="00A706D2"/>
    <w:p w14:paraId="47A27D4F" w14:textId="21E8C10E" w:rsidR="00A706D2" w:rsidRDefault="00A706D2" w:rsidP="00A706D2">
      <w:r w:rsidRPr="00A706D2">
        <w:rPr>
          <w:noProof/>
        </w:rPr>
        <w:drawing>
          <wp:inline distT="0" distB="0" distL="0" distR="0" wp14:anchorId="70F42F77" wp14:editId="4D07BF24">
            <wp:extent cx="5731510" cy="32378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06D2">
        <w:rPr>
          <w:noProof/>
        </w:rPr>
        <w:drawing>
          <wp:inline distT="0" distB="0" distL="0" distR="0" wp14:anchorId="29026621" wp14:editId="20C7893E">
            <wp:extent cx="5731510" cy="29273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C08" w14:textId="37593565" w:rsidR="00A706D2" w:rsidRDefault="00A706D2" w:rsidP="00A706D2">
      <w:r>
        <w:lastRenderedPageBreak/>
        <w:t>^Folders can be considered as suborganisations within the organisation</w:t>
      </w:r>
      <w:r w:rsidRPr="00A706D2">
        <w:rPr>
          <w:noProof/>
        </w:rPr>
        <w:drawing>
          <wp:inline distT="0" distB="0" distL="0" distR="0" wp14:anchorId="73661C53" wp14:editId="5D1FA456">
            <wp:extent cx="5731510" cy="32905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3FA0" w14:textId="782FD874" w:rsidR="00B9535C" w:rsidRDefault="00B9535C" w:rsidP="00A706D2"/>
    <w:p w14:paraId="767184B6" w14:textId="625AD124" w:rsidR="00B9535C" w:rsidRDefault="00B9535C" w:rsidP="00A706D2">
      <w:r>
        <w:t>IAM roles</w:t>
      </w:r>
    </w:p>
    <w:p w14:paraId="51163AAD" w14:textId="3FE7E6A2" w:rsidR="00B9535C" w:rsidRDefault="00B9535C" w:rsidP="00B9535C">
      <w:pPr>
        <w:pStyle w:val="ListParagraph"/>
        <w:numPr>
          <w:ilvl w:val="0"/>
          <w:numId w:val="1"/>
        </w:numPr>
      </w:pPr>
      <w:r>
        <w:t xml:space="preserve">Basic </w:t>
      </w:r>
      <w:r w:rsidR="00B737AC">
        <w:t xml:space="preserve">roles </w:t>
      </w:r>
      <w:r>
        <w:t>– applied to project and affect all resources in that project (owner, editor, viewer)</w:t>
      </w:r>
      <w:r w:rsidRPr="00B9535C">
        <w:rPr>
          <w:noProof/>
        </w:rPr>
        <w:t xml:space="preserve"> </w:t>
      </w:r>
      <w:r w:rsidRPr="00B9535C">
        <w:rPr>
          <w:noProof/>
        </w:rPr>
        <w:drawing>
          <wp:inline distT="0" distB="0" distL="0" distR="0" wp14:anchorId="160C83F6" wp14:editId="5B1C1C75">
            <wp:extent cx="5731510" cy="27343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7C62" w14:textId="76E7AD7B" w:rsidR="00B9535C" w:rsidRDefault="00B9535C" w:rsidP="00B9535C">
      <w:pPr>
        <w:pStyle w:val="ListParagraph"/>
        <w:numPr>
          <w:ilvl w:val="0"/>
          <w:numId w:val="1"/>
        </w:numPr>
      </w:pPr>
      <w:r>
        <w:t xml:space="preserve">Predefined </w:t>
      </w:r>
      <w:r w:rsidR="00B737AC">
        <w:t xml:space="preserve">roles </w:t>
      </w:r>
      <w:r>
        <w:t xml:space="preserve">– defined where the predefined roles can be applied. Provides granular access to specific resources and prevents unwanted access to other resources. Have a </w:t>
      </w:r>
      <w:r>
        <w:lastRenderedPageBreak/>
        <w:t>collection of permissions</w:t>
      </w:r>
      <w:r w:rsidRPr="00B9535C">
        <w:rPr>
          <w:noProof/>
        </w:rPr>
        <w:drawing>
          <wp:inline distT="0" distB="0" distL="0" distR="0" wp14:anchorId="66F5588B" wp14:editId="1C0EF8A1">
            <wp:extent cx="5731510" cy="28657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10A9" w14:textId="0E6E01AB" w:rsidR="00B9535C" w:rsidRDefault="00B9535C" w:rsidP="00B9535C">
      <w:pPr>
        <w:pStyle w:val="ListParagraph"/>
        <w:numPr>
          <w:ilvl w:val="0"/>
          <w:numId w:val="1"/>
        </w:numPr>
      </w:pPr>
      <w:r>
        <w:t>Custom</w:t>
      </w:r>
      <w:r w:rsidR="00B737AC">
        <w:t xml:space="preserve"> roles – can define a precise set of permissions</w:t>
      </w:r>
      <w:r w:rsidR="00B737AC" w:rsidRPr="00B737AC">
        <w:rPr>
          <w:noProof/>
        </w:rPr>
        <w:drawing>
          <wp:inline distT="0" distB="0" distL="0" distR="0" wp14:anchorId="2D42AE33" wp14:editId="4C5BFEAC">
            <wp:extent cx="5731510" cy="28727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80C2" w14:textId="655115AE" w:rsidR="00B737AC" w:rsidRDefault="00B737AC" w:rsidP="00B737AC"/>
    <w:p w14:paraId="72B9B1CA" w14:textId="0486FF59" w:rsidR="00B737AC" w:rsidRDefault="00B737AC" w:rsidP="00B737AC">
      <w:r w:rsidRPr="00B737AC">
        <w:rPr>
          <w:noProof/>
        </w:rPr>
        <w:drawing>
          <wp:inline distT="0" distB="0" distL="0" distR="0" wp14:anchorId="5256A2E5" wp14:editId="2ED38AF7">
            <wp:extent cx="4629150" cy="218533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2431" cy="218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B619" w14:textId="049C2CC8" w:rsidR="00B737AC" w:rsidRDefault="008F25BD" w:rsidP="00B737AC">
      <w:r>
        <w:lastRenderedPageBreak/>
        <w:t>Members</w:t>
      </w:r>
    </w:p>
    <w:p w14:paraId="766E9C97" w14:textId="60F7A04A" w:rsidR="008F25BD" w:rsidRDefault="008F25BD" w:rsidP="00B737AC">
      <w:r>
        <w:t>5 types:</w:t>
      </w:r>
    </w:p>
    <w:p w14:paraId="16CD2D1F" w14:textId="11FF1146" w:rsidR="008F25BD" w:rsidRDefault="0088407F" w:rsidP="0088407F">
      <w:pPr>
        <w:pStyle w:val="ListParagraph"/>
        <w:numPr>
          <w:ilvl w:val="0"/>
          <w:numId w:val="2"/>
        </w:numPr>
      </w:pPr>
      <w:r>
        <w:t>Google accounts – person who interacts with GCP</w:t>
      </w:r>
    </w:p>
    <w:p w14:paraId="4CE1A3E2" w14:textId="229F8576" w:rsidR="0088407F" w:rsidRDefault="0088407F" w:rsidP="0088407F">
      <w:pPr>
        <w:pStyle w:val="ListParagraph"/>
        <w:numPr>
          <w:ilvl w:val="0"/>
          <w:numId w:val="2"/>
        </w:numPr>
      </w:pPr>
      <w:r>
        <w:t>Service accounts – account belonging to application</w:t>
      </w:r>
    </w:p>
    <w:p w14:paraId="0E2B4F35" w14:textId="4815A96B" w:rsidR="0088407F" w:rsidRDefault="0088407F" w:rsidP="0088407F">
      <w:pPr>
        <w:pStyle w:val="ListParagraph"/>
        <w:numPr>
          <w:ilvl w:val="0"/>
          <w:numId w:val="2"/>
        </w:numPr>
      </w:pPr>
      <w:r>
        <w:t>Google groups – named collection of google and service accounts</w:t>
      </w:r>
    </w:p>
    <w:p w14:paraId="39D84546" w14:textId="700AD327" w:rsidR="0088407F" w:rsidRDefault="0088407F" w:rsidP="0088407F">
      <w:pPr>
        <w:pStyle w:val="ListParagraph"/>
        <w:numPr>
          <w:ilvl w:val="0"/>
          <w:numId w:val="2"/>
        </w:numPr>
      </w:pPr>
      <w:r>
        <w:t xml:space="preserve">Cloud identity domains – manage users or groups using admin console but do not pay for or use </w:t>
      </w:r>
      <w:proofErr w:type="spellStart"/>
      <w:r>
        <w:t>gsuite</w:t>
      </w:r>
      <w:proofErr w:type="spellEnd"/>
      <w:r>
        <w:t xml:space="preserve"> collaboration tools such as </w:t>
      </w:r>
      <w:proofErr w:type="spellStart"/>
      <w:r>
        <w:t>gmail</w:t>
      </w:r>
      <w:proofErr w:type="spellEnd"/>
      <w:r>
        <w:t>, docs, drive, etc</w:t>
      </w:r>
      <w:r w:rsidR="007472B1">
        <w:t>. Comes in free or premium, with the premium adding mobile device management</w:t>
      </w:r>
    </w:p>
    <w:p w14:paraId="5C5DD3D1" w14:textId="6CF3AA0F" w:rsidR="0088407F" w:rsidRDefault="0088407F" w:rsidP="0088407F">
      <w:pPr>
        <w:pStyle w:val="ListParagraph"/>
        <w:numPr>
          <w:ilvl w:val="0"/>
          <w:numId w:val="2"/>
        </w:numPr>
      </w:pPr>
      <w:r>
        <w:t>Google Workspace domains – organisations internet domain name</w:t>
      </w:r>
    </w:p>
    <w:p w14:paraId="45C907F0" w14:textId="4A131BD6" w:rsidR="0088407F" w:rsidRDefault="0088407F" w:rsidP="0088407F">
      <w:pPr>
        <w:ind w:left="360"/>
      </w:pPr>
      <w:r w:rsidRPr="0088407F">
        <w:drawing>
          <wp:inline distT="0" distB="0" distL="0" distR="0" wp14:anchorId="5A1FB569" wp14:editId="0D7F60BA">
            <wp:extent cx="5296639" cy="24196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F9BC" w14:textId="6A537DA5" w:rsidR="008F25BD" w:rsidRDefault="008F25BD" w:rsidP="00B737AC"/>
    <w:p w14:paraId="20081429" w14:textId="3D2389B6" w:rsidR="007472B1" w:rsidRDefault="007472B1" w:rsidP="00B737AC">
      <w:r>
        <w:t>Service Accounts</w:t>
      </w:r>
    </w:p>
    <w:p w14:paraId="1766E376" w14:textId="29791122" w:rsidR="007472B1" w:rsidRDefault="007472B1" w:rsidP="007472B1">
      <w:pPr>
        <w:pStyle w:val="ListParagraph"/>
        <w:numPr>
          <w:ilvl w:val="0"/>
          <w:numId w:val="1"/>
        </w:numPr>
      </w:pPr>
      <w:r>
        <w:t>Belongs to application</w:t>
      </w:r>
    </w:p>
    <w:p w14:paraId="249308B7" w14:textId="658C0A37" w:rsidR="007472B1" w:rsidRDefault="007472B1" w:rsidP="007472B1">
      <w:pPr>
        <w:pStyle w:val="ListParagraph"/>
        <w:numPr>
          <w:ilvl w:val="0"/>
          <w:numId w:val="1"/>
        </w:numPr>
      </w:pPr>
      <w:r>
        <w:t>Identity for carrying out server to server interactions</w:t>
      </w:r>
    </w:p>
    <w:p w14:paraId="4870D1DF" w14:textId="75A822CB" w:rsidR="007472B1" w:rsidRDefault="007472B1" w:rsidP="007472B1">
      <w:pPr>
        <w:pStyle w:val="ListParagraph"/>
        <w:numPr>
          <w:ilvl w:val="0"/>
          <w:numId w:val="1"/>
        </w:numPr>
      </w:pPr>
      <w:r>
        <w:t>Auto acquire tokens with credentials</w:t>
      </w:r>
    </w:p>
    <w:p w14:paraId="4E4BB2C4" w14:textId="5D083DB2" w:rsidR="007472B1" w:rsidRDefault="007472B1" w:rsidP="007472B1">
      <w:pPr>
        <w:pStyle w:val="ListParagraph"/>
        <w:numPr>
          <w:ilvl w:val="0"/>
          <w:numId w:val="1"/>
        </w:numPr>
      </w:pPr>
      <w:r>
        <w:t>Tokens grant access to any service API in your project and other services you have granted access too.</w:t>
      </w:r>
    </w:p>
    <w:p w14:paraId="2033B068" w14:textId="12739629" w:rsidR="007472B1" w:rsidRDefault="007472B1" w:rsidP="007472B1">
      <w:pPr>
        <w:ind w:left="360"/>
      </w:pPr>
      <w:r w:rsidRPr="007472B1">
        <w:drawing>
          <wp:inline distT="0" distB="0" distL="0" distR="0" wp14:anchorId="5D573539" wp14:editId="75A1B56E">
            <wp:extent cx="4953691" cy="229584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54CB" w14:textId="7945EEE5" w:rsidR="0024527F" w:rsidRDefault="0024527F" w:rsidP="007472B1">
      <w:pPr>
        <w:ind w:left="360"/>
      </w:pPr>
    </w:p>
    <w:p w14:paraId="0AEAD0D7" w14:textId="2696D746" w:rsidR="0024527F" w:rsidRDefault="0024527F" w:rsidP="007472B1">
      <w:pPr>
        <w:ind w:left="360"/>
      </w:pPr>
      <w:r w:rsidRPr="0024527F">
        <w:lastRenderedPageBreak/>
        <w:drawing>
          <wp:inline distT="0" distB="0" distL="0" distR="0" wp14:anchorId="39D52A78" wp14:editId="41CB12A3">
            <wp:extent cx="4906060" cy="18100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6D07" w14:textId="3AFAB97C" w:rsidR="0024527F" w:rsidRDefault="0024527F" w:rsidP="007472B1">
      <w:pPr>
        <w:ind w:left="360"/>
      </w:pPr>
      <w:r w:rsidRPr="0024527F">
        <w:drawing>
          <wp:inline distT="0" distB="0" distL="0" distR="0" wp14:anchorId="0A5CC50C" wp14:editId="4D9DD4D4">
            <wp:extent cx="5731510" cy="29216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962D" w14:textId="3BD0725B" w:rsidR="0024527F" w:rsidRDefault="0024527F" w:rsidP="007472B1">
      <w:pPr>
        <w:ind w:left="360"/>
      </w:pPr>
      <w:r w:rsidRPr="0024527F">
        <w:lastRenderedPageBreak/>
        <w:drawing>
          <wp:inline distT="0" distB="0" distL="0" distR="0" wp14:anchorId="0B05567D" wp14:editId="6227CB97">
            <wp:extent cx="5731510" cy="29362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27F">
        <w:drawing>
          <wp:inline distT="0" distB="0" distL="0" distR="0" wp14:anchorId="14FE0FA3" wp14:editId="71AAAD8A">
            <wp:extent cx="4820323" cy="2886478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6E9E" w14:textId="77777777" w:rsidR="0024527F" w:rsidRDefault="0024527F" w:rsidP="0024527F">
      <w:r>
        <w:t xml:space="preserve">Can set up a service account and then use it as a resource by assigning users </w:t>
      </w:r>
      <w:proofErr w:type="spellStart"/>
      <w:r>
        <w:t>ServiceAccountUser</w:t>
      </w:r>
      <w:proofErr w:type="spellEnd"/>
      <w:r>
        <w:t xml:space="preserve"> role. The user can then act as that service account. The user can access all the resources that the service account has access to.</w:t>
      </w:r>
    </w:p>
    <w:p w14:paraId="71D52F7F" w14:textId="77777777" w:rsidR="0024527F" w:rsidRDefault="0024527F" w:rsidP="0024527F">
      <w:r w:rsidRPr="0024527F">
        <w:lastRenderedPageBreak/>
        <w:drawing>
          <wp:inline distT="0" distB="0" distL="0" distR="0" wp14:anchorId="7BB9A7E4" wp14:editId="1C6AC52D">
            <wp:extent cx="5553850" cy="267689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374D" w14:textId="471AFFD3" w:rsidR="0024527F" w:rsidRDefault="0024527F" w:rsidP="0024527F">
      <w:r w:rsidRPr="0024527F">
        <w:drawing>
          <wp:inline distT="0" distB="0" distL="0" distR="0" wp14:anchorId="645CF08E" wp14:editId="5C855EB0">
            <wp:extent cx="5725324" cy="2943636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94C5" w14:textId="3510671C" w:rsidR="007472B1" w:rsidRDefault="007472B1" w:rsidP="007472B1">
      <w:pPr>
        <w:ind w:left="360"/>
      </w:pPr>
    </w:p>
    <w:p w14:paraId="51506DF2" w14:textId="6898C391" w:rsidR="0024527F" w:rsidRDefault="0024527F" w:rsidP="007472B1">
      <w:pPr>
        <w:ind w:left="360"/>
      </w:pPr>
      <w:r w:rsidRPr="0024527F">
        <w:lastRenderedPageBreak/>
        <w:drawing>
          <wp:inline distT="0" distB="0" distL="0" distR="0" wp14:anchorId="6FEB6822" wp14:editId="70A798AB">
            <wp:extent cx="5731510" cy="32550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7DCC" w14:textId="6E2400F6" w:rsidR="0024527F" w:rsidRDefault="00DA7218" w:rsidP="007472B1">
      <w:pPr>
        <w:ind w:left="360"/>
      </w:pPr>
      <w:r w:rsidRPr="00DA7218">
        <w:drawing>
          <wp:inline distT="0" distB="0" distL="0" distR="0" wp14:anchorId="68E8B310" wp14:editId="422A5C4E">
            <wp:extent cx="5649113" cy="2838846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DB65" w14:textId="4D92379B" w:rsidR="00DA7218" w:rsidRDefault="00DA7218" w:rsidP="007472B1">
      <w:pPr>
        <w:ind w:left="360"/>
      </w:pPr>
      <w:r w:rsidRPr="00DA7218">
        <w:drawing>
          <wp:inline distT="0" distB="0" distL="0" distR="0" wp14:anchorId="4DEE86C2" wp14:editId="52B4985E">
            <wp:extent cx="3229426" cy="100026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7218">
        <w:drawing>
          <wp:inline distT="0" distB="0" distL="0" distR="0" wp14:anchorId="09EAC206" wp14:editId="0E221BD3">
            <wp:extent cx="5534797" cy="1381318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19DC" w14:textId="3311E347" w:rsidR="00DA7218" w:rsidRDefault="00DA7218" w:rsidP="007472B1">
      <w:pPr>
        <w:ind w:left="360"/>
      </w:pPr>
      <w:r>
        <w:lastRenderedPageBreak/>
        <w:t>Cloud IAM best practices</w:t>
      </w:r>
    </w:p>
    <w:p w14:paraId="5048E712" w14:textId="6D731E57" w:rsidR="00DA7218" w:rsidRDefault="00DA7218" w:rsidP="00DA7218">
      <w:pPr>
        <w:pStyle w:val="ListParagraph"/>
        <w:numPr>
          <w:ilvl w:val="0"/>
          <w:numId w:val="1"/>
        </w:numPr>
      </w:pPr>
      <w:r>
        <w:t>Use projects to group resources that share the same trust boundary</w:t>
      </w:r>
    </w:p>
    <w:p w14:paraId="745FD761" w14:textId="782D803B" w:rsidR="00DA7218" w:rsidRDefault="00DA7218" w:rsidP="00DA7218">
      <w:pPr>
        <w:pStyle w:val="ListParagraph"/>
        <w:numPr>
          <w:ilvl w:val="0"/>
          <w:numId w:val="1"/>
        </w:numPr>
      </w:pPr>
      <w:r>
        <w:t xml:space="preserve">Check the policy granted on each </w:t>
      </w:r>
      <w:proofErr w:type="gramStart"/>
      <w:r>
        <w:t>resources</w:t>
      </w:r>
      <w:proofErr w:type="gramEnd"/>
      <w:r>
        <w:t xml:space="preserve"> and make sure you understand the inheritance</w:t>
      </w:r>
    </w:p>
    <w:p w14:paraId="049D3ED7" w14:textId="40A8DF23" w:rsidR="00DA7218" w:rsidRDefault="00DA7218" w:rsidP="00DA7218">
      <w:pPr>
        <w:pStyle w:val="ListParagraph"/>
        <w:numPr>
          <w:ilvl w:val="0"/>
          <w:numId w:val="1"/>
        </w:numPr>
      </w:pPr>
      <w:r>
        <w:t>Use “principles of least privilege” when granting roles</w:t>
      </w:r>
    </w:p>
    <w:p w14:paraId="298514E3" w14:textId="5C5D8212" w:rsidR="00DA7218" w:rsidRDefault="00DA7218" w:rsidP="00DA7218">
      <w:pPr>
        <w:pStyle w:val="ListParagraph"/>
        <w:numPr>
          <w:ilvl w:val="0"/>
          <w:numId w:val="1"/>
        </w:numPr>
      </w:pPr>
      <w:r>
        <w:t xml:space="preserve">Audit policies in Cloud Audit logs: </w:t>
      </w:r>
      <w:proofErr w:type="spellStart"/>
      <w:r w:rsidRPr="00DA7218">
        <w:rPr>
          <w:i/>
          <w:iCs/>
        </w:rPr>
        <w:t>setiamploicy</w:t>
      </w:r>
      <w:proofErr w:type="spellEnd"/>
    </w:p>
    <w:p w14:paraId="307CB8C5" w14:textId="4ADBF867" w:rsidR="00DA7218" w:rsidRDefault="00DA7218" w:rsidP="00DA7218">
      <w:pPr>
        <w:pStyle w:val="ListParagraph"/>
        <w:numPr>
          <w:ilvl w:val="0"/>
          <w:numId w:val="1"/>
        </w:numPr>
      </w:pPr>
      <w:r>
        <w:t>Audit membership of groups used in policies</w:t>
      </w:r>
    </w:p>
    <w:p w14:paraId="73D56D18" w14:textId="33D4E5CE" w:rsidR="00DA7218" w:rsidRDefault="00DA7218" w:rsidP="00DA7218">
      <w:pPr>
        <w:pStyle w:val="ListParagraph"/>
        <w:numPr>
          <w:ilvl w:val="0"/>
          <w:numId w:val="1"/>
        </w:numPr>
      </w:pPr>
      <w:r>
        <w:t>Grant roles to Google Groups instead of individuals</w:t>
      </w:r>
      <w:r w:rsidRPr="00DA7218">
        <w:drawing>
          <wp:inline distT="0" distB="0" distL="0" distR="0" wp14:anchorId="481444C5" wp14:editId="4C9F2636">
            <wp:extent cx="4925112" cy="26483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D42D" w14:textId="7B8ABD70" w:rsidR="00FC0FB5" w:rsidRDefault="00FC0FB5" w:rsidP="00FC0FB5">
      <w:r>
        <w:t>Service Account Best Practices</w:t>
      </w:r>
    </w:p>
    <w:p w14:paraId="14927B55" w14:textId="65252F0C" w:rsidR="00FC0FB5" w:rsidRDefault="00FC0FB5" w:rsidP="00FC0FB5">
      <w:pPr>
        <w:pStyle w:val="ListParagraph"/>
        <w:numPr>
          <w:ilvl w:val="0"/>
          <w:numId w:val="1"/>
        </w:numPr>
      </w:pPr>
      <w:r>
        <w:t xml:space="preserve">Be careful granting </w:t>
      </w:r>
      <w:proofErr w:type="spellStart"/>
      <w:r>
        <w:t>serviceAccountUser</w:t>
      </w:r>
      <w:proofErr w:type="spellEnd"/>
      <w:r>
        <w:t xml:space="preserve"> role</w:t>
      </w:r>
    </w:p>
    <w:p w14:paraId="5E8ACFC0" w14:textId="2A17B08E" w:rsidR="00FC0FB5" w:rsidRDefault="00FC0FB5" w:rsidP="00FC0FB5">
      <w:pPr>
        <w:pStyle w:val="ListParagraph"/>
        <w:numPr>
          <w:ilvl w:val="0"/>
          <w:numId w:val="1"/>
        </w:numPr>
      </w:pPr>
      <w:r>
        <w:t>Give service accounts a display name that clearly identifies its purpose</w:t>
      </w:r>
    </w:p>
    <w:p w14:paraId="69DCFEC4" w14:textId="65AB080D" w:rsidR="00FC0FB5" w:rsidRDefault="00FC0FB5" w:rsidP="00FC0FB5">
      <w:pPr>
        <w:pStyle w:val="ListParagraph"/>
        <w:numPr>
          <w:ilvl w:val="0"/>
          <w:numId w:val="1"/>
        </w:numPr>
      </w:pPr>
      <w:r>
        <w:t>Establish naming convention for service accounts</w:t>
      </w:r>
    </w:p>
    <w:p w14:paraId="6D60DA19" w14:textId="5B90810F" w:rsidR="00FC0FB5" w:rsidRDefault="00FC0FB5" w:rsidP="00FC0FB5">
      <w:pPr>
        <w:pStyle w:val="ListParagraph"/>
        <w:numPr>
          <w:ilvl w:val="0"/>
          <w:numId w:val="1"/>
        </w:numPr>
      </w:pPr>
      <w:r>
        <w:t>Establish key rotation policies and method</w:t>
      </w:r>
    </w:p>
    <w:p w14:paraId="51B40BF1" w14:textId="3DC1EA4A" w:rsidR="00FC0FB5" w:rsidRDefault="00FC0FB5" w:rsidP="00FC0FB5">
      <w:pPr>
        <w:pStyle w:val="ListParagraph"/>
        <w:numPr>
          <w:ilvl w:val="0"/>
          <w:numId w:val="1"/>
        </w:numPr>
      </w:pPr>
      <w:r>
        <w:t xml:space="preserve">Audit with </w:t>
      </w:r>
      <w:proofErr w:type="spellStart"/>
      <w:proofErr w:type="gramStart"/>
      <w:r>
        <w:t>serviceAccount.keys.list</w:t>
      </w:r>
      <w:proofErr w:type="spellEnd"/>
      <w:proofErr w:type="gramEnd"/>
      <w:r>
        <w:t>()</w:t>
      </w:r>
    </w:p>
    <w:p w14:paraId="4077DB58" w14:textId="77777777" w:rsidR="00FC0FB5" w:rsidRDefault="00FC0FB5" w:rsidP="00FC0FB5"/>
    <w:p w14:paraId="3E9548BF" w14:textId="418FB0A1" w:rsidR="00FC0FB5" w:rsidRDefault="00FC0FB5" w:rsidP="00FC0FB5">
      <w:r>
        <w:t>Cloud Identity-Aware Proxy (Cloud IAP)</w:t>
      </w:r>
    </w:p>
    <w:p w14:paraId="15F384E4" w14:textId="335449BF" w:rsidR="00FC0FB5" w:rsidRDefault="00FC0FB5" w:rsidP="00FC0FB5">
      <w:pPr>
        <w:pStyle w:val="ListParagraph"/>
        <w:numPr>
          <w:ilvl w:val="0"/>
          <w:numId w:val="1"/>
        </w:numPr>
      </w:pPr>
      <w:r>
        <w:t>Central authorisation layer for applications accessed by https</w:t>
      </w:r>
    </w:p>
    <w:p w14:paraId="439E00D9" w14:textId="215B4C0F" w:rsidR="00FC0FB5" w:rsidRDefault="00FC0FB5" w:rsidP="00FC0FB5">
      <w:pPr>
        <w:pStyle w:val="ListParagraph"/>
        <w:numPr>
          <w:ilvl w:val="0"/>
          <w:numId w:val="1"/>
        </w:numPr>
      </w:pPr>
      <w:r>
        <w:t>Can then use access control model instead of relying on network-level firewalls</w:t>
      </w:r>
    </w:p>
    <w:p w14:paraId="4681A27B" w14:textId="14454C60" w:rsidR="00FC0FB5" w:rsidRDefault="00FC0FB5" w:rsidP="00FC0FB5">
      <w:pPr>
        <w:pStyle w:val="ListParagraph"/>
        <w:numPr>
          <w:ilvl w:val="0"/>
          <w:numId w:val="1"/>
        </w:numPr>
      </w:pPr>
      <w:r>
        <w:t>Applications and resources protected by Cloud IAP can only be accessed through the proxy by users and groups with the correct cloud IAM role</w:t>
      </w:r>
    </w:p>
    <w:p w14:paraId="1494F7F6" w14:textId="18D053A9" w:rsidR="00FC0FB5" w:rsidRDefault="00FC0FB5" w:rsidP="00FC0FB5">
      <w:r w:rsidRPr="00FC0FB5">
        <w:drawing>
          <wp:inline distT="0" distB="0" distL="0" distR="0" wp14:anchorId="0EC5C630" wp14:editId="0D372D44">
            <wp:extent cx="3914775" cy="1885948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8646" cy="189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3897" w14:textId="77777777" w:rsidR="00FC0FB5" w:rsidRPr="00992EC4" w:rsidRDefault="00FC0FB5" w:rsidP="00FC0FB5"/>
    <w:sectPr w:rsidR="00FC0FB5" w:rsidRPr="00992E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B45B37"/>
    <w:multiLevelType w:val="hybridMultilevel"/>
    <w:tmpl w:val="2F448B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2866EE"/>
    <w:multiLevelType w:val="hybridMultilevel"/>
    <w:tmpl w:val="02D869D2"/>
    <w:lvl w:ilvl="0" w:tplc="833AA6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EC4"/>
    <w:rsid w:val="0024527F"/>
    <w:rsid w:val="003821E5"/>
    <w:rsid w:val="00497CC0"/>
    <w:rsid w:val="007472B1"/>
    <w:rsid w:val="00832F3F"/>
    <w:rsid w:val="0088407F"/>
    <w:rsid w:val="008F25BD"/>
    <w:rsid w:val="00992EC4"/>
    <w:rsid w:val="009F4B0A"/>
    <w:rsid w:val="00A42A47"/>
    <w:rsid w:val="00A706D2"/>
    <w:rsid w:val="00B737AC"/>
    <w:rsid w:val="00B9535C"/>
    <w:rsid w:val="00DA7218"/>
    <w:rsid w:val="00FC0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30CBA"/>
  <w15:chartTrackingRefBased/>
  <w15:docId w15:val="{C13080E3-6351-4E50-AF62-2016DBA0D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2F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</TotalTime>
  <Pages>11</Pages>
  <Words>527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Cox</dc:creator>
  <cp:keywords/>
  <dc:description/>
  <cp:lastModifiedBy>David Cox</cp:lastModifiedBy>
  <cp:revision>3</cp:revision>
  <dcterms:created xsi:type="dcterms:W3CDTF">2021-10-20T15:18:00Z</dcterms:created>
  <dcterms:modified xsi:type="dcterms:W3CDTF">2021-10-29T16:37:00Z</dcterms:modified>
</cp:coreProperties>
</file>