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81" w:rsidRPr="00610578" w:rsidRDefault="00510481" w:rsidP="00510481">
      <w:pPr>
        <w:pStyle w:val="Default"/>
        <w:jc w:val="both"/>
        <w:rPr>
          <w:rFonts w:asciiTheme="minorHAnsi" w:hAnsiTheme="minorHAnsi" w:cstheme="minorHAnsi"/>
          <w:sz w:val="22"/>
          <w:szCs w:val="22"/>
        </w:rPr>
      </w:pPr>
      <w:r w:rsidRPr="00610578">
        <w:rPr>
          <w:rFonts w:asciiTheme="minorHAnsi" w:hAnsiTheme="minorHAnsi" w:cstheme="minorHAnsi"/>
          <w:sz w:val="22"/>
          <w:szCs w:val="22"/>
        </w:rPr>
        <w:t xml:space="preserve">Investigar sobre los siguientes </w:t>
      </w:r>
      <w:bookmarkStart w:id="0" w:name="_GoBack"/>
      <w:r w:rsidRPr="00610578">
        <w:rPr>
          <w:rFonts w:asciiTheme="minorHAnsi" w:hAnsiTheme="minorHAnsi" w:cstheme="minorHAnsi"/>
          <w:sz w:val="22"/>
          <w:szCs w:val="22"/>
        </w:rPr>
        <w:t xml:space="preserve">elementos CSS </w:t>
      </w:r>
      <w:bookmarkEnd w:id="0"/>
      <w:r w:rsidRPr="00610578">
        <w:rPr>
          <w:rFonts w:asciiTheme="minorHAnsi" w:hAnsiTheme="minorHAnsi" w:cstheme="minorHAnsi"/>
          <w:sz w:val="22"/>
          <w:szCs w:val="22"/>
        </w:rPr>
        <w:t>de forma detallada y extendiéndose en las posibilidades de cada uno.</w:t>
      </w:r>
    </w:p>
    <w:p w:rsidR="00510481" w:rsidRPr="00610578" w:rsidRDefault="00510481" w:rsidP="00510481">
      <w:pPr>
        <w:pStyle w:val="Default"/>
        <w:jc w:val="both"/>
        <w:rPr>
          <w:rFonts w:asciiTheme="minorHAnsi" w:hAnsiTheme="minorHAnsi" w:cstheme="minorHAnsi"/>
          <w:sz w:val="22"/>
          <w:szCs w:val="22"/>
        </w:rPr>
      </w:pPr>
    </w:p>
    <w:p w:rsidR="00510481" w:rsidRPr="0025787C" w:rsidRDefault="00510481" w:rsidP="00510481">
      <w:pPr>
        <w:pStyle w:val="Standard"/>
        <w:jc w:val="both"/>
        <w:rPr>
          <w:rFonts w:asciiTheme="minorHAnsi" w:hAnsiTheme="minorHAnsi" w:cstheme="minorHAnsi"/>
          <w:b/>
          <w:bCs/>
          <w:sz w:val="36"/>
          <w:szCs w:val="36"/>
        </w:rPr>
      </w:pPr>
      <w:r w:rsidRPr="0025787C">
        <w:rPr>
          <w:rFonts w:asciiTheme="minorHAnsi" w:hAnsiTheme="minorHAnsi" w:cstheme="minorHAnsi"/>
          <w:b/>
          <w:bCs/>
          <w:sz w:val="36"/>
          <w:szCs w:val="36"/>
        </w:rPr>
        <w:t>Position</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La propiedad position de CSS especifica cómo se posicionar un elemento en el documento. Las propiedades top, right, bottom, y left determinan la localización final de los elementos posicionados.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b/>
          <w:bCs/>
          <w:sz w:val="22"/>
          <w:szCs w:val="22"/>
        </w:rPr>
      </w:pPr>
      <w:r w:rsidRPr="00610578">
        <w:rPr>
          <w:rFonts w:asciiTheme="minorHAnsi" w:hAnsiTheme="minorHAnsi" w:cstheme="minorHAnsi"/>
          <w:b/>
          <w:bCs/>
          <w:sz w:val="22"/>
          <w:szCs w:val="22"/>
        </w:rPr>
        <w:t>Valores de la propiedad</w:t>
      </w:r>
    </w:p>
    <w:p w:rsidR="00510481" w:rsidRPr="00610578" w:rsidRDefault="00510481" w:rsidP="00510481">
      <w:pPr>
        <w:pStyle w:val="Standard"/>
        <w:jc w:val="both"/>
        <w:rPr>
          <w:rFonts w:asciiTheme="minorHAnsi" w:hAnsiTheme="minorHAnsi" w:cstheme="minorHAnsi"/>
          <w:b/>
          <w:bCs/>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bCs/>
          <w:color w:val="303030"/>
          <w:sz w:val="22"/>
          <w:szCs w:val="22"/>
        </w:rPr>
        <w:t xml:space="preserve">absolute: </w:t>
      </w:r>
      <w:r w:rsidRPr="00610578">
        <w:rPr>
          <w:rFonts w:asciiTheme="minorHAnsi" w:hAnsiTheme="minorHAnsi" w:cstheme="minorHAnsi"/>
          <w:color w:val="303030"/>
          <w:sz w:val="22"/>
          <w:szCs w:val="22"/>
        </w:rPr>
        <w:t>Genera un elemento absolutamente posicionado, posicionado relativamente al primer elemento padre que tiene otra posición que no es estático. Las posiciones del elemento están especificadas con “left”, “top”, “right” y “bottom”. </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bCs/>
          <w:color w:val="303030"/>
          <w:sz w:val="22"/>
          <w:szCs w:val="22"/>
        </w:rPr>
        <w:t>Fixed:</w:t>
      </w:r>
    </w:p>
    <w:p w:rsidR="00510481" w:rsidRPr="00610578" w:rsidRDefault="00510481" w:rsidP="00510481">
      <w:pPr>
        <w:pStyle w:val="Standard"/>
        <w:jc w:val="both"/>
        <w:rPr>
          <w:rFonts w:asciiTheme="minorHAnsi" w:hAnsiTheme="minorHAnsi" w:cstheme="minorHAnsi"/>
          <w:b/>
          <w:bCs/>
          <w:sz w:val="22"/>
          <w:szCs w:val="22"/>
        </w:rPr>
      </w:pPr>
      <w:r w:rsidRPr="00610578">
        <w:rPr>
          <w:rFonts w:asciiTheme="minorHAnsi" w:hAnsiTheme="minorHAnsi" w:cstheme="minorHAnsi"/>
          <w:bCs/>
          <w:color w:val="303030"/>
          <w:sz w:val="22"/>
          <w:szCs w:val="22"/>
        </w:rPr>
        <w:t>Genera un elemento absolutamente posicionado, posicionado relativamente a la ventana del navegador. Las posiciones del elemento están especificadas con “left”, “top”, “right” y “bottom”.</w:t>
      </w:r>
    </w:p>
    <w:p w:rsidR="00510481" w:rsidRPr="00610578" w:rsidRDefault="00510481" w:rsidP="00510481">
      <w:pPr>
        <w:pStyle w:val="Standard"/>
        <w:jc w:val="both"/>
        <w:rPr>
          <w:rFonts w:asciiTheme="minorHAnsi" w:hAnsiTheme="minorHAnsi" w:cstheme="minorHAnsi"/>
          <w:b/>
          <w:bCs/>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bCs/>
          <w:color w:val="303030"/>
          <w:sz w:val="22"/>
          <w:szCs w:val="22"/>
        </w:rPr>
        <w:t xml:space="preserve">Relative: </w:t>
      </w:r>
      <w:r w:rsidRPr="00610578">
        <w:rPr>
          <w:rFonts w:asciiTheme="minorHAnsi" w:hAnsiTheme="minorHAnsi" w:cstheme="minorHAnsi"/>
          <w:color w:val="303030"/>
          <w:sz w:val="22"/>
          <w:szCs w:val="22"/>
        </w:rPr>
        <w:t>Genera un elemento relativamente posicionado, posicionado relativamente a su posición normal, así que “right: 10” añade 10 píxeles a la posición derecha del elemento.</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bCs/>
          <w:color w:val="303030"/>
          <w:sz w:val="22"/>
          <w:szCs w:val="22"/>
        </w:rPr>
        <w:t xml:space="preserve">Static:Por defecto. </w:t>
      </w:r>
      <w:r w:rsidRPr="00610578">
        <w:rPr>
          <w:rFonts w:asciiTheme="minorHAnsi" w:hAnsiTheme="minorHAnsi" w:cstheme="minorHAnsi"/>
          <w:bCs/>
          <w:color w:val="303030"/>
          <w:sz w:val="22"/>
          <w:szCs w:val="22"/>
        </w:rPr>
        <w:t>Sin posición, el elemento se encuentra en un flujo normal (ignora top, bottom, left, right o </w:t>
      </w:r>
      <w:hyperlink r:id="rId4" w:history="1">
        <w:r w:rsidRPr="00610578">
          <w:rPr>
            <w:rFonts w:asciiTheme="minorHAnsi" w:hAnsiTheme="minorHAnsi" w:cstheme="minorHAnsi"/>
            <w:bCs/>
            <w:color w:val="303030"/>
            <w:sz w:val="22"/>
            <w:szCs w:val="22"/>
          </w:rPr>
          <w:t>z-index</w:t>
        </w:r>
      </w:hyperlink>
      <w:r w:rsidRPr="00610578">
        <w:rPr>
          <w:rFonts w:asciiTheme="minorHAnsi" w:hAnsiTheme="minorHAnsi" w:cstheme="minorHAnsi"/>
          <w:bCs/>
          <w:color w:val="303030"/>
          <w:sz w:val="22"/>
          <w:szCs w:val="22"/>
        </w:rPr>
        <w:t>).</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bCs/>
          <w:color w:val="303030"/>
          <w:sz w:val="22"/>
          <w:szCs w:val="22"/>
        </w:rPr>
        <w:t>Inherit</w:t>
      </w:r>
      <w:r w:rsidRPr="00610578">
        <w:rPr>
          <w:rFonts w:asciiTheme="minorHAnsi" w:hAnsiTheme="minorHAnsi" w:cstheme="minorHAnsi"/>
          <w:bCs/>
          <w:color w:val="303030"/>
          <w:sz w:val="22"/>
          <w:szCs w:val="22"/>
        </w:rPr>
        <w:t>: Especifica que el valor de la posición debe ser heredado del elemento padre.</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b/>
          <w:sz w:val="22"/>
          <w:szCs w:val="22"/>
        </w:rPr>
      </w:pPr>
    </w:p>
    <w:p w:rsidR="00510481" w:rsidRPr="0025787C" w:rsidRDefault="00510481" w:rsidP="00510481">
      <w:pPr>
        <w:pStyle w:val="Standard"/>
        <w:jc w:val="both"/>
        <w:rPr>
          <w:rFonts w:asciiTheme="minorHAnsi" w:hAnsiTheme="minorHAnsi" w:cstheme="minorHAnsi"/>
          <w:b/>
          <w:sz w:val="36"/>
          <w:szCs w:val="36"/>
        </w:rPr>
      </w:pPr>
      <w:r w:rsidRPr="0025787C">
        <w:rPr>
          <w:rFonts w:asciiTheme="minorHAnsi" w:hAnsiTheme="minorHAnsi" w:cstheme="minorHAnsi"/>
          <w:b/>
          <w:sz w:val="36"/>
          <w:szCs w:val="36"/>
        </w:rPr>
        <w:t xml:space="preserve"> width: auto;</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width:  controla la anchura de la caja de los elementos.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 xml:space="preserve">La propiedad width no admite valores negativos y los valores en porcentaje se calculan a partir de la anchura de su elemento padre. </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 xml:space="preserve">El valor </w:t>
      </w:r>
      <w:r w:rsidRPr="00610578">
        <w:rPr>
          <w:rFonts w:asciiTheme="minorHAnsi" w:hAnsiTheme="minorHAnsi" w:cstheme="minorHAnsi"/>
          <w:b/>
          <w:sz w:val="22"/>
          <w:szCs w:val="22"/>
        </w:rPr>
        <w:t xml:space="preserve">inherit </w:t>
      </w:r>
      <w:r w:rsidRPr="00610578">
        <w:rPr>
          <w:rFonts w:asciiTheme="minorHAnsi" w:hAnsiTheme="minorHAnsi" w:cstheme="minorHAnsi"/>
          <w:sz w:val="22"/>
          <w:szCs w:val="22"/>
        </w:rPr>
        <w:t>indica que la anchura del elemento se hereda de su elemento padre.</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 xml:space="preserve"> El valor </w:t>
      </w:r>
      <w:r w:rsidRPr="00610578">
        <w:rPr>
          <w:rFonts w:asciiTheme="minorHAnsi" w:hAnsiTheme="minorHAnsi" w:cstheme="minorHAnsi"/>
          <w:b/>
          <w:sz w:val="22"/>
          <w:szCs w:val="22"/>
        </w:rPr>
        <w:t>auto</w:t>
      </w:r>
      <w:r w:rsidRPr="00610578">
        <w:rPr>
          <w:rFonts w:asciiTheme="minorHAnsi" w:hAnsiTheme="minorHAnsi" w:cstheme="minorHAnsi"/>
          <w:sz w:val="22"/>
          <w:szCs w:val="22"/>
        </w:rPr>
        <w:t>, indica que el navegador debe calcular automáticamente la anchura del elemento, teniendo en cuenta sus contenidos y el sitio disponible en la página.</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b/>
          <w:sz w:val="36"/>
          <w:szCs w:val="36"/>
        </w:rPr>
      </w:pPr>
      <w:r w:rsidRPr="0025787C">
        <w:rPr>
          <w:rFonts w:asciiTheme="minorHAnsi" w:hAnsiTheme="minorHAnsi" w:cstheme="minorHAnsi"/>
          <w:b/>
          <w:sz w:val="36"/>
          <w:szCs w:val="36"/>
        </w:rPr>
        <w:t>height: 100%;</w:t>
      </w:r>
    </w:p>
    <w:p w:rsidR="00510481" w:rsidRPr="0025787C" w:rsidRDefault="00510481" w:rsidP="00510481">
      <w:pPr>
        <w:pStyle w:val="Standard"/>
        <w:jc w:val="both"/>
        <w:rPr>
          <w:rFonts w:asciiTheme="minorHAnsi" w:hAnsiTheme="minorHAnsi" w:cstheme="minorHAnsi"/>
          <w:b/>
          <w:sz w:val="36"/>
          <w:szCs w:val="36"/>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height : controla la altura de los elementos.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La propiedad height no admite valores negativos. Si se indica un porcentaje, se toma como referencia la altura del elemento padre. Si el elemento padre no tiene una altura definida explícitamente, se asigna el valor auto a la altura.</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 xml:space="preserve">El valor </w:t>
      </w:r>
      <w:r w:rsidRPr="00610578">
        <w:rPr>
          <w:rFonts w:asciiTheme="minorHAnsi" w:hAnsiTheme="minorHAnsi" w:cstheme="minorHAnsi"/>
          <w:b/>
          <w:sz w:val="22"/>
          <w:szCs w:val="22"/>
        </w:rPr>
        <w:t>auto</w:t>
      </w:r>
      <w:r w:rsidRPr="00610578">
        <w:rPr>
          <w:rFonts w:asciiTheme="minorHAnsi" w:hAnsiTheme="minorHAnsi" w:cstheme="minorHAnsi"/>
          <w:sz w:val="22"/>
          <w:szCs w:val="22"/>
        </w:rPr>
        <w:t>, indica que el navegador debe calcular automáticamente la altura del elemento, teniendo en cuenta sus contenidos y el sitio disponible en la página.</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sz w:val="22"/>
          <w:szCs w:val="22"/>
        </w:rPr>
      </w:pPr>
    </w:p>
    <w:p w:rsidR="00510481" w:rsidRPr="0025787C" w:rsidRDefault="00510481" w:rsidP="00510481">
      <w:pPr>
        <w:pStyle w:val="Standard"/>
        <w:jc w:val="both"/>
        <w:rPr>
          <w:rFonts w:asciiTheme="minorHAnsi" w:hAnsiTheme="minorHAnsi" w:cstheme="minorHAnsi"/>
          <w:b/>
          <w:sz w:val="36"/>
          <w:szCs w:val="36"/>
        </w:rPr>
      </w:pPr>
      <w:r w:rsidRPr="0025787C">
        <w:rPr>
          <w:rFonts w:asciiTheme="minorHAnsi" w:hAnsiTheme="minorHAnsi" w:cstheme="minorHAnsi"/>
          <w:b/>
          <w:sz w:val="36"/>
          <w:szCs w:val="36"/>
        </w:rPr>
        <w:t>margin:</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color w:val="000000"/>
          <w:sz w:val="22"/>
          <w:szCs w:val="22"/>
          <w:shd w:val="clear" w:color="auto" w:fill="FFFFFF"/>
        </w:rPr>
        <w:t>Se usan para crear espacio alrededor de elementos, fuera de cualquier borde definido.</w:t>
      </w:r>
    </w:p>
    <w:p w:rsidR="00510481" w:rsidRPr="00610578" w:rsidRDefault="00510481" w:rsidP="00510481">
      <w:pPr>
        <w:pStyle w:val="Standard"/>
        <w:jc w:val="both"/>
        <w:rPr>
          <w:rFonts w:asciiTheme="minorHAnsi" w:hAnsiTheme="minorHAnsi" w:cstheme="minorHAnsi"/>
          <w:color w:val="000000"/>
          <w:sz w:val="22"/>
          <w:szCs w:val="22"/>
          <w:shd w:val="clear" w:color="auto" w:fill="FFFFFF"/>
        </w:rPr>
      </w:pPr>
      <w:r w:rsidRPr="00610578">
        <w:rPr>
          <w:rFonts w:asciiTheme="minorHAnsi" w:hAnsiTheme="minorHAnsi" w:cstheme="minorHAnsi"/>
          <w:color w:val="000000"/>
          <w:sz w:val="22"/>
          <w:szCs w:val="22"/>
          <w:shd w:val="clear" w:color="auto" w:fill="FFFFFF"/>
        </w:rPr>
        <w:t>Con CSS, se  control total sobre los márgenes. Existen propiedades para establecer el margen para cada lado de un elemento (arriba, derecha, abajo e izquierda).</w:t>
      </w:r>
    </w:p>
    <w:p w:rsidR="00510481" w:rsidRPr="0025787C" w:rsidRDefault="00510481" w:rsidP="00510481">
      <w:pPr>
        <w:pStyle w:val="Standard"/>
        <w:jc w:val="both"/>
        <w:rPr>
          <w:rFonts w:asciiTheme="minorHAnsi" w:hAnsiTheme="minorHAnsi" w:cstheme="minorHAnsi"/>
          <w:b/>
          <w:color w:val="000000"/>
          <w:sz w:val="22"/>
          <w:szCs w:val="22"/>
          <w:shd w:val="clear" w:color="auto" w:fill="FFFFFF"/>
        </w:rPr>
      </w:pPr>
    </w:p>
    <w:p w:rsidR="00510481" w:rsidRPr="0025787C" w:rsidRDefault="00510481" w:rsidP="00510481">
      <w:pPr>
        <w:pStyle w:val="Standard"/>
        <w:jc w:val="both"/>
        <w:rPr>
          <w:rFonts w:asciiTheme="minorHAnsi" w:hAnsiTheme="minorHAnsi" w:cstheme="minorHAnsi"/>
          <w:b/>
          <w:sz w:val="22"/>
          <w:szCs w:val="22"/>
        </w:rPr>
      </w:pPr>
      <w:r w:rsidRPr="0025787C">
        <w:rPr>
          <w:rFonts w:asciiTheme="minorHAnsi" w:hAnsiTheme="minorHAnsi" w:cstheme="minorHAnsi"/>
          <w:b/>
          <w:sz w:val="22"/>
          <w:szCs w:val="22"/>
        </w:rPr>
        <w:t>Valores de la propiedad:</w:t>
      </w:r>
    </w:p>
    <w:p w:rsidR="00510481" w:rsidRPr="00610578" w:rsidRDefault="00510481" w:rsidP="00510481">
      <w:pPr>
        <w:pStyle w:val="Standard"/>
        <w:jc w:val="both"/>
        <w:rPr>
          <w:rFonts w:asciiTheme="minorHAnsi" w:hAnsiTheme="minorHAnsi" w:cstheme="minorHAnsi"/>
          <w:color w:val="000000"/>
          <w:sz w:val="22"/>
          <w:szCs w:val="22"/>
          <w:shd w:val="clear" w:color="auto" w:fill="FFFFFF"/>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margin-top</w:t>
      </w:r>
      <w:r w:rsidRPr="00610578">
        <w:rPr>
          <w:rFonts w:asciiTheme="minorHAnsi" w:hAnsiTheme="minorHAnsi" w:cstheme="minorHAnsi"/>
          <w:sz w:val="22"/>
          <w:szCs w:val="22"/>
        </w:rPr>
        <w:t xml:space="preserve"> establece el margen superior de un elemento especificando una longitud o un porcentaje.</w:t>
      </w: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margin-right</w:t>
      </w:r>
      <w:r w:rsidRPr="00610578">
        <w:rPr>
          <w:rFonts w:asciiTheme="minorHAnsi" w:hAnsiTheme="minorHAnsi" w:cstheme="minorHAnsi"/>
          <w:sz w:val="22"/>
          <w:szCs w:val="22"/>
        </w:rPr>
        <w:t xml:space="preserve"> Establece la anchura del margen derecho de los elementos.</w:t>
      </w: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margin-bottom</w:t>
      </w:r>
      <w:r w:rsidRPr="00610578">
        <w:rPr>
          <w:rFonts w:asciiTheme="minorHAnsi" w:hAnsiTheme="minorHAnsi" w:cstheme="minorHAnsi"/>
          <w:sz w:val="22"/>
          <w:szCs w:val="22"/>
        </w:rPr>
        <w:t xml:space="preserve"> establece el espacio requerido en la parte inferior de un elemento. Tambien se permiten valores negativos.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margin-left</w:t>
      </w:r>
      <w:r w:rsidRPr="00610578">
        <w:rPr>
          <w:rFonts w:asciiTheme="minorHAnsi" w:hAnsiTheme="minorHAnsi" w:cstheme="minorHAnsi"/>
          <w:sz w:val="22"/>
          <w:szCs w:val="22"/>
        </w:rPr>
        <w:t xml:space="preserve"> Establece la anchura del margen izquierdo de los elementos.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FE064B" w:rsidRDefault="00510481" w:rsidP="00510481">
      <w:pPr>
        <w:pStyle w:val="Standard"/>
        <w:jc w:val="both"/>
        <w:rPr>
          <w:rFonts w:asciiTheme="minorHAnsi" w:hAnsiTheme="minorHAnsi" w:cstheme="minorHAnsi"/>
          <w:b/>
          <w:sz w:val="36"/>
          <w:szCs w:val="36"/>
        </w:rPr>
      </w:pPr>
      <w:r w:rsidRPr="00FE064B">
        <w:rPr>
          <w:rFonts w:asciiTheme="minorHAnsi" w:hAnsiTheme="minorHAnsi" w:cstheme="minorHAnsi"/>
          <w:b/>
          <w:sz w:val="36"/>
          <w:szCs w:val="36"/>
        </w:rPr>
        <w:t>Padding</w:t>
      </w:r>
    </w:p>
    <w:p w:rsidR="00510481" w:rsidRPr="00610578" w:rsidRDefault="00510481" w:rsidP="00510481">
      <w:pPr>
        <w:pStyle w:val="Standard"/>
        <w:jc w:val="both"/>
        <w:rPr>
          <w:rFonts w:asciiTheme="minorHAnsi" w:hAnsiTheme="minorHAnsi" w:cstheme="minorHAnsi"/>
          <w:sz w:val="22"/>
          <w:szCs w:val="22"/>
          <w:u w:val="single"/>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sz w:val="22"/>
          <w:szCs w:val="22"/>
        </w:rPr>
        <w:t>Establece el espacio de relleno requerido por todos los lados de un elemento. El área de padding es el espacio entre el contenido del elemento y su borde (borde ) no se permiten valores negativos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32"/>
          <w:szCs w:val="32"/>
        </w:rPr>
      </w:pPr>
    </w:p>
    <w:p w:rsidR="00510481" w:rsidRPr="0025787C" w:rsidRDefault="00510481" w:rsidP="00510481">
      <w:pPr>
        <w:pStyle w:val="Standard"/>
        <w:jc w:val="both"/>
        <w:rPr>
          <w:rFonts w:asciiTheme="minorHAnsi" w:hAnsiTheme="minorHAnsi" w:cstheme="minorHAnsi"/>
          <w:b/>
          <w:sz w:val="22"/>
          <w:szCs w:val="22"/>
        </w:rPr>
      </w:pPr>
      <w:r w:rsidRPr="0025787C">
        <w:rPr>
          <w:rFonts w:asciiTheme="minorHAnsi" w:hAnsiTheme="minorHAnsi" w:cstheme="minorHAnsi"/>
          <w:b/>
          <w:sz w:val="22"/>
          <w:szCs w:val="22"/>
        </w:rPr>
        <w:t>Valores de la propiedad:</w:t>
      </w: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padding-left</w:t>
      </w:r>
      <w:r w:rsidRPr="00610578">
        <w:rPr>
          <w:rFonts w:asciiTheme="minorHAnsi" w:hAnsiTheme="minorHAnsi" w:cstheme="minorHAnsi"/>
          <w:sz w:val="22"/>
          <w:szCs w:val="22"/>
        </w:rPr>
        <w:t xml:space="preserve"> establece la anchura de la zona de relleno izquierdo de los elementos.</w:t>
      </w: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padding-top</w:t>
      </w:r>
      <w:r w:rsidRPr="00610578">
        <w:rPr>
          <w:rFonts w:asciiTheme="minorHAnsi" w:hAnsiTheme="minorHAnsi" w:cstheme="minorHAnsi"/>
          <w:sz w:val="22"/>
          <w:szCs w:val="22"/>
        </w:rPr>
        <w:t xml:space="preserve"> establece la anchura de la zona de relleno superior de los elementos.</w:t>
      </w:r>
    </w:p>
    <w:p w:rsidR="00510481" w:rsidRPr="00610578" w:rsidRDefault="00510481" w:rsidP="00510481">
      <w:pPr>
        <w:pStyle w:val="Standard"/>
        <w:jc w:val="both"/>
        <w:rPr>
          <w:rFonts w:asciiTheme="minorHAnsi" w:hAnsiTheme="minorHAnsi" w:cstheme="minorHAnsi"/>
          <w:sz w:val="22"/>
          <w:szCs w:val="22"/>
        </w:rPr>
      </w:pPr>
    </w:p>
    <w:p w:rsidR="00510481"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padding-right</w:t>
      </w:r>
      <w:r w:rsidRPr="00610578">
        <w:rPr>
          <w:rFonts w:asciiTheme="minorHAnsi" w:hAnsiTheme="minorHAnsi" w:cstheme="minorHAnsi"/>
          <w:sz w:val="22"/>
          <w:szCs w:val="22"/>
        </w:rPr>
        <w:t xml:space="preserve"> establece la anchura de la zona de relleno derecho de los elementos.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r w:rsidRPr="00610578">
        <w:rPr>
          <w:rFonts w:asciiTheme="minorHAnsi" w:hAnsiTheme="minorHAnsi" w:cstheme="minorHAnsi"/>
          <w:b/>
          <w:sz w:val="22"/>
          <w:szCs w:val="22"/>
        </w:rPr>
        <w:t>padding-bottom</w:t>
      </w:r>
      <w:r w:rsidRPr="00610578">
        <w:rPr>
          <w:rFonts w:asciiTheme="minorHAnsi" w:hAnsiTheme="minorHAnsi" w:cstheme="minorHAnsi"/>
          <w:sz w:val="22"/>
          <w:szCs w:val="22"/>
        </w:rPr>
        <w:t xml:space="preserve"> establece la anchura de la zona de relleno inferior de los elementos.</w:t>
      </w: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510481" w:rsidRPr="00610578" w:rsidRDefault="00510481" w:rsidP="00510481">
      <w:pPr>
        <w:pStyle w:val="Standard"/>
        <w:jc w:val="both"/>
        <w:rPr>
          <w:rFonts w:asciiTheme="minorHAnsi" w:hAnsiTheme="minorHAnsi" w:cstheme="minorHAnsi"/>
          <w:sz w:val="22"/>
          <w:szCs w:val="22"/>
        </w:rPr>
      </w:pPr>
    </w:p>
    <w:p w:rsidR="00050B42" w:rsidRDefault="00050B42"/>
    <w:sectPr w:rsidR="00050B4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81"/>
    <w:rsid w:val="00050B42"/>
    <w:rsid w:val="00510481"/>
    <w:rsid w:val="00B7186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BC56C-4F9C-426B-83BD-0EEC3537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10481"/>
    <w:pPr>
      <w:suppressAutoHyphens/>
      <w:autoSpaceDN w:val="0"/>
      <w:spacing w:after="0" w:line="240" w:lineRule="auto"/>
      <w:textAlignment w:val="baseline"/>
    </w:pPr>
    <w:rPr>
      <w:rFonts w:ascii="Liberation Serif" w:eastAsia="SimSun" w:hAnsi="Liberation Serif" w:cs="Lucida Sans"/>
      <w:kern w:val="3"/>
      <w:sz w:val="24"/>
      <w:szCs w:val="24"/>
      <w:lang w:val="es-ES" w:eastAsia="zh-CN" w:bidi="hi-IN"/>
    </w:rPr>
  </w:style>
  <w:style w:type="paragraph" w:customStyle="1" w:styleId="Default">
    <w:name w:val="Default"/>
    <w:rsid w:val="00510481"/>
    <w:pPr>
      <w:suppressAutoHyphens/>
      <w:autoSpaceDN w:val="0"/>
      <w:spacing w:after="0" w:line="240" w:lineRule="auto"/>
      <w:textAlignment w:val="baseline"/>
    </w:pPr>
    <w:rPr>
      <w:rFonts w:ascii="Consolas" w:eastAsia="Consolas" w:hAnsi="Consolas" w:cs="Consolas"/>
      <w:color w:val="000000"/>
      <w:kern w:val="3"/>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blog.es/z-index-propie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Cruz</dc:creator>
  <cp:keywords/>
  <dc:description/>
  <cp:lastModifiedBy>David Cruz</cp:lastModifiedBy>
  <cp:revision>1</cp:revision>
  <dcterms:created xsi:type="dcterms:W3CDTF">2018-09-24T03:09:00Z</dcterms:created>
  <dcterms:modified xsi:type="dcterms:W3CDTF">2018-09-24T03:10:00Z</dcterms:modified>
</cp:coreProperties>
</file>