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sz w:val="28"/>
          <w:szCs w:val="28"/>
        </w:rPr>
        <w:t xml:space="preserve">Universidad de Caldas</w:t>
      </w:r>
    </w:p>
    <w:p>
      <w:pPr>
        <w:spacing w:after="600"/>
        <w:jc w:val="center"/>
      </w:pPr>
      <w:r>
        <w:rPr>
          <w:sz w:val="24"/>
          <w:szCs w:val="24"/>
        </w:rPr>
        <w:t xml:space="preserve">Facultad de Inteligencia Artificial e Ingenierías</w:t>
      </w:r>
    </w:p>
    <w:p>
      <w:pPr>
        <w:spacing w:after="120"/>
        <w:jc w:val="center"/>
      </w:pPr>
      <w:r>
        <w:rPr>
          <w:b/>
          <w:bCs/>
          <w:color w:val="1F4E79"/>
          <w:sz w:val="56"/>
          <w:szCs w:val="56"/>
        </w:rPr>
        <w:t xml:space="preserve">Proyecto K-QGMIP</w:t>
      </w:r>
    </w:p>
    <w:p>
      <w:pPr>
        <w:spacing w:after="80"/>
        <w:jc w:val="center"/>
      </w:pPr>
      <w:r>
        <w:rPr>
          <w:b/>
          <w:bCs/>
          <w:sz w:val="40"/>
          <w:szCs w:val="40"/>
        </w:rPr>
        <w:t xml:space="preserve">Manual Técnico</w:t>
      </w:r>
    </w:p>
    <w:p>
      <w:pPr>
        <w:spacing w:after="600"/>
        <w:jc w:val="center"/>
      </w:pPr>
      <w:r>
        <w:rPr>
          <w:i/>
          <w:iCs/>
          <w:sz w:val="24"/>
          <w:szCs w:val="24"/>
        </w:rPr>
        <w:t xml:space="preserve">Extensión de GeoMIP y QNodes a k-particiones (KGeoMIP y KQNodes)</w:t>
      </w:r>
    </w:p>
    <w:p>
      <w:pPr>
        <w:spacing w:after="80"/>
        <w:jc w:val="center"/>
      </w:pPr>
      <w:r>
        <w:rPr>
          <w:sz w:val="24"/>
          <w:szCs w:val="24"/>
        </w:rPr>
        <w:t xml:space="preserve">Análisis y Diseño de Algoritmos</w:t>
      </w:r>
    </w:p>
    <w:p>
      <w:pPr>
        <w:spacing w:after="80"/>
        <w:jc w:val="center"/>
      </w:pPr>
      <w:r>
        <w:rPr>
          <w:sz w:val="24"/>
          <w:szCs w:val="24"/>
        </w:rPr>
        <w:t xml:space="preserve">2026-1</w:t>
      </w:r>
    </w:p>
    <w:p>
      <w:r>
        <w:br w:type="page"/>
      </w:r>
    </w:p>
    <w:p>
      <w:pPr>
        <w:pStyle w:val="Heading1"/>
        <w:spacing w:after="160" w:before="280"/>
      </w:pPr>
      <w:r>
        <w:t xml:space="preserve">Convenciones y nota de honestidad</w:t>
      </w:r>
    </w:p>
    <w:p>
      <w:pPr>
        <w:spacing w:after="120" w:line="276"/>
        <w:jc w:val="both"/>
      </w:pPr>
      <w:r>
        <w:rPr>
          <w:b/>
          <w:bCs/>
        </w:rPr>
        <w:t xml:space="preserve">Convención de nombres </w:t>
      </w:r>
      <w:r>
        <w:t xml:space="preserve">(usada de forma consistente en todo el documento, código, diagramas y video):</w:t>
      </w:r>
    </w:p>
    <w:p>
      <w:pPr>
        <w:pStyle w:val="ListParagraph"/>
        <w:numPr>
          <w:ilvl w:val="0"/>
          <w:numId w:val="2"/>
        </w:numPr>
        <w:spacing w:after="60"/>
        <w:jc w:val="both"/>
      </w:pPr>
      <w:r>
        <w:rPr>
          <w:b/>
          <w:bCs/>
        </w:rPr>
        <w:t xml:space="preserve">K-QGMIP</w:t>
      </w:r>
      <w:r>
        <w:t xml:space="preserve">: el proyecto general; contiene ambas estrategias.</w:t>
      </w:r>
    </w:p>
    <w:p>
      <w:pPr>
        <w:pStyle w:val="ListParagraph"/>
        <w:numPr>
          <w:ilvl w:val="0"/>
          <w:numId w:val="2"/>
        </w:numPr>
        <w:spacing w:after="60"/>
        <w:jc w:val="both"/>
      </w:pPr>
      <w:r>
        <w:rPr>
          <w:b/>
          <w:bCs/>
        </w:rPr>
        <w:t xml:space="preserve">KGeoMIP</w:t>
      </w:r>
      <w:r>
        <w:t xml:space="preserve">: extensión de GeoMIP (geométrica) a k-particiones.</w:t>
      </w:r>
    </w:p>
    <w:p>
      <w:pPr>
        <w:pStyle w:val="ListParagraph"/>
        <w:numPr>
          <w:ilvl w:val="0"/>
          <w:numId w:val="2"/>
        </w:numPr>
        <w:spacing w:after="60"/>
        <w:jc w:val="both"/>
      </w:pPr>
      <w:r>
        <w:rPr>
          <w:b/>
          <w:bCs/>
        </w:rPr>
        <w:t xml:space="preserve">KQNodes</w:t>
      </w:r>
      <w:r>
        <w:t xml:space="preserve">: extensión de QNodes (submodular / Queyranne) a k-particiones.</w:t>
      </w:r>
    </w:p>
    <w:p>
      <w:pPr>
        <w:spacing w:after="120" w:line="276"/>
        <w:jc w:val="both"/>
      </w:pPr>
      <w:r>
        <w:t xml:space="preserve">La «K» inicial denota «k-particiones», distinguiendo estas extensiones de las implementaciones originales de bi-particiones (GeoMIP y QNodes). La convención se aplica al repositorio Git, la carpeta principal, la clase principal de cada estrategia y todas las referencias en documentación.</w:t>
      </w:r>
    </w:p>
    <w:p>
      <w:pPr>
        <w:spacing w:after="120" w:line="276"/>
        <w:jc w:val="both"/>
      </w:pPr>
      <w:r>
        <w:rPr>
          <w:b/>
          <w:bCs/>
        </w:rPr>
        <w:t xml:space="preserve">Honestidad de resultados. </w:t>
      </w:r>
      <w:r>
        <w:t xml:space="preserve">Todo dato numérico de este manual proviene de ejecuciones reales en la máquina de desarrollo (Windows 11, ejecución mono-proceso vía «uv»). Lo no medido se marca PENDIENTE; lo no comprobado, NO VERIFICADO. Nunca se reporta un resultado heurístico, «capped» o «timeout» como óptimo global.</w:t>
      </w:r>
    </w:p>
    <w:p>
      <w:r>
        <w:br w:type="page"/>
      </w:r>
    </w:p>
    <w:p>
      <w:pPr>
        <w:pStyle w:val="Heading1"/>
        <w:spacing w:after="160" w:before="28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spacing w:before="100"/>
      </w:pPr>
      <w:r>
        <w:rPr>
          <w:i/>
          <w:iCs/>
          <w:color w:val="777777"/>
          <w:sz w:val="17"/>
          <w:szCs w:val="17"/>
        </w:rPr>
        <w:t xml:space="preserve">(En Word: clic derecho sobre la tabla → «Actualizar campos» para numerar las páginas.)</w:t>
      </w:r>
    </w:p>
    <w:p>
      <w:r>
        <w:br w:type="page"/>
      </w:r>
    </w:p>
    <w:p>
      <w:pPr>
        <w:pStyle w:val="Heading1"/>
        <w:spacing w:after="160" w:before="280"/>
      </w:pPr>
      <w:r>
        <w:t xml:space="preserve">1. Propósito</w:t>
      </w:r>
    </w:p>
    <w:p>
      <w:pPr>
        <w:spacing w:after="120" w:line="276"/>
        <w:jc w:val="both"/>
      </w:pPr>
      <w:r>
        <w:t xml:space="preserve">El Manual Técnico documenta los aspectos algorítmicos, matemáticos y de implementación del proyecto K-QGMIP. Su objetivo es ofrecer un panorama claro y reproducible del software desarrollado y modificado: la teoría que sustenta el problema, la arquitectura del código, el diseño de los algoritmos, su complejidad, los resultados experimentales obtenidos y una reflexión crítica sobre límites y mejoras. Está dirigido a lectores con formación en algoritmos que necesiten comprender, evaluar o extender el trabajo.</w:t>
      </w:r>
    </w:p>
    <w:p>
      <w:pPr>
        <w:spacing w:after="120" w:line="276"/>
        <w:jc w:val="both"/>
      </w:pPr>
      <w:r>
        <w:t xml:space="preserve">El proyecto extiende dos estrategias previas de bi-partición a k-particiones: GeoMIP (geométrica) se convierte en KGeoMIP, y QNodes (submodular, basada en el algoritmo de Queyranne) se convierte en KQNodes. Ambas se integran en la misma arquitectura base SIA y se validan exigiendo que, para k=2, reproduzcan su estrategia original.</w:t>
      </w:r>
    </w:p>
    <w:p>
      <w:pPr>
        <w:pStyle w:val="Heading1"/>
        <w:spacing w:after="160" w:before="280"/>
      </w:pPr>
      <w:r>
        <w:t xml:space="preserve">2. Estructura y contenido</w:t>
      </w:r>
    </w:p>
    <w:p>
      <w:pPr>
        <w:pStyle w:val="Heading2"/>
        <w:spacing w:after="120" w:before="220"/>
      </w:pPr>
      <w:r>
        <w:t xml:space="preserve">2.1 Resumen ejecutivo</w:t>
      </w:r>
    </w:p>
    <w:p>
      <w:pPr>
        <w:pStyle w:val="Heading3"/>
        <w:spacing w:after="100" w:before="180"/>
      </w:pPr>
      <w:r>
        <w:t xml:space="preserve">Problema y relevancia</w:t>
      </w:r>
    </w:p>
    <w:p>
      <w:pPr>
        <w:spacing w:after="120" w:line="276"/>
        <w:jc w:val="both"/>
      </w:pPr>
      <w:r>
        <w:t xml:space="preserve">La Partición de Mínima Información (MIP, Minimum Information Partition) consiste en dividir un sistema dinámico binario en partes lo más independientes posible, cuantificando la pérdida de información causal mediante la Earth Mover's Distance en el efecto (EMD-Efecto) bajo métrica de Hamming. Es un componente central de la Teoría de la Información Integrada (IIT) y, en general, un problema de partición óptima con aplicaciones en detección de comunidades y análisis de redes. Las estrategias previas resolvían solo bi-particiones (k=2); K-QGMIP las extiende a k-particiones con k ∈ {2,3,4,5}, lo que permite revelar estructura modular más rica del sistema.</w:t>
      </w:r>
    </w:p>
    <w:p>
      <w:pPr>
        <w:pStyle w:val="Heading3"/>
        <w:spacing w:after="100" w:before="180"/>
      </w:pPr>
      <w:r>
        <w:t xml:space="preserve">Enfoque algorítmico</w:t>
      </w:r>
    </w:p>
    <w:p>
      <w:pPr>
        <w:spacing w:after="120" w:line="276"/>
        <w:jc w:val="both"/>
      </w:pPr>
      <w:r>
        <w:rPr>
          <w:b/>
          <w:bCs/>
        </w:rPr>
        <w:t xml:space="preserve">KGeoMIP. </w:t>
      </w:r>
      <w:r>
        <w:t xml:space="preserve">Reutiliza la infraestructura geométrica de GeoMIP (N-Cubos y la tabla de costos de transiciones, calculada una sola vez) para construir un grafo de afinidad y buscar la k-partición sobre el conjunto bipartito de vértices (presentes + futuros) mediante Branch &amp; Bound (B&amp;B) con semilla voraz y memoización. Para sistemas grandes ofrece un modo heurístico y un modo streaming (TPM columnar en memmap).</w:t>
      </w:r>
    </w:p>
    <w:p>
      <w:pPr>
        <w:spacing w:after="120" w:line="276"/>
        <w:jc w:val="both"/>
      </w:pPr>
      <w:r>
        <w:rPr>
          <w:b/>
          <w:bCs/>
        </w:rPr>
        <w:t xml:space="preserve">KQNodes. </w:t>
      </w:r>
      <w:r>
        <w:t xml:space="preserve">Para k=2 ejecuta el algoritmo QNodes original (minimización submodular de Queyranne). Para k≥3 combina semilla voraz + refinamiento local + B&amp;B con poda y límite de tiempo. Se añadió además un modo streaming análogo al de KGeoMIP para escalar a N grande.</w:t>
      </w:r>
    </w:p>
    <w:p>
      <w:pPr>
        <w:pStyle w:val="Heading3"/>
        <w:spacing w:after="100" w:before="180"/>
      </w:pPr>
      <w:r>
        <w:t xml:space="preserve">Principales resultados y contribuciones</w:t>
      </w:r>
    </w:p>
    <w:p>
      <w:pPr>
        <w:pStyle w:val="ListParagraph"/>
        <w:numPr>
          <w:ilvl w:val="0"/>
          <w:numId w:val="2"/>
        </w:numPr>
        <w:spacing w:after="60"/>
        <w:jc w:val="both"/>
      </w:pPr>
      <w:r>
        <w:t xml:space="preserve">Dos extensiones independientes a k-particiones (KGeoMIP y KQNodes) sobre la arquitectura SIA, con k=2 consistente con las estrategias originales (verificado numéricamente).</w:t>
      </w:r>
    </w:p>
    <w:p>
      <w:pPr>
        <w:pStyle w:val="ListParagraph"/>
        <w:numPr>
          <w:ilvl w:val="0"/>
          <w:numId w:val="2"/>
        </w:numPr>
        <w:spacing w:after="60"/>
        <w:jc w:val="both"/>
      </w:pPr>
      <w:r>
        <w:t xml:space="preserve">Modos de ejecución que distinguen explícitamente exacto vs heurístico vs no factible, con telemetría de estado (optimal / capped / timeout / heuristic / infeasible).</w:t>
      </w:r>
    </w:p>
    <w:p>
      <w:pPr>
        <w:pStyle w:val="ListParagraph"/>
        <w:numPr>
          <w:ilvl w:val="0"/>
          <w:numId w:val="2"/>
        </w:numPr>
        <w:spacing w:after="60"/>
        <w:jc w:val="both"/>
      </w:pPr>
      <w:r>
        <w:t xml:space="preserve">Modo streaming (TPM columnar en memmap) que hace factible analizar redes grandes (hasta N=25) acotando la memoria a ~1 GB en lugar de ~13 GB.</w:t>
      </w:r>
    </w:p>
    <w:p>
      <w:pPr>
        <w:pStyle w:val="ListParagraph"/>
        <w:numPr>
          <w:ilvl w:val="0"/>
          <w:numId w:val="2"/>
        </w:numPr>
        <w:spacing w:after="60"/>
        <w:jc w:val="both"/>
      </w:pPr>
      <w:r>
        <w:t xml:space="preserve">Corrección de un defecto del B&amp;B de KQNodes (poda no admisible) que provocaba sobre-reporte de la pérdida para k≥3; tras el arreglo el B&amp;B vuelve a ser exacto para 2N≤10 (validado por fuerza bruta).</w:t>
      </w:r>
    </w:p>
    <w:p>
      <w:pPr>
        <w:pStyle w:val="ListParagraph"/>
        <w:numPr>
          <w:ilvl w:val="0"/>
          <w:numId w:val="2"/>
        </w:numPr>
        <w:spacing w:after="60"/>
        <w:jc w:val="both"/>
      </w:pPr>
      <w:r>
        <w:t xml:space="preserve">Resolución del problema de entorno de KQNodes (numpy 1.26.4 / Python 3.11; pyphi y scipy hechos opcionales) que impedía su ejecución.</w:t>
      </w:r>
    </w:p>
    <w:p>
      <w:pPr>
        <w:pStyle w:val="Heading3"/>
        <w:spacing w:after="100" w:before="180"/>
      </w:pPr>
      <w:r>
        <w:t xml:space="preserve">Resultados medidos (resumen)</w:t>
      </w:r>
    </w:p>
    <w:p>
      <w:pPr>
        <w:pStyle w:val="ListParagraph"/>
        <w:numPr>
          <w:ilvl w:val="0"/>
          <w:numId w:val="2"/>
        </w:numPr>
        <w:spacing w:after="60"/>
        <w:jc w:val="both"/>
      </w:pPr>
      <w:r>
        <w:t xml:space="preserve">KGeoMIP, k=2 reproduce exactamente la bipartición de GeoMIP (N=3..8); KQNodes, k=2 reproduce QNodes (N=3..6).</w:t>
      </w:r>
    </w:p>
    <w:p>
      <w:pPr>
        <w:pStyle w:val="ListParagraph"/>
        <w:numPr>
          <w:ilvl w:val="0"/>
          <w:numId w:val="2"/>
        </w:numPr>
        <w:spacing w:after="60"/>
        <w:jc w:val="both"/>
      </w:pPr>
      <w:r>
        <w:t xml:space="preserve">La memoización aceleró el modo exacto de KGeoMIP ~59× (N8/k3: 58,1 s → 0,99 s) y ~73× (N8/k4: 244 s → 3,34 s); el modo auto certifica el óptimo hasta N10/k5 en ≤ 9 s.</w:t>
      </w:r>
    </w:p>
    <w:p>
      <w:pPr>
        <w:pStyle w:val="ListParagraph"/>
        <w:numPr>
          <w:ilvl w:val="0"/>
          <w:numId w:val="2"/>
        </w:numPr>
        <w:spacing w:after="60"/>
        <w:jc w:val="both"/>
      </w:pPr>
      <w:r>
        <w:t xml:space="preserve">KGeoMIP streaming resolvió N25/k3 en ~537 s con pico ~1 GB de RAM.</w:t>
      </w:r>
    </w:p>
    <w:p>
      <w:pPr>
        <w:pStyle w:val="ListParagraph"/>
        <w:numPr>
          <w:ilvl w:val="0"/>
          <w:numId w:val="2"/>
        </w:numPr>
        <w:spacing w:after="60"/>
        <w:jc w:val="both"/>
      </w:pPr>
      <w:r>
        <w:t xml:space="preserve">KQNodes streaming corrió N=25 (sistema completo) dentro de ~1,0 GB de RAM (medido: 1009 MB), con resultado heurístico; ver §2.7 para la discusión de calidad.</w:t>
      </w:r>
    </w:p>
    <w:p>
      <w:pPr>
        <w:pStyle w:val="Heading3"/>
        <w:spacing w:after="100" w:before="180"/>
      </w:pPr>
      <w:r>
        <w:t xml:space="preserve">Limitaciones y recomendaciones de uso</w:t>
      </w:r>
    </w:p>
    <w:p>
      <w:pPr>
        <w:spacing w:after="120" w:line="276"/>
        <w:jc w:val="both"/>
      </w:pPr>
      <w:r>
        <w:t xml:space="preserve">El B&amp;B de KGeoMIP carece de cota inferior informativa en la fase de presentes, por lo que para subsistemas grandes la búsqueda se trunca y se reporta una solución heurística. Construir la tabla de costos exige 2^p estados (p = presentes), lo que limita el modo exacto a p ≤ 16. En KQNodes, k=2 usa Queyranne, que es exacto solo si la función es submodular; en los TPM de prueba no siempre lo es, de modo que k=2 puede no alcanzar el mínimo real. Recomendación: usar el modo auto (decide solo); para N pequeño/mediano entrega óptimo certificado, y para N grande el resultado es heurístico y debe leerse como «mejor solución encontrada», no como óptimo.</w:t>
      </w:r>
    </w:p>
    <w:p>
      <w:pPr>
        <w:pStyle w:val="Heading2"/>
        <w:spacing w:after="120" w:before="220"/>
      </w:pPr>
      <w:r>
        <w:t xml:space="preserve">2.2 Fundamentos teóricos</w:t>
      </w:r>
    </w:p>
    <w:p>
      <w:pPr>
        <w:pStyle w:val="Heading3"/>
        <w:spacing w:after="100" w:before="180"/>
      </w:pPr>
      <w:r>
        <w:t xml:space="preserve">2.2.1 Sistema, candidato y subsistema</w:t>
      </w:r>
    </w:p>
    <w:p>
      <w:pPr>
        <w:pStyle w:val="ListParagraph"/>
        <w:numPr>
          <w:ilvl w:val="0"/>
          <w:numId w:val="2"/>
        </w:numPr>
        <w:spacing w:after="60"/>
        <w:jc w:val="both"/>
      </w:pPr>
      <w:r>
        <w:rPr>
          <w:b/>
          <w:bCs/>
        </w:rPr>
        <w:t xml:space="preserve">Sistema original: </w:t>
      </w:r>
      <w:r>
        <w:t xml:space="preserve">conjunto V de n variables binarias con dinámica markoviana P(V_{t+1} | V_t).</w:t>
      </w:r>
    </w:p>
    <w:p>
      <w:pPr>
        <w:pStyle w:val="ListParagraph"/>
        <w:numPr>
          <w:ilvl w:val="0"/>
          <w:numId w:val="2"/>
        </w:numPr>
        <w:spacing w:after="60"/>
        <w:jc w:val="both"/>
      </w:pPr>
      <w:r>
        <w:rPr>
          <w:b/>
          <w:bCs/>
        </w:rPr>
        <w:t xml:space="preserve">Sistema candidato: </w:t>
      </w:r>
      <w:r>
        <w:t xml:space="preserve">el sistema tras aplicar condiciones de fondo (fijar ciertas variables). En los experimentos se usa el candidato completo (condición = todos 1).</w:t>
      </w:r>
    </w:p>
    <w:p>
      <w:pPr>
        <w:pStyle w:val="ListParagraph"/>
        <w:numPr>
          <w:ilvl w:val="0"/>
          <w:numId w:val="2"/>
        </w:numPr>
        <w:spacing w:after="60"/>
        <w:jc w:val="both"/>
      </w:pPr>
      <w:r>
        <w:rPr>
          <w:b/>
          <w:bCs/>
        </w:rPr>
        <w:t xml:space="preserve">Subsistema: </w:t>
      </w:r>
      <w:r>
        <w:t xml:space="preserve">porción del candidato tras substraer elementos del alcance (futuro) y del mecanismo (presente). Es el objeto que realmente se particiona.</w:t>
      </w:r>
    </w:p>
    <w:p>
      <w:pPr>
        <w:pStyle w:val="Heading3"/>
        <w:spacing w:after="100" w:before="180"/>
      </w:pPr>
      <w:r>
        <w:t xml:space="preserve">2.2.2 TPM y representaciones</w:t>
      </w:r>
    </w:p>
    <w:p>
      <w:pPr>
        <w:pStyle w:val="ListParagraph"/>
        <w:numPr>
          <w:ilvl w:val="0"/>
          <w:numId w:val="2"/>
        </w:numPr>
        <w:spacing w:after="60"/>
        <w:jc w:val="both"/>
      </w:pPr>
      <w:r>
        <w:rPr>
          <w:b/>
          <w:bCs/>
        </w:rPr>
        <w:t xml:space="preserve">TPM </w:t>
      </w:r>
      <w:r>
        <w:t xml:space="preserve">(Matriz de Probabilidad de Transición): describe P(V_{t+1} | V_t).</w:t>
      </w:r>
    </w:p>
    <w:p>
      <w:pPr>
        <w:pStyle w:val="ListParagraph"/>
        <w:numPr>
          <w:ilvl w:val="0"/>
          <w:numId w:val="2"/>
        </w:numPr>
        <w:spacing w:after="60"/>
        <w:jc w:val="both"/>
      </w:pPr>
      <w:r>
        <w:rPr>
          <w:b/>
          <w:bCs/>
        </w:rPr>
        <w:t xml:space="preserve">Representación estado-nodo: </w:t>
      </w:r>
      <w:r>
        <w:t xml:space="preserve">matriz 2^n × n; la columna i da P(nodo_i = 1 | estado). Es la usada (más compacta que la estado-estado de 2^n × 2^n). Cada columna se reorganiza en un N-Cubo (arreglo de forma (2,)^n) para operar.</w:t>
      </w:r>
    </w:p>
    <w:p>
      <w:pPr>
        <w:pStyle w:val="ListParagraph"/>
        <w:numPr>
          <w:ilvl w:val="0"/>
          <w:numId w:val="2"/>
        </w:numPr>
        <w:spacing w:after="60"/>
        <w:jc w:val="both"/>
      </w:pPr>
      <w:r>
        <w:rPr>
          <w:b/>
          <w:bCs/>
        </w:rPr>
        <w:t xml:space="preserve">Estado inicial: </w:t>
      </w:r>
      <w:r>
        <w:t xml:space="preserve">vector binario que selecciona, al final, el subestado para el cálculo de la EMD.</w:t>
      </w:r>
    </w:p>
    <w:p>
      <w:pPr>
        <w:pStyle w:val="Heading3"/>
        <w:spacing w:after="100" w:before="180"/>
      </w:pPr>
      <w:r>
        <w:t xml:space="preserve">2.2.3 Definición formal de k-partición</w:t>
      </w:r>
    </w:p>
    <w:p>
      <w:pPr>
        <w:spacing w:after="120" w:line="276"/>
        <w:jc w:val="both"/>
      </w:pPr>
      <w:r>
        <w:t xml:space="preserve">Sea V el conjunto de vértices del subsistema. En el marco bipartito, V se compone de los p nodos </w:t>
      </w:r>
      <w:r>
        <w:rPr>
          <w:b/>
          <w:bCs/>
        </w:rPr>
        <w:t xml:space="preserve">presentes</w:t>
      </w:r>
      <w:r>
        <w:t xml:space="preserve"> (ACTUAL, d) y los f nodos </w:t>
      </w:r>
      <w:r>
        <w:rPr>
          <w:b/>
          <w:bCs/>
        </w:rPr>
        <w:t xml:space="preserve">futuros</w:t>
      </w:r>
      <w:r>
        <w:t xml:space="preserve"> (EFECTO, j); se permite p ≠ f (subsistema incompleto). Una </w:t>
      </w:r>
      <w:r>
        <w:rPr>
          <w:b/>
          <w:bCs/>
        </w:rPr>
        <w:t xml:space="preserve">k-partición</w:t>
      </w:r>
      <w:r>
        <w:t xml:space="preserve"> es una familia {S₁,…,S_k} de subconjuntos de V tal que:</w:t>
      </w:r>
    </w:p>
    <w:p>
      <w:pPr>
        <w:pStyle w:val="ListParagraph"/>
        <w:numPr>
          <w:ilvl w:val="0"/>
          <w:numId w:val="2"/>
        </w:numPr>
        <w:spacing w:after="60"/>
        <w:jc w:val="both"/>
      </w:pPr>
      <w:r>
        <w:rPr>
          <w:b/>
          <w:bCs/>
        </w:rPr>
        <w:t xml:space="preserve">Cobertura: </w:t>
      </w:r>
      <w:r>
        <w:t xml:space="preserve">S₁ ∪ … ∪ S_k = V.</w:t>
      </w:r>
    </w:p>
    <w:p>
      <w:pPr>
        <w:pStyle w:val="ListParagraph"/>
        <w:numPr>
          <w:ilvl w:val="0"/>
          <w:numId w:val="2"/>
        </w:numPr>
        <w:spacing w:after="60"/>
        <w:jc w:val="both"/>
      </w:pPr>
      <w:r>
        <w:rPr>
          <w:b/>
          <w:bCs/>
        </w:rPr>
        <w:t xml:space="preserve">Disjunción: </w:t>
      </w:r>
      <w:r>
        <w:t xml:space="preserve">Sᵢ ∩ Sⱼ = ∅ para i ≠ j.</w:t>
      </w:r>
    </w:p>
    <w:p>
      <w:pPr>
        <w:pStyle w:val="ListParagraph"/>
        <w:numPr>
          <w:ilvl w:val="0"/>
          <w:numId w:val="2"/>
        </w:numPr>
        <w:spacing w:after="60"/>
        <w:jc w:val="both"/>
      </w:pPr>
      <w:r>
        <w:rPr>
          <w:b/>
          <w:bCs/>
        </w:rPr>
        <w:t xml:space="preserve">No vacío: </w:t>
      </w:r>
      <w:r>
        <w:t xml:space="preserve">Sᵣ ≠ ∅ para todo r.</w:t>
      </w:r>
    </w:p>
    <w:p>
      <w:pPr>
        <w:spacing w:after="120" w:line="276"/>
        <w:jc w:val="both"/>
      </w:pPr>
      <w:r>
        <w:rPr>
          <w:b/>
          <w:bCs/>
        </w:rPr>
        <w:t xml:space="preserve">Ejemplo (n=3). </w:t>
      </w:r>
      <w:r>
        <w:t xml:space="preserve">Vértices del subsistema completo: presentes {a,b,c} y futuros {A,B,C} (6 vértices). Una 3-partición válida es {(A,a),(B,b),(C,c)}: cada futuro queda con un presente. La bi-partición (k=2) {(A,B,a,b),(C,c)} separa C del resto. Cada elección de partición induce una reconstrucción del sistema y, por tanto, una pérdida δ.</w:t>
      </w:r>
    </w:p>
    <w:p>
      <w:pPr>
        <w:pStyle w:val="Heading3"/>
        <w:spacing w:after="100" w:before="180"/>
      </w:pPr>
      <w:r>
        <w:t xml:space="preserve">2.2.4 Operaciones fundamentales</w:t>
      </w:r>
    </w:p>
    <w:p>
      <w:pPr>
        <w:pStyle w:val="ListParagraph"/>
        <w:numPr>
          <w:ilvl w:val="0"/>
          <w:numId w:val="2"/>
        </w:numPr>
        <w:spacing w:after="60"/>
        <w:jc w:val="both"/>
      </w:pPr>
      <w:r>
        <w:rPr>
          <w:b/>
          <w:bCs/>
        </w:rPr>
        <w:t xml:space="preserve">Marginalización en t (mecanismo): </w:t>
      </w:r>
      <w:r>
        <w:t xml:space="preserve">promediar (media aritmética) sobre las dimensiones presentes que se eliminan.</w:t>
      </w:r>
    </w:p>
    <w:p>
      <w:pPr>
        <w:pStyle w:val="ListParagraph"/>
        <w:numPr>
          <w:ilvl w:val="0"/>
          <w:numId w:val="2"/>
        </w:numPr>
        <w:spacing w:after="60"/>
        <w:jc w:val="both"/>
      </w:pPr>
      <w:r>
        <w:rPr>
          <w:b/>
          <w:bCs/>
        </w:rPr>
        <w:t xml:space="preserve">Marginalización en t+1 (alcance): </w:t>
      </w:r>
      <w:r>
        <w:t xml:space="preserve">descartar el N-Cubo del futuro eliminado.</w:t>
      </w:r>
    </w:p>
    <w:p>
      <w:pPr>
        <w:pStyle w:val="ListParagraph"/>
        <w:numPr>
          <w:ilvl w:val="0"/>
          <w:numId w:val="2"/>
        </w:numPr>
        <w:spacing w:after="60"/>
        <w:jc w:val="both"/>
      </w:pPr>
      <w:r>
        <w:rPr>
          <w:b/>
          <w:bCs/>
        </w:rPr>
        <w:t xml:space="preserve">Producto tensorial: </w:t>
      </w:r>
      <w:r>
        <w:t xml:space="preserve">bajo independencia condicional entre partes, la distribución reconstruida del sistema particionado es el producto de las marginales de cada parte.</w:t>
      </w:r>
    </w:p>
    <w:p>
      <w:pPr>
        <w:pStyle w:val="ListParagraph"/>
        <w:numPr>
          <w:ilvl w:val="0"/>
          <w:numId w:val="2"/>
        </w:numPr>
        <w:spacing w:after="60"/>
        <w:jc w:val="both"/>
      </w:pPr>
      <w:r>
        <w:rPr>
          <w:b/>
          <w:bCs/>
        </w:rPr>
        <w:t xml:space="preserve">EMD-Efecto (Hamming): </w:t>
      </w:r>
      <w:r>
        <w:t xml:space="preserve">con la representación marginal del proyecto se reduce a EMD = Σ_i |u_i − v_i|, separable por nodo futuro. Esta separabilidad es la base de las cotas del B&amp;B.</w:t>
      </w:r>
    </w:p>
    <w:p>
      <w:pPr>
        <w:pStyle w:val="Heading3"/>
        <w:spacing w:after="100" w:before="180"/>
      </w:pPr>
      <w:r>
        <w:t xml:space="preserve">2.2.5 Formulación del problema de optimización</w:t>
      </w:r>
    </w:p>
    <w:p>
      <w:pPr>
        <w:spacing w:after="120" w:line="276"/>
        <w:jc w:val="both"/>
      </w:pPr>
      <w:r>
        <w:t xml:space="preserve">La función objetivo (pérdida) de una k-partición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δ_k(S₁,…,S_k) = EMD( P_sub , ⊗_r P_{S_r} )</w:t>
            </w:r>
          </w:p>
          <w:p>
            <w:pPr>
              <w:spacing w:after="0" w:line="240"/>
            </w:pPr>
            <w:r>
              <w:rPr>
                <w:rFonts w:ascii="Consolas" w:cs="Consolas" w:eastAsia="Consolas" w:hAnsi="Consolas"/>
                <w:sz w:val="17"/>
                <w:szCs w:val="17"/>
              </w:rPr>
              <w:t xml:space="preserve">            = Σ_i | dist_sub[i] − dist_part[i]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donde dist_part[i] depende SOLO de los presentes que comparten</w:t>
            </w:r>
          </w:p>
          <w:p>
            <w:pPr>
              <w:spacing w:after="0" w:line="240"/>
            </w:pPr>
            <w:r>
              <w:rPr>
                <w:rFonts w:ascii="Consolas" w:cs="Consolas" w:eastAsia="Consolas" w:hAnsi="Consolas"/>
                <w:sz w:val="17"/>
                <w:szCs w:val="17"/>
              </w:rPr>
              <w:t xml:space="preserve">la parte del futuro i (su «mecanismo»).</w:t>
            </w:r>
          </w:p>
        </w:tc>
      </w:tr>
    </w:tbl>
    <w:p>
      <w:pPr>
        <w:spacing w:after="120" w:line="276"/>
        <w:jc w:val="both"/>
      </w:pPr>
      <w:r>
        <w:rPr>
          <w:b/>
          <w:bCs/>
        </w:rPr>
        <w:t xml:space="preserve">Objetivo: </w:t>
      </w:r>
      <w:r>
        <w:t xml:space="preserve">minimizar δ_k sobre todas las k-particiones válidas de V. Restricciones: cobertura, disjunción y k partes no vacías (definición de k-partición). El mínimo global es la k-MIP.</w:t>
      </w:r>
    </w:p>
    <w:p>
      <w:pPr>
        <w:pStyle w:val="Heading3"/>
        <w:spacing w:after="100" w:before="180"/>
      </w:pPr>
      <w:r>
        <w:t xml:space="preserve">2.2.6 Extensión del marco teórico (bi → k)</w:t>
      </w:r>
    </w:p>
    <w:p>
      <w:pPr>
        <w:spacing w:after="120" w:line="276"/>
        <w:jc w:val="both"/>
      </w:pPr>
      <w:r>
        <w:rPr>
          <w:b/>
          <w:bCs/>
        </w:rPr>
        <w:t xml:space="preserve">GeoMIP → KGeoMIP. </w:t>
      </w:r>
      <w:r>
        <w:t xml:space="preserve">Se conserva el hipercubo, los N-Cubos y la tabla de costos (independiente de k, calculada una sola vez), de la que se deriva la afinidad A[i][j] = 1/(1+|cost_i − cost_j|). La marginalización de «bipartir» se generaliza en «k_partir(grupos)»: cada N-Cubo futuro se marginaliza conservando solo el mecanismo de su parte. Para k=2 coincide con «bipartir», luego KGeoMIP reproduce GeoMIP. La estrategia es aplicable a k&gt;2 porque la pérdida sigue siendo separable por futuro y el grafo de afinidad sigue guiando la agrupación; entrega una «buena» respuesta porque el B&amp;B certifica el óptimo cuando termina y la heurística refina por búsqueda local.</w:t>
      </w:r>
    </w:p>
    <w:p>
      <w:pPr>
        <w:spacing w:after="120" w:line="276"/>
        <w:jc w:val="both"/>
      </w:pPr>
      <w:r>
        <w:rPr>
          <w:b/>
          <w:bCs/>
        </w:rPr>
        <w:t xml:space="preserve">QNodes → KQNodes. </w:t>
      </w:r>
      <w:r>
        <w:t xml:space="preserve">Para k=2 se ejecuta el algoritmo QNodes original (Queyranne), exacto bajo submodularidad. Para k≥3, como Queyranne no extiende directamente a k-partición, se usa una tubería voraz (siembra por distancia + asignación submodular) → refinamiento local → B&amp;B con poda y timeout. Es aplicable porque comparte el mismo objetivo separable δ_k; entrega una buena respuesta porque el B&amp;B es exacto para subsistemas pequeños (2N≤10) y la fase voraz+local provee una solución de calidad en otro caso.</w:t>
      </w:r>
    </w:p>
    <w:p>
      <w:pPr>
        <w:pStyle w:val="Heading3"/>
        <w:spacing w:after="100" w:before="180"/>
      </w:pPr>
      <w:r>
        <w:t xml:space="preserve">2.2.7 Análisis del espacio de soluciones</w:t>
      </w:r>
    </w:p>
    <w:p>
      <w:pPr>
        <w:spacing w:after="120" w:line="276"/>
        <w:jc w:val="both"/>
      </w:pPr>
      <w:r>
        <w:t xml:space="preserve">El número de k-particiones de m elementos en k partes no vacías es el </w:t>
      </w:r>
      <w:r>
        <w:rPr>
          <w:b/>
          <w:bCs/>
        </w:rPr>
        <w:t xml:space="preserve">número de Stirling de segunda especie S(m, k)</w:t>
      </w:r>
      <w:r>
        <w:t xml:space="preserve">, de crecimiento super-exponencial. En el marco bipartito m = p + f. Por ejemplo S(10,3) = 9 330 y S(10,5) = 42 525. Para el caso de bi-particiones (k=2) el conteo es S(m,2) = 2^{m-1} − 1, ya grande pero mucho menor que el total acumulado para k&gt;2. Esto hace inviable la enumeración exhaustiva y motiva B&amp;B con poda y heurísticas.</w:t>
      </w:r>
    </w:p>
    <w:p>
      <w:pPr>
        <w:spacing w:after="60" w:before="120"/>
        <w:jc w:val="left"/>
      </w:pPr>
      <w:r>
        <w:rPr>
          <w:b/>
          <w:bCs/>
          <w:i/>
          <w:iCs/>
          <w:color w:val="333333"/>
          <w:sz w:val="19"/>
          <w:szCs w:val="19"/>
        </w:rPr>
        <w:t xml:space="preserve">Tabla 1. Crecimiento del espacio de k-particiones S(m,k) (m = p+f vértices del subsistema).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m</w:t>
            </w:r>
          </w:p>
        </w:tc>
        <w:tc>
          <w:tcPr>
            <w:tcW w:type="dxa" w:w="1872"/>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S(m,2)</w:t>
            </w:r>
          </w:p>
        </w:tc>
        <w:tc>
          <w:tcPr>
            <w:tcW w:type="dxa" w:w="1872"/>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S(m,3)</w:t>
            </w:r>
          </w:p>
        </w:tc>
        <w:tc>
          <w:tcPr>
            <w:tcW w:type="dxa" w:w="1872"/>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S(m,4)</w:t>
            </w:r>
          </w:p>
        </w:tc>
        <w:tc>
          <w:tcPr>
            <w:tcW w:type="dxa" w:w="1872"/>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S(m,5)</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31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90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65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15</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8</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127</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966</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1 701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1 050</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511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9 330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34 105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42 525</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2 047</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86 526</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611 501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1 379 400</w:t>
            </w:r>
          </w:p>
        </w:tc>
      </w:tr>
    </w:tbl>
    <w:p>
      <w:pPr>
        <w:pStyle w:val="Heading2"/>
        <w:spacing w:after="120" w:before="220"/>
      </w:pPr>
      <w:r>
        <w:t xml:space="preserve">2.3 Arquitectura del software</w:t>
      </w:r>
    </w:p>
    <w:p>
      <w:pPr>
        <w:spacing w:after="120" w:line="276"/>
        <w:jc w:val="both"/>
      </w:pPr>
      <w:r>
        <w:t xml:space="preserve">El repositorio K-QGMIP contiene dos proyectos hermanos con la misma arquitectura base SIA pero código y datos independientes: KGeoMIP (geométrica) y KQNodes (submodular). A continuación se describen los componentes; los diagramas UML se insertarán en los espacios indicados.</w:t>
      </w:r>
    </w:p>
    <w:p>
      <w:pPr>
        <w:pStyle w:val="Heading3"/>
        <w:spacing w:after="100" w:before="180"/>
      </w:pPr>
      <w:r>
        <w:t xml:space="preserve">2.3.1 Diagrama de arquitectura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EFF3F8" w:val="clear"/>
            <w:tcMar>
              <w:top w:type="dxa" w:w="360"/>
              <w:left w:type="dxa" w:w="200"/>
              <w:bottom w:type="dxa" w:w="360"/>
              <w:right w:type="dxa" w:w="200"/>
            </w:tcMar>
            <w:vAlign w:val="center"/>
          </w:tcPr>
          <w:p>
            <w:pPr>
              <w:spacing w:after="80"/>
              <w:jc w:val="center"/>
            </w:pPr>
            <w:r>
              <w:rPr>
                <w:b/>
                <w:bCs/>
                <w:color w:val="1F4E79"/>
                <w:sz w:val="22"/>
                <w:szCs w:val="22"/>
              </w:rPr>
              <w:t xml:space="preserve">[ DIAGRAMA A INSERTAR ]</w:t>
            </w:r>
          </w:p>
          <w:p>
            <w:pPr>
              <w:jc w:val="center"/>
            </w:pPr>
            <w:r>
              <w:rPr>
                <w:i/>
                <w:iCs/>
                <w:color w:val="555555"/>
                <w:sz w:val="18"/>
                <w:szCs w:val="18"/>
              </w:rPr>
              <w:t xml:space="preserve">Mostrar: K-QGMIP (repositorio) → subproyectos KGeoMIP y KQNodes; clase base abstracta SIA; herencia SIA→GeometricSIA→KGeoMIP→KGeoMIPStream y SIA→QNodes→KQNodes; ColumnStore como dependencia de los modos streaming; flujo de datos TPM (CSV / .npy memmap) → estrategia → Solution.</w:t>
            </w:r>
          </w:p>
        </w:tc>
      </w:tr>
    </w:tbl>
    <w:p>
      <w:pPr>
        <w:spacing w:after="160" w:before="60"/>
        <w:jc w:val="center"/>
      </w:pPr>
      <w:r>
        <w:rPr>
          <w:i/>
          <w:iCs/>
          <w:color w:val="555555"/>
          <w:sz w:val="18"/>
          <w:szCs w:val="18"/>
        </w:rPr>
        <w:t xml:space="preserve">Figura 1. Arquitectura general de K-QGMIP: integración de las extensiones k-particiones con la base SIA.</w:t>
      </w:r>
    </w:p>
    <w:p>
      <w:pPr>
        <w:pStyle w:val="Heading3"/>
        <w:spacing w:after="100" w:before="180"/>
      </w:pPr>
      <w:r>
        <w:t xml:space="preserve">2.3.2 Diagrama de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EFF3F8" w:val="clear"/>
            <w:tcMar>
              <w:top w:type="dxa" w:w="360"/>
              <w:left w:type="dxa" w:w="200"/>
              <w:bottom w:type="dxa" w:w="360"/>
              <w:right w:type="dxa" w:w="200"/>
            </w:tcMar>
            <w:vAlign w:val="center"/>
          </w:tcPr>
          <w:p>
            <w:pPr>
              <w:spacing w:after="80"/>
              <w:jc w:val="center"/>
            </w:pPr>
            <w:r>
              <w:rPr>
                <w:b/>
                <w:bCs/>
                <w:color w:val="1F4E79"/>
                <w:sz w:val="22"/>
                <w:szCs w:val="22"/>
              </w:rPr>
              <w:t xml:space="preserve">[ DIAGRAMA A INSERTAR ]</w:t>
            </w:r>
          </w:p>
          <w:p>
            <w:pPr>
              <w:jc w:val="center"/>
            </w:pPr>
            <w:r>
              <w:rPr>
                <w:i/>
                <w:iCs/>
                <w:color w:val="555555"/>
                <w:sz w:val="18"/>
                <w:szCs w:val="18"/>
              </w:rPr>
              <w:t xml:space="preserve">Incluir clases SIA (abstracta), GeometricSIA, KGeoMIP, KGeoMIPStream, ColumnStore, QNodes, KQNodes, KQNodesStream, System, NCube, Solution; atributos y tipos principales; métodos públicos y privados clave (ver §2.6); relaciones de herencia (triángulo), composición/agregación (rombo) y dependencia (flecha discontinua).</w:t>
            </w:r>
          </w:p>
        </w:tc>
      </w:tr>
    </w:tbl>
    <w:p>
      <w:pPr>
        <w:spacing w:after="160" w:before="60"/>
        <w:jc w:val="center"/>
      </w:pPr>
      <w:r>
        <w:rPr>
          <w:i/>
          <w:iCs/>
          <w:color w:val="555555"/>
          <w:sz w:val="18"/>
          <w:szCs w:val="18"/>
        </w:rPr>
        <w:t xml:space="preserve">Figura 2. Diagrama de clases UML de las estrategias y estructuras de datos.</w:t>
      </w:r>
    </w:p>
    <w:p>
      <w:pPr>
        <w:spacing w:after="120" w:line="276"/>
        <w:jc w:val="both"/>
      </w:pPr>
      <w:r>
        <w:rPr>
          <w:b/>
          <w:bCs/>
        </w:rPr>
        <w:t xml:space="preserve">Contenido a representar en el diagrama de clases:</w:t>
      </w:r>
    </w:p>
    <w:p>
      <w:pPr>
        <w:pStyle w:val="ListParagraph"/>
        <w:numPr>
          <w:ilvl w:val="0"/>
          <w:numId w:val="2"/>
        </w:numPr>
        <w:spacing w:after="60"/>
        <w:jc w:val="both"/>
      </w:pPr>
      <w:r>
        <w:rPr>
          <w:b/>
          <w:bCs/>
        </w:rPr>
        <w:t xml:space="preserve">SIA (abstracta): </w:t>
      </w:r>
      <w:r>
        <w:t xml:space="preserve">sia_preparar_subsistema(...), sia_subsistema: System, sia_dists_marginales: ndarray.</w:t>
      </w:r>
    </w:p>
    <w:p>
      <w:pPr>
        <w:pStyle w:val="ListParagraph"/>
        <w:numPr>
          <w:ilvl w:val="0"/>
          <w:numId w:val="2"/>
        </w:numPr>
        <w:spacing w:after="60"/>
        <w:jc w:val="both"/>
      </w:pPr>
      <w:r>
        <w:rPr>
          <w:b/>
          <w:bCs/>
        </w:rPr>
        <w:t xml:space="preserve">GeometricSIA → KGeoMIP: </w:t>
      </w:r>
      <w:r>
        <w:t xml:space="preserve">aplicar_estrategia_k(...), _bnb, _heuristico, _local_search, _construir_afinidad, _contrib_futuro, _evaluar_kparticion, _cache_contrib, _cache_eval.</w:t>
      </w:r>
    </w:p>
    <w:p>
      <w:pPr>
        <w:pStyle w:val="ListParagraph"/>
        <w:numPr>
          <w:ilvl w:val="0"/>
          <w:numId w:val="2"/>
        </w:numPr>
        <w:spacing w:after="60"/>
        <w:jc w:val="both"/>
      </w:pPr>
      <w:r>
        <w:rPr>
          <w:b/>
          <w:bCs/>
        </w:rPr>
        <w:t xml:space="preserve">KGeoMIP → KGeoMIPStream: </w:t>
      </w:r>
      <w:r>
        <w:t xml:space="preserve">aplicar_estrategia_stream(store, estado, alcance, mecanismo, k, …).</w:t>
      </w:r>
    </w:p>
    <w:p>
      <w:pPr>
        <w:pStyle w:val="ListParagraph"/>
        <w:numPr>
          <w:ilvl w:val="0"/>
          <w:numId w:val="2"/>
        </w:numPr>
        <w:spacing w:after="60"/>
        <w:jc w:val="both"/>
      </w:pPr>
      <w:r>
        <w:rPr>
          <w:b/>
          <w:bCs/>
        </w:rPr>
        <w:t xml:space="preserve">QNodes → KQNodes: </w:t>
      </w:r>
      <w:r>
        <w:t xml:space="preserve">aplicar_estrategia(...), _resolver_k2_qnodes_original, _voraz_k, _refinamiento_local, _branch_and_bound, _kpartir, _emd_k_particion, _validar_kparticion.</w:t>
      </w:r>
    </w:p>
    <w:p>
      <w:pPr>
        <w:pStyle w:val="ListParagraph"/>
        <w:numPr>
          <w:ilvl w:val="0"/>
          <w:numId w:val="2"/>
        </w:numPr>
        <w:spacing w:after="60"/>
        <w:jc w:val="both"/>
      </w:pPr>
      <w:r>
        <w:rPr>
          <w:b/>
          <w:bCs/>
        </w:rPr>
        <w:t xml:space="preserve">KQNodes → KQNodesStream: </w:t>
      </w:r>
      <w:r>
        <w:t xml:space="preserve">aplicar_estrategia_stream(...), _marginal_de, _contrib_futuro, _evaluar_asignacion, _greedy, _local_search.</w:t>
      </w:r>
    </w:p>
    <w:p>
      <w:pPr>
        <w:pStyle w:val="ListParagraph"/>
        <w:numPr>
          <w:ilvl w:val="0"/>
          <w:numId w:val="2"/>
        </w:numPr>
        <w:spacing w:after="60"/>
        <w:jc w:val="both"/>
      </w:pPr>
      <w:r>
        <w:rPr>
          <w:b/>
          <w:bCs/>
        </w:rPr>
        <w:t xml:space="preserve">System: </w:t>
      </w:r>
      <w:r>
        <w:t xml:space="preserve">bipartir(), k_partir(), substraer(), condicionar(), distribucion_marginal(). NCube: marginalizar(), condicionar(). Solution: estrategia, perdida, particion, status, modo_ejecucion, nodos_explorados.</w:t>
      </w:r>
    </w:p>
    <w:p>
      <w:pPr>
        <w:pStyle w:val="Heading3"/>
        <w:spacing w:after="100" w:before="180"/>
      </w:pPr>
      <w:r>
        <w:t xml:space="preserve">2.3.3 Diagrama de paquetes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EFF3F8" w:val="clear"/>
            <w:tcMar>
              <w:top w:type="dxa" w:w="360"/>
              <w:left w:type="dxa" w:w="200"/>
              <w:bottom w:type="dxa" w:w="360"/>
              <w:right w:type="dxa" w:w="200"/>
            </w:tcMar>
            <w:vAlign w:val="center"/>
          </w:tcPr>
          <w:p>
            <w:pPr>
              <w:spacing w:after="80"/>
              <w:jc w:val="center"/>
            </w:pPr>
            <w:r>
              <w:rPr>
                <w:b/>
                <w:bCs/>
                <w:color w:val="1F4E79"/>
                <w:sz w:val="22"/>
                <w:szCs w:val="22"/>
              </w:rPr>
              <w:t xml:space="preserve">[ DIAGRAMA A INSERTAR ]</w:t>
            </w:r>
          </w:p>
          <w:p>
            <w:pPr>
              <w:jc w:val="center"/>
            </w:pPr>
            <w:r>
              <w:rPr>
                <w:i/>
                <w:iCs/>
                <w:color w:val="555555"/>
                <w:sz w:val="18"/>
                <w:szCs w:val="18"/>
              </w:rPr>
              <w:t xml:space="preserve">Mostrar la estructura de directorios de cada subproyecto (src/controllers/strategies, src/models/core, src/funcs, scripts, tests, data/samples, docs) y las dependencias entre módulos.</w:t>
            </w:r>
          </w:p>
        </w:tc>
      </w:tr>
    </w:tbl>
    <w:p>
      <w:pPr>
        <w:spacing w:after="160" w:before="60"/>
        <w:jc w:val="center"/>
      </w:pPr>
      <w:r>
        <w:rPr>
          <w:i/>
          <w:iCs/>
          <w:color w:val="555555"/>
          <w:sz w:val="18"/>
          <w:szCs w:val="18"/>
        </w:rPr>
        <w:t xml:space="preserve">Figura 3. Organización modular (paquetes) del proyecto.</w:t>
      </w:r>
    </w:p>
    <w:p>
      <w:pPr>
        <w:spacing w:after="120" w:line="276"/>
        <w:jc w:val="both"/>
      </w:pPr>
      <w:r>
        <w:t xml:space="preserve">Estructura de carpetas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K-QGMIP/</w:t>
            </w:r>
          </w:p>
          <w:p>
            <w:pPr>
              <w:spacing w:after="0" w:line="240"/>
            </w:pPr>
            <w:r>
              <w:rPr>
                <w:rFonts w:ascii="Consolas" w:cs="Consolas" w:eastAsia="Consolas" w:hAnsi="Consolas"/>
                <w:sz w:val="17"/>
                <w:szCs w:val="17"/>
              </w:rPr>
              <w:t xml:space="preserve">├── docs/manual_tecnico/         # este manual + fuentes</w:t>
            </w:r>
          </w:p>
          <w:p>
            <w:pPr>
              <w:spacing w:after="0" w:line="240"/>
            </w:pPr>
            <w:r>
              <w:rPr>
                <w:rFonts w:ascii="Consolas" w:cs="Consolas" w:eastAsia="Consolas" w:hAnsi="Consolas"/>
                <w:sz w:val="17"/>
                <w:szCs w:val="17"/>
              </w:rPr>
              <w:t xml:space="preserve">│   └── resultados/             # benchmark_modos.csv, kqnodes_*_benchmark.csv</w:t>
            </w:r>
          </w:p>
          <w:p>
            <w:pPr>
              <w:spacing w:after="0" w:line="240"/>
            </w:pPr>
            <w:r>
              <w:rPr>
                <w:rFonts w:ascii="Consolas" w:cs="Consolas" w:eastAsia="Consolas" w:hAnsi="Consolas"/>
                <w:sz w:val="17"/>
                <w:szCs w:val="17"/>
              </w:rPr>
              <w:t xml:space="preserve">├── KGeoMIP/                     # estrategia geométrica</w:t>
            </w:r>
          </w:p>
          <w:p>
            <w:pPr>
              <w:spacing w:after="0" w:line="240"/>
            </w:pPr>
            <w:r>
              <w:rPr>
                <w:rFonts w:ascii="Consolas" w:cs="Consolas" w:eastAsia="Consolas" w:hAnsi="Consolas"/>
                <w:sz w:val="17"/>
                <w:szCs w:val="17"/>
              </w:rPr>
              <w:t xml:space="preserve">│   ├── data/samples/           # TPMs CSV + *_cols.npy (binario columnar)</w:t>
            </w:r>
          </w:p>
          <w:p>
            <w:pPr>
              <w:spacing w:after="0" w:line="240"/>
            </w:pPr>
            <w:r>
              <w:rPr>
                <w:rFonts w:ascii="Consolas" w:cs="Consolas" w:eastAsia="Consolas" w:hAnsi="Consolas"/>
                <w:sz w:val="17"/>
                <w:szCs w:val="17"/>
              </w:rPr>
              <w:t xml:space="preserve">│   ├── data/generar_tpm.py     # generador/conversor binario</w:t>
            </w:r>
          </w:p>
          <w:p>
            <w:pPr>
              <w:spacing w:after="0" w:line="240"/>
            </w:pPr>
            <w:r>
              <w:rPr>
                <w:rFonts w:ascii="Consolas" w:cs="Consolas" w:eastAsia="Consolas" w:hAnsi="Consolas"/>
                <w:sz w:val="17"/>
                <w:szCs w:val="17"/>
              </w:rPr>
              <w:t xml:space="preserve">│   └── src/Method2_Dynamic_Programming_Reformulation/src/</w:t>
            </w:r>
          </w:p>
          <w:p>
            <w:pPr>
              <w:spacing w:after="0" w:line="240"/>
            </w:pPr>
            <w:r>
              <w:rPr>
                <w:rFonts w:ascii="Consolas" w:cs="Consolas" w:eastAsia="Consolas" w:hAnsi="Consolas"/>
                <w:sz w:val="17"/>
                <w:szCs w:val="17"/>
              </w:rPr>
              <w:t xml:space="preserve">│       ├── controllers/strategies/  # kgeomip.py, kgeomip_stream.py</w:t>
            </w:r>
          </w:p>
          <w:p>
            <w:pPr>
              <w:spacing w:after="0" w:line="240"/>
            </w:pPr>
            <w:r>
              <w:rPr>
                <w:rFonts w:ascii="Consolas" w:cs="Consolas" w:eastAsia="Consolas" w:hAnsi="Consolas"/>
                <w:sz w:val="17"/>
                <w:szCs w:val="17"/>
              </w:rPr>
              <w:t xml:space="preserve">│       ├── funcs/tpm_store.py        # ColumnStore (memmap)</w:t>
            </w:r>
          </w:p>
          <w:p>
            <w:pPr>
              <w:spacing w:after="0" w:line="240"/>
            </w:pPr>
            <w:r>
              <w:rPr>
                <w:rFonts w:ascii="Consolas" w:cs="Consolas" w:eastAsia="Consolas" w:hAnsi="Consolas"/>
                <w:sz w:val="17"/>
                <w:szCs w:val="17"/>
              </w:rPr>
              <w:t xml:space="preserve">│       ├── scripts/ tests/           # benchmark, llenar_excel, 34 tests</w:t>
            </w:r>
          </w:p>
          <w:p>
            <w:pPr>
              <w:spacing w:after="0" w:line="240"/>
            </w:pPr>
            <w:r>
              <w:rPr>
                <w:rFonts w:ascii="Consolas" w:cs="Consolas" w:eastAsia="Consolas" w:hAnsi="Consolas"/>
                <w:sz w:val="17"/>
                <w:szCs w:val="17"/>
              </w:rPr>
              <w:t xml:space="preserve">└── KQNodes/                     # estrategia submodular</w:t>
            </w:r>
          </w:p>
          <w:p>
            <w:pPr>
              <w:spacing w:after="0" w:line="240"/>
            </w:pPr>
            <w:r>
              <w:rPr>
                <w:rFonts w:ascii="Consolas" w:cs="Consolas" w:eastAsia="Consolas" w:hAnsi="Consolas"/>
                <w:sz w:val="17"/>
                <w:szCs w:val="17"/>
              </w:rPr>
              <w:t xml:space="preserve">    ├── data/generar_tpm.py      # generador/conversor binario columnar</w:t>
            </w:r>
          </w:p>
          <w:p>
            <w:pPr>
              <w:spacing w:after="0" w:line="240"/>
            </w:pPr>
            <w:r>
              <w:rPr>
                <w:rFonts w:ascii="Consolas" w:cs="Consolas" w:eastAsia="Consolas" w:hAnsi="Consolas"/>
                <w:sz w:val="17"/>
                <w:szCs w:val="17"/>
              </w:rPr>
              <w:t xml:space="preserve">    ├── scripts/benchmark_kqnodes_stream.py</w:t>
            </w:r>
          </w:p>
          <w:p>
            <w:pPr>
              <w:spacing w:after="0" w:line="240"/>
            </w:pPr>
            <w:r>
              <w:rPr>
                <w:rFonts w:ascii="Consolas" w:cs="Consolas" w:eastAsia="Consolas" w:hAnsi="Consolas"/>
                <w:sz w:val="17"/>
                <w:szCs w:val="17"/>
              </w:rPr>
              <w:t xml:space="preserve">    ├── tests/test_kq_nodes_stream.py</w:t>
            </w:r>
          </w:p>
          <w:p>
            <w:pPr>
              <w:spacing w:after="0" w:line="240"/>
            </w:pPr>
            <w:r>
              <w:rPr>
                <w:rFonts w:ascii="Consolas" w:cs="Consolas" w:eastAsia="Consolas" w:hAnsi="Consolas"/>
                <w:sz w:val="17"/>
                <w:szCs w:val="17"/>
              </w:rPr>
              <w:t xml:space="preserve">    └── src/</w:t>
            </w:r>
          </w:p>
          <w:p>
            <w:pPr>
              <w:spacing w:after="0" w:line="240"/>
            </w:pPr>
            <w:r>
              <w:rPr>
                <w:rFonts w:ascii="Consolas" w:cs="Consolas" w:eastAsia="Consolas" w:hAnsi="Consolas"/>
                <w:sz w:val="17"/>
                <w:szCs w:val="17"/>
              </w:rPr>
              <w:t xml:space="preserve">        ├── strategies/         # kq_nodes.py, kq_nodes_stream.py</w:t>
            </w:r>
          </w:p>
          <w:p>
            <w:pPr>
              <w:spacing w:after="0" w:line="240"/>
            </w:pPr>
            <w:r>
              <w:rPr>
                <w:rFonts w:ascii="Consolas" w:cs="Consolas" w:eastAsia="Consolas" w:hAnsi="Consolas"/>
                <w:sz w:val="17"/>
                <w:szCs w:val="17"/>
              </w:rPr>
              <w:t xml:space="preserve">        ├── funcs/tpm_store.py  # ColumnStore</w:t>
            </w:r>
          </w:p>
          <w:p>
            <w:pPr>
              <w:spacing w:after="0" w:line="240"/>
            </w:pPr>
            <w:r>
              <w:rPr>
                <w:rFonts w:ascii="Consolas" w:cs="Consolas" w:eastAsia="Consolas" w:hAnsi="Consolas"/>
                <w:sz w:val="17"/>
                <w:szCs w:val="17"/>
              </w:rPr>
              <w:t xml:space="preserve">        └── models/core/        # system.py, ncube.py, solution.py</w:t>
            </w:r>
          </w:p>
        </w:tc>
      </w:tr>
    </w:tbl>
    <w:p>
      <w:pPr>
        <w:pStyle w:val="Heading3"/>
        <w:spacing w:after="100" w:before="180"/>
      </w:pPr>
      <w:r>
        <w:t xml:space="preserve">2.3.4 Diagramas de secuencia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EFF3F8" w:val="clear"/>
            <w:tcMar>
              <w:top w:type="dxa" w:w="360"/>
              <w:left w:type="dxa" w:w="200"/>
              <w:bottom w:type="dxa" w:w="360"/>
              <w:right w:type="dxa" w:w="200"/>
            </w:tcMar>
            <w:vAlign w:val="center"/>
          </w:tcPr>
          <w:p>
            <w:pPr>
              <w:spacing w:after="80"/>
              <w:jc w:val="center"/>
            </w:pPr>
            <w:r>
              <w:rPr>
                <w:b/>
                <w:bCs/>
                <w:color w:val="1F4E79"/>
                <w:sz w:val="22"/>
                <w:szCs w:val="22"/>
              </w:rPr>
              <w:t xml:space="preserve">[ DIAGRAMA A INSERTAR ]</w:t>
            </w:r>
          </w:p>
          <w:p>
            <w:pPr>
              <w:jc w:val="center"/>
            </w:pPr>
            <w:r>
              <w:rPr>
                <w:i/>
                <w:iCs/>
                <w:color w:val="555555"/>
                <w:sz w:val="18"/>
                <w:szCs w:val="18"/>
              </w:rPr>
              <w:t xml:space="preserve">Actor/usuario → Manager.cargar_red() → np.genfromtxt/ColumnStore → System(tpm, estado) → sia_preparar_subsistema (condicionar → substraer → distribucion_marginal).</w:t>
            </w:r>
          </w:p>
        </w:tc>
      </w:tr>
    </w:tbl>
    <w:p>
      <w:pPr>
        <w:spacing w:after="160" w:before="60"/>
        <w:jc w:val="center"/>
      </w:pPr>
      <w:r>
        <w:rPr>
          <w:i/>
          <w:iCs/>
          <w:color w:val="555555"/>
          <w:sz w:val="18"/>
          <w:szCs w:val="18"/>
        </w:rPr>
        <w:t xml:space="preserve">Figura 4. Secuencia: inicialización del sistema y carga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EFF3F8" w:val="clear"/>
            <w:tcMar>
              <w:top w:type="dxa" w:w="360"/>
              <w:left w:type="dxa" w:w="200"/>
              <w:bottom w:type="dxa" w:w="360"/>
              <w:right w:type="dxa" w:w="200"/>
            </w:tcMar>
            <w:vAlign w:val="center"/>
          </w:tcPr>
          <w:p>
            <w:pPr>
              <w:spacing w:after="80"/>
              <w:jc w:val="center"/>
            </w:pPr>
            <w:r>
              <w:rPr>
                <w:b/>
                <w:bCs/>
                <w:color w:val="1F4E79"/>
                <w:sz w:val="22"/>
                <w:szCs w:val="22"/>
              </w:rPr>
              <w:t xml:space="preserve">[ DIAGRAMA A INSERTAR ]</w:t>
            </w:r>
          </w:p>
          <w:p>
            <w:pPr>
              <w:jc w:val="center"/>
            </w:pPr>
            <w:r>
              <w:rPr>
                <w:i/>
                <w:iCs/>
                <w:color w:val="555555"/>
                <w:sz w:val="18"/>
                <w:szCs w:val="18"/>
              </w:rPr>
              <w:t xml:space="preserve">aplicar_estrategia_k → construir tabla de costos + afinidad → _bnb (acotado) → si status≠optimal → _heuristico (greedy + local search) → elegir el menor δ → Solution.</w:t>
            </w:r>
          </w:p>
        </w:tc>
      </w:tr>
    </w:tbl>
    <w:p>
      <w:pPr>
        <w:spacing w:after="160" w:before="60"/>
        <w:jc w:val="center"/>
      </w:pPr>
      <w:r>
        <w:rPr>
          <w:i/>
          <w:iCs/>
          <w:color w:val="555555"/>
          <w:sz w:val="18"/>
          <w:szCs w:val="18"/>
        </w:rPr>
        <w:t xml:space="preserve">Figura 5. Secuencia: búsqueda de k-MIP para un k dado (modo auto de KGeoMIP).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F4E79" w:sz="6"/>
              <w:left w:val="dashed" w:color="1F4E79" w:sz="6"/>
              <w:bottom w:val="dashed" w:color="1F4E79" w:sz="6"/>
              <w:right w:val="dashed" w:color="1F4E79" w:sz="6"/>
            </w:tcBorders>
            <w:shd w:fill="EFF3F8" w:val="clear"/>
            <w:tcMar>
              <w:top w:type="dxa" w:w="360"/>
              <w:left w:type="dxa" w:w="200"/>
              <w:bottom w:type="dxa" w:w="360"/>
              <w:right w:type="dxa" w:w="200"/>
            </w:tcMar>
            <w:vAlign w:val="center"/>
          </w:tcPr>
          <w:p>
            <w:pPr>
              <w:spacing w:after="80"/>
              <w:jc w:val="center"/>
            </w:pPr>
            <w:r>
              <w:rPr>
                <w:b/>
                <w:bCs/>
                <w:color w:val="1F4E79"/>
                <w:sz w:val="22"/>
                <w:szCs w:val="22"/>
              </w:rPr>
              <w:t xml:space="preserve">[ DIAGRAMA A INSERTAR ]</w:t>
            </w:r>
          </w:p>
          <w:p>
            <w:pPr>
              <w:jc w:val="center"/>
            </w:pPr>
            <w:r>
              <w:rPr>
                <w:i/>
                <w:iCs/>
                <w:color w:val="555555"/>
                <w:sz w:val="18"/>
                <w:szCs w:val="18"/>
              </w:rPr>
              <w:t xml:space="preserve">_evaluar_asignacion → por cada futuro: _contrib_futuro → _marginal_de(ColumnStore.columna_ncubo → NCube.marginalizar) → suma separable δ_k; caché por (futuro, frozenset(mecanismo)).</w:t>
            </w:r>
          </w:p>
        </w:tc>
      </w:tr>
    </w:tbl>
    <w:p>
      <w:pPr>
        <w:spacing w:after="160" w:before="60"/>
        <w:jc w:val="center"/>
      </w:pPr>
      <w:r>
        <w:rPr>
          <w:i/>
          <w:iCs/>
          <w:color w:val="555555"/>
          <w:sz w:val="18"/>
          <w:szCs w:val="18"/>
        </w:rPr>
        <w:t xml:space="preserve">Figura 6. Secuencia: evaluación de una k-partición candidata (streaming).</w:t>
      </w:r>
    </w:p>
    <w:p>
      <w:pPr>
        <w:pStyle w:val="Heading3"/>
        <w:spacing w:after="100" w:before="180"/>
      </w:pPr>
      <w:r>
        <w:t xml:space="preserve">2.3.5 Patrones de diseño aplicados</w:t>
      </w:r>
    </w:p>
    <w:p>
      <w:pPr>
        <w:pStyle w:val="ListParagraph"/>
        <w:numPr>
          <w:ilvl w:val="0"/>
          <w:numId w:val="2"/>
        </w:numPr>
        <w:spacing w:after="60"/>
        <w:jc w:val="both"/>
      </w:pPr>
      <w:r>
        <w:rPr>
          <w:b/>
          <w:bCs/>
        </w:rPr>
        <w:t xml:space="preserve">Strategy: </w:t>
      </w:r>
      <w:r>
        <w:t xml:space="preserve">cada algoritmo (GeoMIP/KGeoMIP, QNodes/KQNodes, fuerza bruta) es una estrategia intercambiable bajo la interfaz SIA; permite añadir estrategias sin tocar el resto.</w:t>
      </w:r>
    </w:p>
    <w:p>
      <w:pPr>
        <w:pStyle w:val="ListParagraph"/>
        <w:numPr>
          <w:ilvl w:val="0"/>
          <w:numId w:val="2"/>
        </w:numPr>
        <w:spacing w:after="60"/>
        <w:jc w:val="both"/>
      </w:pPr>
      <w:r>
        <w:rPr>
          <w:b/>
          <w:bCs/>
        </w:rPr>
        <w:t xml:space="preserve">Template Method: </w:t>
      </w:r>
      <w:r>
        <w:t xml:space="preserve">SIA.sia_preparar_subsistema fija el esqueleto de preparación (sistema → condicionar → substraer → marginal), reutilizado por todas las estrategias.</w:t>
      </w:r>
    </w:p>
    <w:p>
      <w:pPr>
        <w:pStyle w:val="ListParagraph"/>
        <w:numPr>
          <w:ilvl w:val="0"/>
          <w:numId w:val="2"/>
        </w:numPr>
        <w:spacing w:after="60"/>
        <w:jc w:val="both"/>
      </w:pPr>
      <w:r>
        <w:rPr>
          <w:b/>
          <w:bCs/>
        </w:rPr>
        <w:t xml:space="preserve">Reutilización por herencia: </w:t>
      </w:r>
      <w:r>
        <w:t xml:space="preserve">KGeoMIP←GeometricSIA, KGeoMIPStream←KGeoMIP, KQNodes←QNodes, KQNodesStream←KQNodes. El modo streaming hereda la búsqueda local y solo sobrescribe la fuente de datos y la evaluación.</w:t>
      </w:r>
    </w:p>
    <w:p>
      <w:pPr>
        <w:pStyle w:val="Heading3"/>
        <w:spacing w:after="100" w:before="180"/>
      </w:pPr>
      <w:r>
        <w:t xml:space="preserve">2.3.6 Decisiones arquitectónicas clave</w:t>
      </w:r>
    </w:p>
    <w:p>
      <w:pPr>
        <w:pStyle w:val="ListParagraph"/>
        <w:numPr>
          <w:ilvl w:val="0"/>
          <w:numId w:val="2"/>
        </w:numPr>
        <w:spacing w:after="60"/>
        <w:jc w:val="both"/>
      </w:pPr>
      <w:r>
        <w:rPr>
          <w:b/>
          <w:bCs/>
        </w:rPr>
        <w:t xml:space="preserve">Modelo bipartito de p+f vértices (no acoplado). </w:t>
      </w:r>
      <w:r>
        <w:t xml:space="preserve">Se modela cada presente y cada futuro como vértices independientes. La variante acoplada (unir presente y futuro de la misma variable) NO reproduce GeoMIP en k=2 (δ=1,25 vs 0,25 en N3), por lo que se descartó (Apéndice B).</w:t>
      </w:r>
    </w:p>
    <w:p>
      <w:pPr>
        <w:pStyle w:val="ListParagraph"/>
        <w:numPr>
          <w:ilvl w:val="0"/>
          <w:numId w:val="2"/>
        </w:numPr>
        <w:spacing w:after="60"/>
        <w:jc w:val="both"/>
      </w:pPr>
      <w:r>
        <w:rPr>
          <w:b/>
          <w:bCs/>
        </w:rPr>
        <w:t xml:space="preserve">Reutilizar vs reimplementar. </w:t>
      </w:r>
      <w:r>
        <w:t xml:space="preserve">KGeoMIP reutiliza la tabla de costos y los N-Cubos de GeoMIP; KQNodes reutiliza la función submodular de QNodes para k=2 y reimplementa la evaluación k-partita (k_partir, emd_k_particion). Trade-off: máxima consistencia con las estrategias originales a cambio de algo de código nuevo.</w:t>
      </w:r>
    </w:p>
    <w:p>
      <w:pPr>
        <w:pStyle w:val="ListParagraph"/>
        <w:numPr>
          <w:ilvl w:val="0"/>
          <w:numId w:val="2"/>
        </w:numPr>
        <w:spacing w:after="60"/>
        <w:jc w:val="both"/>
      </w:pPr>
      <w:r>
        <w:rPr>
          <w:b/>
          <w:bCs/>
        </w:rPr>
        <w:t xml:space="preserve">Separación exacto/heurístico/streaming. </w:t>
      </w:r>
      <w:r>
        <w:t xml:space="preserve">En vez de un único algoritmo, se ofrecen modos con garantías distintas y telemetría explícita, para nunca confundir «mejor encontrado» con «óptimo».</w:t>
      </w:r>
    </w:p>
    <w:p>
      <w:pPr>
        <w:pStyle w:val="ListParagraph"/>
        <w:numPr>
          <w:ilvl w:val="0"/>
          <w:numId w:val="2"/>
        </w:numPr>
        <w:spacing w:after="60"/>
        <w:jc w:val="both"/>
      </w:pPr>
      <w:r>
        <w:rPr>
          <w:b/>
          <w:bCs/>
        </w:rPr>
        <w:t xml:space="preserve">Streaming como subclase. </w:t>
      </w:r>
      <w:r>
        <w:t xml:space="preserve">El modo streaming es una clase aparte (KGeoMIPStream / KQNodesStream) que no toca las rutas exactas; así se acota la memoria sin riesgo de regresión en lo ya validado.</w:t>
      </w:r>
    </w:p>
    <w:p>
      <w:pPr>
        <w:pStyle w:val="Heading2"/>
        <w:spacing w:after="120" w:before="220"/>
      </w:pPr>
      <w:r>
        <w:t xml:space="preserve">2.4 Diseño algorítmico</w:t>
      </w:r>
    </w:p>
    <w:p>
      <w:pPr>
        <w:pStyle w:val="Heading3"/>
        <w:spacing w:after="100" w:before="180"/>
      </w:pPr>
      <w:r>
        <w:t xml:space="preserve">2.4.1 Visión general</w:t>
      </w:r>
    </w:p>
    <w:p>
      <w:pPr>
        <w:spacing w:after="120" w:line="276"/>
        <w:jc w:val="both"/>
      </w:pPr>
      <w:r>
        <w:t xml:space="preserve">Ambas estrategias minimizan la misma función δ_k (separable por futuro) sobre el conjunto bipartito de p+f vértices, pero con filosofías distintas: KGeoMIP parte de una afinidad geométrica derivada de la tabla de costos y busca con B&amp;B + heurística; KQNodes parte de la minimización submodular de QNodes (exacta en k=2) y la complementa con voraz + refinamiento local + B&amp;B para k≥3. El modo streaming (en ambas) evalúa δ_k leyendo una columna de la TPM a la vez.</w:t>
      </w:r>
    </w:p>
    <w:p>
      <w:pPr>
        <w:pStyle w:val="Heading3"/>
        <w:spacing w:after="100" w:before="180"/>
      </w:pPr>
      <w:r>
        <w:t xml:space="preserve">2.4.2 Pseudocódigo — KGeoMIP (punto de entrada con modos)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KGeoMIP.aplicar_estrategia_k(condicion, alcance, mecanismo, tpm, k,</w:t>
            </w:r>
          </w:p>
          <w:p>
            <w:pPr>
              <w:spacing w:after="0" w:line="240"/>
            </w:pPr>
            <w:r>
              <w:rPr>
                <w:rFonts w:ascii="Consolas" w:cs="Consolas" w:eastAsia="Consolas" w:hAnsi="Consolas"/>
                <w:sz w:val="17"/>
                <w:szCs w:val="17"/>
              </w:rPr>
              <w:t xml:space="preserve">                             mode='auto', timeout, max_nodos):</w:t>
            </w:r>
          </w:p>
          <w:p>
            <w:pPr>
              <w:spacing w:after="0" w:line="240"/>
            </w:pPr>
            <w:r>
              <w:rPr>
                <w:rFonts w:ascii="Consolas" w:cs="Consolas" w:eastAsia="Consolas" w:hAnsi="Consolas"/>
                <w:sz w:val="17"/>
                <w:szCs w:val="17"/>
              </w:rPr>
              <w:t xml:space="preserve">    preparar subsistema; f=#futuros, p=#presentes</w:t>
            </w:r>
          </w:p>
          <w:p>
            <w:pPr>
              <w:spacing w:after="0" w:line="240"/>
            </w:pPr>
            <w:r>
              <w:rPr>
                <w:rFonts w:ascii="Consolas" w:cs="Consolas" w:eastAsia="Consolas" w:hAnsi="Consolas"/>
                <w:sz w:val="17"/>
                <w:szCs w:val="17"/>
              </w:rPr>
              <w:t xml:space="preserve">    validar 2 &lt;= k &lt;= p+f</w:t>
            </w:r>
          </w:p>
          <w:p>
            <w:pPr>
              <w:spacing w:after="0" w:line="240"/>
            </w:pPr>
            <w:r>
              <w:rPr>
                <w:rFonts w:ascii="Consolas" w:cs="Consolas" w:eastAsia="Consolas" w:hAnsi="Consolas"/>
                <w:sz w:val="17"/>
                <w:szCs w:val="17"/>
              </w:rPr>
              <w:t xml:space="preserve">    si p &gt; 16: return Solution(status=infeasible)   # tabla 2^p inviable</w:t>
            </w:r>
          </w:p>
          <w:p>
            <w:pPr>
              <w:spacing w:after="0" w:line="240"/>
            </w:pPr>
            <w:r>
              <w:rPr>
                <w:rFonts w:ascii="Consolas" w:cs="Consolas" w:eastAsia="Consolas" w:hAnsi="Consolas"/>
                <w:sz w:val="17"/>
                <w:szCs w:val="17"/>
              </w:rPr>
              <w:t xml:space="preserve">    construir tabla de costos (1 vez) y afinidad A</w:t>
            </w:r>
          </w:p>
          <w:p>
            <w:pPr>
              <w:spacing w:after="0" w:line="240"/>
            </w:pPr>
            <w:r>
              <w:rPr>
                <w:rFonts w:ascii="Consolas" w:cs="Consolas" w:eastAsia="Consolas" w:hAnsi="Consolas"/>
                <w:sz w:val="17"/>
                <w:szCs w:val="17"/>
              </w:rPr>
              <w:t xml:space="preserve">    según mode:</w:t>
            </w:r>
          </w:p>
          <w:p>
            <w:pPr>
              <w:spacing w:after="0" w:line="240"/>
            </w:pPr>
            <w:r>
              <w:rPr>
                <w:rFonts w:ascii="Consolas" w:cs="Consolas" w:eastAsia="Consolas" w:hAnsi="Consolas"/>
                <w:sz w:val="17"/>
                <w:szCs w:val="17"/>
              </w:rPr>
              <w:t xml:space="preserve">        heuristic: mejor = greedy+local_search</w:t>
            </w:r>
          </w:p>
          <w:p>
            <w:pPr>
              <w:spacing w:after="0" w:line="240"/>
            </w:pPr>
            <w:r>
              <w:rPr>
                <w:rFonts w:ascii="Consolas" w:cs="Consolas" w:eastAsia="Consolas" w:hAnsi="Consolas"/>
                <w:sz w:val="17"/>
                <w:szCs w:val="17"/>
              </w:rPr>
              <w:t xml:space="preserve">        exact:     mejor,status = B&amp;B(max_nodos=inf, timeout)</w:t>
            </w:r>
          </w:p>
          <w:p>
            <w:pPr>
              <w:spacing w:after="0" w:line="240"/>
            </w:pPr>
            <w:r>
              <w:rPr>
                <w:rFonts w:ascii="Consolas" w:cs="Consolas" w:eastAsia="Consolas" w:hAnsi="Consolas"/>
                <w:sz w:val="17"/>
                <w:szCs w:val="17"/>
              </w:rPr>
              <w:t xml:space="preserve">        bnb:       mejor,status = B&amp;B(max_nodos, timeout)</w:t>
            </w:r>
          </w:p>
          <w:p>
            <w:pPr>
              <w:spacing w:after="0" w:line="240"/>
            </w:pPr>
            <w:r>
              <w:rPr>
                <w:rFonts w:ascii="Consolas" w:cs="Consolas" w:eastAsia="Consolas" w:hAnsi="Consolas"/>
                <w:sz w:val="17"/>
                <w:szCs w:val="17"/>
              </w:rPr>
              <w:t xml:space="preserve">        auto:      mejor,status = B&amp;B(max_nodos, timeout)</w:t>
            </w:r>
          </w:p>
          <w:p>
            <w:pPr>
              <w:spacing w:after="0" w:line="240"/>
            </w:pPr>
            <w:r>
              <w:rPr>
                <w:rFonts w:ascii="Consolas" w:cs="Consolas" w:eastAsia="Consolas" w:hAnsi="Consolas"/>
                <w:sz w:val="17"/>
                <w:szCs w:val="17"/>
              </w:rPr>
              <w:t xml:space="preserve">                   si status != optimal:</w:t>
            </w:r>
          </w:p>
          <w:p>
            <w:pPr>
              <w:spacing w:after="0" w:line="240"/>
            </w:pPr>
            <w:r>
              <w:rPr>
                <w:rFonts w:ascii="Consolas" w:cs="Consolas" w:eastAsia="Consolas" w:hAnsi="Consolas"/>
                <w:sz w:val="17"/>
                <w:szCs w:val="17"/>
              </w:rPr>
              <w:t xml:space="preserve">                       heur = greedy+local_search</w:t>
            </w:r>
          </w:p>
          <w:p>
            <w:pPr>
              <w:spacing w:after="0" w:line="240"/>
            </w:pPr>
            <w:r>
              <w:rPr>
                <w:rFonts w:ascii="Consolas" w:cs="Consolas" w:eastAsia="Consolas" w:hAnsi="Consolas"/>
                <w:sz w:val="17"/>
                <w:szCs w:val="17"/>
              </w:rPr>
              <w:t xml:space="preserve">                       mejor = argmin_delta(mejor, heur)</w:t>
            </w:r>
          </w:p>
          <w:p>
            <w:pPr>
              <w:spacing w:after="0" w:line="240"/>
            </w:pPr>
            <w:r>
              <w:rPr>
                <w:rFonts w:ascii="Consolas" w:cs="Consolas" w:eastAsia="Consolas" w:hAnsi="Consolas"/>
                <w:sz w:val="17"/>
                <w:szCs w:val="17"/>
              </w:rPr>
              <w:t xml:space="preserve">    return Solution(delta_k(mejor), particion, status, modo, nodos)</w:t>
            </w:r>
          </w:p>
        </w:tc>
      </w:tr>
    </w:tbl>
    <w:p>
      <w:pPr>
        <w:pStyle w:val="Heading3"/>
        <w:spacing w:after="100" w:before="180"/>
      </w:pPr>
      <w:r>
        <w:t xml:space="preserve">2.4.3 Pseudocódigo — Branch &amp; Bound (anytime, cotas de tiempo y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B&amp;B(k, A, max_nodos, timeout):</w:t>
            </w:r>
          </w:p>
          <w:p>
            <w:pPr>
              <w:spacing w:after="0" w:line="240"/>
            </w:pPr>
            <w:r>
              <w:rPr>
                <w:rFonts w:ascii="Consolas" w:cs="Consolas" w:eastAsia="Consolas" w:hAnsi="Consolas"/>
                <w:sz w:val="17"/>
                <w:szCs w:val="17"/>
              </w:rPr>
              <w:t xml:space="preserve">    M = p+f;  mejor = greedy(k,A);  cota = delta_k(mejor);  status=optimal</w:t>
            </w:r>
          </w:p>
          <w:p>
            <w:pPr>
              <w:spacing w:after="0" w:line="240"/>
            </w:pPr>
            <w:r>
              <w:rPr>
                <w:rFonts w:ascii="Consolas" w:cs="Consolas" w:eastAsia="Consolas" w:hAnsi="Consolas"/>
                <w:sz w:val="17"/>
                <w:szCs w:val="17"/>
              </w:rPr>
              <w:t xml:space="preserve">    cola = heap_min por lb; push(raiz nivel=0)</w:t>
            </w:r>
          </w:p>
          <w:p>
            <w:pPr>
              <w:spacing w:after="0" w:line="240"/>
            </w:pPr>
            <w:r>
              <w:rPr>
                <w:rFonts w:ascii="Consolas" w:cs="Consolas" w:eastAsia="Consolas" w:hAnsi="Consolas"/>
                <w:sz w:val="17"/>
                <w:szCs w:val="17"/>
              </w:rPr>
              <w:t xml:space="preserve">    mientras cola:</w:t>
            </w:r>
          </w:p>
          <w:p>
            <w:pPr>
              <w:spacing w:after="0" w:line="240"/>
            </w:pPr>
            <w:r>
              <w:rPr>
                <w:rFonts w:ascii="Consolas" w:cs="Consolas" w:eastAsia="Consolas" w:hAnsi="Consolas"/>
                <w:sz w:val="17"/>
                <w:szCs w:val="17"/>
              </w:rPr>
              <w:t xml:space="preserve">        si nodos &gt;= max_nodos: status=capped; romper   # cortafuegos TIEMPO</w:t>
            </w:r>
          </w:p>
          <w:p>
            <w:pPr>
              <w:spacing w:after="0" w:line="240"/>
            </w:pPr>
            <w:r>
              <w:rPr>
                <w:rFonts w:ascii="Consolas" w:cs="Consolas" w:eastAsia="Consolas" w:hAnsi="Consolas"/>
                <w:sz w:val="17"/>
                <w:szCs w:val="17"/>
              </w:rPr>
              <w:t xml:space="preserve">        si len(cola) &gt;= MAX_HEAP: status=capped; romper # cortafuegos MEMORIA</w:t>
            </w:r>
          </w:p>
          <w:p>
            <w:pPr>
              <w:spacing w:after="0" w:line="240"/>
            </w:pPr>
            <w:r>
              <w:rPr>
                <w:rFonts w:ascii="Consolas" w:cs="Consolas" w:eastAsia="Consolas" w:hAnsi="Consolas"/>
                <w:sz w:val="17"/>
                <w:szCs w:val="17"/>
              </w:rPr>
              <w:t xml:space="preserve">        si tiempo_agotado(timeout): status=timeout; romper</w:t>
            </w:r>
          </w:p>
          <w:p>
            <w:pPr>
              <w:spacing w:after="0" w:line="240"/>
            </w:pPr>
            <w:r>
              <w:rPr>
                <w:rFonts w:ascii="Consolas" w:cs="Consolas" w:eastAsia="Consolas" w:hAnsi="Consolas"/>
                <w:sz w:val="17"/>
                <w:szCs w:val="17"/>
              </w:rPr>
              <w:t xml:space="preserve">        nodo = pop_min(cola); nodos += 1</w:t>
            </w:r>
          </w:p>
          <w:p>
            <w:pPr>
              <w:spacing w:after="0" w:line="240"/>
            </w:pPr>
            <w:r>
              <w:rPr>
                <w:rFonts w:ascii="Consolas" w:cs="Consolas" w:eastAsia="Consolas" w:hAnsi="Consolas"/>
                <w:sz w:val="17"/>
                <w:szCs w:val="17"/>
              </w:rPr>
              <w:t xml:space="preserve">        si nodo.lb &gt;= cota: continuar</w:t>
            </w:r>
          </w:p>
          <w:p>
            <w:pPr>
              <w:spacing w:after="0" w:line="240"/>
            </w:pPr>
            <w:r>
              <w:rPr>
                <w:rFonts w:ascii="Consolas" w:cs="Consolas" w:eastAsia="Consolas" w:hAnsi="Consolas"/>
                <w:sz w:val="17"/>
                <w:szCs w:val="17"/>
              </w:rPr>
              <w:t xml:space="preserve">        si nodo.nivel == M: actualizar mejor/cota; continuar</w:t>
            </w:r>
          </w:p>
          <w:p>
            <w:pPr>
              <w:spacing w:after="0" w:line="240"/>
            </w:pPr>
            <w:r>
              <w:rPr>
                <w:rFonts w:ascii="Consolas" w:cs="Consolas" w:eastAsia="Consolas" w:hAnsi="Consolas"/>
                <w:sz w:val="17"/>
                <w:szCs w:val="17"/>
              </w:rPr>
              <w:t xml:space="preserve">        (rol,pos) = orden[nivel]    # presentes (0..p-1) luego futuros</w:t>
            </w:r>
          </w:p>
          <w:p>
            <w:pPr>
              <w:spacing w:after="0" w:line="240"/>
            </w:pPr>
            <w:r>
              <w:rPr>
                <w:rFonts w:ascii="Consolas" w:cs="Consolas" w:eastAsia="Consolas" w:hAnsi="Consolas"/>
                <w:sz w:val="17"/>
                <w:szCs w:val="17"/>
              </w:rPr>
              <w:t xml:space="preserve">        para g en grupos_disponibles(nodo, k):   # ruptura de simetria</w:t>
            </w:r>
          </w:p>
          <w:p>
            <w:pPr>
              <w:spacing w:after="0" w:line="240"/>
            </w:pPr>
            <w:r>
              <w:rPr>
                <w:rFonts w:ascii="Consolas" w:cs="Consolas" w:eastAsia="Consolas" w:hAnsi="Consolas"/>
                <w:sz w:val="17"/>
                <w:szCs w:val="17"/>
              </w:rPr>
              <w:t xml:space="preserve">            nueva = nodo.asig U {nivel -&gt; g}</w:t>
            </w:r>
          </w:p>
          <w:p>
            <w:pPr>
              <w:spacing w:after="0" w:line="240"/>
            </w:pPr>
            <w:r>
              <w:rPr>
                <w:rFonts w:ascii="Consolas" w:cs="Consolas" w:eastAsia="Consolas" w:hAnsi="Consolas"/>
                <w:sz w:val="17"/>
                <w:szCs w:val="17"/>
              </w:rPr>
              <w:t xml:space="preserve">            si no factible(nueva,k,M): continuar</w:t>
            </w:r>
          </w:p>
          <w:p>
            <w:pPr>
              <w:spacing w:after="0" w:line="240"/>
            </w:pPr>
            <w:r>
              <w:rPr>
                <w:rFonts w:ascii="Consolas" w:cs="Consolas" w:eastAsia="Consolas" w:hAnsi="Consolas"/>
                <w:sz w:val="17"/>
                <w:szCs w:val="17"/>
              </w:rPr>
              <w:t xml:space="preserve">            contrib = |dist_sub[pos] - marginal(pos, mecanismo(nueva,g))|</w:t>
            </w:r>
          </w:p>
          <w:p>
            <w:pPr>
              <w:spacing w:after="0" w:line="240"/>
            </w:pPr>
            <w:r>
              <w:rPr>
                <w:rFonts w:ascii="Consolas" w:cs="Consolas" w:eastAsia="Consolas" w:hAnsi="Consolas"/>
                <w:sz w:val="17"/>
                <w:szCs w:val="17"/>
              </w:rPr>
              <w:t xml:space="preserve">                      si rol==futuro, si no 0</w:t>
            </w:r>
          </w:p>
          <w:p>
            <w:pPr>
              <w:spacing w:after="0" w:line="240"/>
            </w:pPr>
            <w:r>
              <w:rPr>
                <w:rFonts w:ascii="Consolas" w:cs="Consolas" w:eastAsia="Consolas" w:hAnsi="Consolas"/>
                <w:sz w:val="17"/>
                <w:szCs w:val="17"/>
              </w:rPr>
              <w:t xml:space="preserve">            phi' = nodo.phi + contrib;  si phi' &gt;= cota: continuar</w:t>
            </w:r>
          </w:p>
          <w:p>
            <w:pPr>
              <w:spacing w:after="0" w:line="240"/>
            </w:pPr>
            <w:r>
              <w:rPr>
                <w:rFonts w:ascii="Consolas" w:cs="Consolas" w:eastAsia="Consolas" w:hAnsi="Consolas"/>
                <w:sz w:val="17"/>
                <w:szCs w:val="17"/>
              </w:rPr>
              <w:t xml:space="preserve">            lb = cota_inferior(nivel+1, nueva, phi', k)  # admisible en futuros</w:t>
            </w:r>
          </w:p>
          <w:p>
            <w:pPr>
              <w:spacing w:after="0" w:line="240"/>
            </w:pPr>
            <w:r>
              <w:rPr>
                <w:rFonts w:ascii="Consolas" w:cs="Consolas" w:eastAsia="Consolas" w:hAnsi="Consolas"/>
                <w:sz w:val="17"/>
                <w:szCs w:val="17"/>
              </w:rPr>
              <w:t xml:space="preserve">            si lb &lt; cota: push(nodo(nivel+1, nueva, phi', lb))</w:t>
            </w:r>
          </w:p>
          <w:p>
            <w:pPr>
              <w:spacing w:after="0" w:line="240"/>
            </w:pPr>
            <w:r>
              <w:rPr>
                <w:rFonts w:ascii="Consolas" w:cs="Consolas" w:eastAsia="Consolas" w:hAnsi="Consolas"/>
                <w:sz w:val="17"/>
                <w:szCs w:val="17"/>
              </w:rPr>
              <w:t xml:space="preserve">    return mejor, status, nodos</w:t>
            </w:r>
          </w:p>
        </w:tc>
      </w:tr>
    </w:tbl>
    <w:p>
      <w:pPr>
        <w:spacing w:after="120" w:line="276"/>
        <w:jc w:val="both"/>
      </w:pPr>
      <w:r>
        <w:rPr>
          <w:b/>
          <w:bCs/>
        </w:rPr>
        <w:t xml:space="preserve">Nota. </w:t>
      </w:r>
      <w:r>
        <w:t xml:space="preserve">La fase de presentes no tiene cota informativa (lb = phi = 0): es donde el árbol crece. La fase de futuros sí tiene cota admisible (Σ_i min_g contrib(i,g)), gracias a la separabilidad de δ_k. MAX_HEAP acota la memoria de la frontera; MAX_NODOS y timeout acotan el tiempo.</w:t>
      </w:r>
    </w:p>
    <w:p>
      <w:pPr>
        <w:pStyle w:val="Heading3"/>
        <w:spacing w:after="100" w:before="180"/>
      </w:pPr>
      <w:r>
        <w:t xml:space="preserve">2.4.4 Pseudocódigo — heurística (greedy + búsqueda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heuristico(k, A):</w:t>
            </w:r>
          </w:p>
          <w:p>
            <w:pPr>
              <w:spacing w:after="0" w:line="240"/>
            </w:pPr>
            <w:r>
              <w:rPr>
                <w:rFonts w:ascii="Consolas" w:cs="Consolas" w:eastAsia="Consolas" w:hAnsi="Consolas"/>
                <w:sz w:val="17"/>
                <w:szCs w:val="17"/>
              </w:rPr>
              <w:t xml:space="preserve">    asig = greedy(k, A)   # abre k partes con los mejores vértices por afinidad</w:t>
            </w:r>
          </w:p>
          <w:p>
            <w:pPr>
              <w:spacing w:after="0" w:line="240"/>
            </w:pPr>
            <w:r>
              <w:rPr>
                <w:rFonts w:ascii="Consolas" w:cs="Consolas" w:eastAsia="Consolas" w:hAnsi="Consolas"/>
                <w:sz w:val="17"/>
                <w:szCs w:val="17"/>
              </w:rPr>
              <w:t xml:space="preserve">    return local_search(asig, 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local_search(asig, k):</w:t>
            </w:r>
          </w:p>
          <w:p>
            <w:pPr>
              <w:spacing w:after="0" w:line="240"/>
            </w:pPr>
            <w:r>
              <w:rPr>
                <w:rFonts w:ascii="Consolas" w:cs="Consolas" w:eastAsia="Consolas" w:hAnsi="Consolas"/>
                <w:sz w:val="17"/>
                <w:szCs w:val="17"/>
              </w:rPr>
              <w:t xml:space="preserve">    repetir hasta no mejorar (o max_iter / deadline):</w:t>
            </w:r>
          </w:p>
          <w:p>
            <w:pPr>
              <w:spacing w:after="0" w:line="240"/>
            </w:pPr>
            <w:r>
              <w:rPr>
                <w:rFonts w:ascii="Consolas" w:cs="Consolas" w:eastAsia="Consolas" w:hAnsi="Consolas"/>
                <w:sz w:val="17"/>
                <w:szCs w:val="17"/>
              </w:rPr>
              <w:t xml:space="preserve">        # move: reasignar un vértice a otra parte (sin vaciar ninguna)</w:t>
            </w:r>
          </w:p>
          <w:p>
            <w:pPr>
              <w:spacing w:after="0" w:line="240"/>
            </w:pPr>
            <w:r>
              <w:rPr>
                <w:rFonts w:ascii="Consolas" w:cs="Consolas" w:eastAsia="Consolas" w:hAnsi="Consolas"/>
                <w:sz w:val="17"/>
                <w:szCs w:val="17"/>
              </w:rPr>
              <w:t xml:space="preserve">        # swap: intercambiar las partes de dos vértices</w:t>
            </w:r>
          </w:p>
          <w:p>
            <w:pPr>
              <w:spacing w:after="0" w:line="240"/>
            </w:pPr>
            <w:r>
              <w:rPr>
                <w:rFonts w:ascii="Consolas" w:cs="Consolas" w:eastAsia="Consolas" w:hAnsi="Consolas"/>
                <w:sz w:val="17"/>
                <w:szCs w:val="17"/>
              </w:rPr>
              <w:t xml:space="preserve">        si algún move/swap baja delta_k: aceptar (primera mejora)</w:t>
            </w:r>
          </w:p>
        </w:tc>
      </w:tr>
    </w:tbl>
    <w:p>
      <w:pPr>
        <w:spacing w:after="120" w:line="276"/>
        <w:jc w:val="both"/>
      </w:pPr>
      <w:r>
        <w:t xml:space="preserve">El modo streaming usa la misma búsqueda local con multi-start (n_starts) sobre una afinidad aproximada (media por columna).</w:t>
      </w:r>
    </w:p>
    <w:p>
      <w:pPr>
        <w:pStyle w:val="Heading3"/>
        <w:spacing w:after="100" w:before="180"/>
      </w:pPr>
      <w:r>
        <w:t xml:space="preserve">2.4.5 Pseudocódigo — KQNodes por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KQNodes.aplicar_estrategia(estado, condicion, alcance, mecanismo, k):  # 2&lt;=k&lt;=5</w:t>
            </w:r>
          </w:p>
          <w:p>
            <w:pPr>
              <w:spacing w:after="0" w:line="240"/>
            </w:pPr>
            <w:r>
              <w:rPr>
                <w:rFonts w:ascii="Consolas" w:cs="Consolas" w:eastAsia="Consolas" w:hAnsi="Consolas"/>
                <w:sz w:val="17"/>
                <w:szCs w:val="17"/>
              </w:rPr>
              <w:t xml:space="preserve">    preparar subsistema; vertices = presentes U futuros</w:t>
            </w:r>
          </w:p>
          <w:p>
            <w:pPr>
              <w:spacing w:after="0" w:line="240"/>
            </w:pPr>
            <w:r>
              <w:rPr>
                <w:rFonts w:ascii="Consolas" w:cs="Consolas" w:eastAsia="Consolas" w:hAnsi="Consolas"/>
                <w:sz w:val="17"/>
                <w:szCs w:val="17"/>
              </w:rPr>
              <w:t xml:space="preserve">    si k == 2:</w:t>
            </w:r>
          </w:p>
          <w:p>
            <w:pPr>
              <w:spacing w:after="0" w:line="240"/>
            </w:pPr>
            <w:r>
              <w:rPr>
                <w:rFonts w:ascii="Consolas" w:cs="Consolas" w:eastAsia="Consolas" w:hAnsi="Consolas"/>
                <w:sz w:val="17"/>
                <w:szCs w:val="17"/>
              </w:rPr>
              <w:t xml:space="preserve">        return resolver_k2_qnodes_original(vertices)  # Queyranne (submodular)</w:t>
            </w:r>
          </w:p>
          <w:p>
            <w:pPr>
              <w:spacing w:after="0" w:line="240"/>
            </w:pPr>
            <w:r>
              <w:rPr>
                <w:rFonts w:ascii="Consolas" w:cs="Consolas" w:eastAsia="Consolas" w:hAnsi="Consolas"/>
                <w:sz w:val="17"/>
                <w:szCs w:val="17"/>
              </w:rPr>
              <w:t xml:space="preserve">    grupos = voraz_k(vertices, k)        # seeds + asignacion submodular</w:t>
            </w:r>
          </w:p>
          <w:p>
            <w:pPr>
              <w:spacing w:after="0" w:line="240"/>
            </w:pPr>
            <w:r>
              <w:rPr>
                <w:rFonts w:ascii="Consolas" w:cs="Consolas" w:eastAsia="Consolas" w:hAnsi="Consolas"/>
                <w:sz w:val="17"/>
                <w:szCs w:val="17"/>
              </w:rPr>
              <w:t xml:space="preserve">    grupos = refinamiento_local(grupos)  # mover vertices entre grupos</w:t>
            </w:r>
          </w:p>
          <w:p>
            <w:pPr>
              <w:spacing w:after="0" w:line="240"/>
            </w:pPr>
            <w:r>
              <w:rPr>
                <w:rFonts w:ascii="Consolas" w:cs="Consolas" w:eastAsia="Consolas" w:hAnsi="Consolas"/>
                <w:sz w:val="17"/>
                <w:szCs w:val="17"/>
              </w:rPr>
              <w:t xml:space="preserve">    timeout = None si 2N&lt;=10 si no 90 s</w:t>
            </w:r>
          </w:p>
          <w:p>
            <w:pPr>
              <w:spacing w:after="0" w:line="240"/>
            </w:pPr>
            <w:r>
              <w:rPr>
                <w:rFonts w:ascii="Consolas" w:cs="Consolas" w:eastAsia="Consolas" w:hAnsi="Consolas"/>
                <w:sz w:val="17"/>
                <w:szCs w:val="17"/>
              </w:rPr>
              <w:t xml:space="preserve">    grupos = branch_and_bound(vertices, k, cota=delta(grupos), grupos, timeout)</w:t>
            </w:r>
          </w:p>
          <w:p>
            <w:pPr>
              <w:spacing w:after="0" w:line="240"/>
            </w:pPr>
            <w:r>
              <w:rPr>
                <w:rFonts w:ascii="Consolas" w:cs="Consolas" w:eastAsia="Consolas" w:hAnsi="Consolas"/>
                <w:sz w:val="17"/>
                <w:szCs w:val="17"/>
              </w:rPr>
              <w:t xml:space="preserve">    validar_kparticion(grupos); return Solution(delta, particion)</w:t>
            </w:r>
          </w:p>
        </w:tc>
      </w:tr>
    </w:tbl>
    <w:p>
      <w:pPr>
        <w:spacing w:after="120" w:line="276"/>
        <w:jc w:val="both"/>
      </w:pPr>
      <w:r>
        <w:rPr>
          <w:b/>
          <w:bCs/>
        </w:rPr>
        <w:t xml:space="preserve">Corrección del B&amp;B (este ciclo). </w:t>
      </w:r>
      <w:r>
        <w:t xml:space="preserve">La recursión _bnb_explorar podaba con _emd_k_particion_parcial (futuros no asignados con mecanismo vacío = pérdida máxima). Eso es una cota SUPERIOR, no inferior; podar con «cota ≥ mejor» eliminaba ramas que contenían el óptimo. Se retiró esa poda (las otras —timeout, grupos vacíos imposibles, ruptura de simetría— sí son válidas), de modo que el B&amp;B vuelve a ser exhaustivo y exacto para 2N≤10. El detalle completo está en el Apéndice B.</w:t>
      </w:r>
    </w:p>
    <w:p>
      <w:pPr>
        <w:pStyle w:val="Heading3"/>
        <w:spacing w:after="100" w:before="180"/>
      </w:pPr>
      <w:r>
        <w:t xml:space="preserve">2.4.6 Estructuras de datos</w:t>
      </w:r>
    </w:p>
    <w:p>
      <w:pPr>
        <w:pStyle w:val="ListParagraph"/>
        <w:numPr>
          <w:ilvl w:val="0"/>
          <w:numId w:val="2"/>
        </w:numPr>
        <w:spacing w:after="60"/>
        <w:jc w:val="both"/>
      </w:pPr>
      <w:r>
        <w:rPr>
          <w:b/>
          <w:bCs/>
        </w:rPr>
        <w:t xml:space="preserve">N-Cubo: </w:t>
      </w:r>
      <w:r>
        <w:t xml:space="preserve">arreglo NumPy de forma (2,)^n que representa P(nodo_i=1 | estado) reorganizada; permite marginalizar por «media sobre ejes» de forma eficiente; cachea sus marginalizaciones.</w:t>
      </w:r>
    </w:p>
    <w:p>
      <w:pPr>
        <w:pStyle w:val="ListParagraph"/>
        <w:numPr>
          <w:ilvl w:val="0"/>
          <w:numId w:val="2"/>
        </w:numPr>
        <w:spacing w:after="60"/>
        <w:jc w:val="both"/>
      </w:pPr>
      <w:r>
        <w:rPr>
          <w:b/>
          <w:bCs/>
        </w:rPr>
        <w:t xml:space="preserve">Tabla de costos (KGeoMIP): </w:t>
      </w:r>
      <w:r>
        <w:t xml:space="preserve">costos de transición sobre el hipercubo de presentes (2^p), calculada una sola vez; fuente de la afinidad.</w:t>
      </w:r>
    </w:p>
    <w:p>
      <w:pPr>
        <w:pStyle w:val="ListParagraph"/>
        <w:numPr>
          <w:ilvl w:val="0"/>
          <w:numId w:val="2"/>
        </w:numPr>
        <w:spacing w:after="60"/>
        <w:jc w:val="both"/>
      </w:pPr>
      <w:r>
        <w:rPr>
          <w:b/>
          <w:bCs/>
        </w:rPr>
        <w:t xml:space="preserve">Afinidad A[i][j] = 1/(1+|cost_i − cost_j|): </w:t>
      </w:r>
      <w:r>
        <w:t xml:space="preserve">matriz futuros×futuros que guía el greedy.</w:t>
      </w:r>
    </w:p>
    <w:p>
      <w:pPr>
        <w:pStyle w:val="ListParagraph"/>
        <w:numPr>
          <w:ilvl w:val="0"/>
          <w:numId w:val="2"/>
        </w:numPr>
        <w:spacing w:after="60"/>
        <w:jc w:val="both"/>
      </w:pPr>
      <w:r>
        <w:rPr>
          <w:b/>
          <w:bCs/>
        </w:rPr>
        <w:t xml:space="preserve">Representación de partición: </w:t>
      </w:r>
      <w:r>
        <w:t xml:space="preserve">asignación nivel→parte (dict) durante la búsqueda, y lista de grupos de nodos (EFECTO/ACTUAL, idx) para evaluar/formatear.</w:t>
      </w:r>
    </w:p>
    <w:p>
      <w:pPr>
        <w:pStyle w:val="ListParagraph"/>
        <w:numPr>
          <w:ilvl w:val="0"/>
          <w:numId w:val="2"/>
        </w:numPr>
        <w:spacing w:after="60"/>
        <w:jc w:val="both"/>
      </w:pPr>
      <w:r>
        <w:rPr>
          <w:b/>
          <w:bCs/>
        </w:rPr>
        <w:t xml:space="preserve">ColumnStore: </w:t>
      </w:r>
      <w:r>
        <w:t xml:space="preserve">memmap de la TPM como (N, 2^N) int8 (o float32); expone columna(i) y columna_ncubo(i) sin copiar; solo una columna reside en RAM.</w:t>
      </w:r>
    </w:p>
    <w:p>
      <w:pPr>
        <w:pStyle w:val="Heading3"/>
        <w:spacing w:after="100" w:before="180"/>
      </w:pPr>
      <w:r>
        <w:t xml:space="preserve">2.4.7 Estrategia de búsqueda</w:t>
      </w:r>
    </w:p>
    <w:p>
      <w:pPr>
        <w:spacing w:after="120" w:line="276"/>
        <w:jc w:val="both"/>
      </w:pPr>
      <w:r>
        <w:t xml:space="preserve">Técnicas empleadas: (1) Branch &amp; Bound con ruptura de simetría —una parte nueva g solo se abre si 0..g−1 ya tienen vértices— para no enumerar permutaciones equivalentes de etiquetas; (2) semilla voraz (Welsh-Powell en KGeoMIP; siembra por distancia de Hamming + asignación submodular en KQNodes); (3) búsqueda local de primera mejora (move/swap) que refina la semilla; (4) multi-start en streaming. No se enumeran explícitamente las S(m,k) particiones: el B&amp;B las genera implícitamente.</w:t>
      </w:r>
    </w:p>
    <w:p>
      <w:pPr>
        <w:pStyle w:val="Heading3"/>
        <w:spacing w:after="100" w:before="180"/>
      </w:pPr>
      <w:r>
        <w:t xml:space="preserve">2.4.8 Evaluación de particiones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delta_k(asignacion):</w:t>
            </w:r>
          </w:p>
          <w:p>
            <w:pPr>
              <w:spacing w:after="0" w:line="240"/>
            </w:pPr>
            <w:r>
              <w:rPr>
                <w:rFonts w:ascii="Consolas" w:cs="Consolas" w:eastAsia="Consolas" w:hAnsi="Consolas"/>
                <w:sz w:val="17"/>
                <w:szCs w:val="17"/>
              </w:rPr>
              <w:t xml:space="preserve">    grupos = asignacion -&gt; [(alcance_r, mecanismo_r)]</w:t>
            </w:r>
          </w:p>
          <w:p>
            <w:pPr>
              <w:spacing w:after="0" w:line="240"/>
            </w:pPr>
            <w:r>
              <w:rPr>
                <w:rFonts w:ascii="Consolas" w:cs="Consolas" w:eastAsia="Consolas" w:hAnsi="Consolas"/>
                <w:sz w:val="17"/>
                <w:szCs w:val="17"/>
              </w:rPr>
              <w:t xml:space="preserve">    dist   = System.k_partir(grupos).distribucion_marginal()</w:t>
            </w:r>
          </w:p>
          <w:p>
            <w:pPr>
              <w:spacing w:after="0" w:line="240"/>
            </w:pPr>
            <w:r>
              <w:rPr>
                <w:rFonts w:ascii="Consolas" w:cs="Consolas" w:eastAsia="Consolas" w:hAnsi="Consolas"/>
                <w:sz w:val="17"/>
                <w:szCs w:val="17"/>
              </w:rPr>
              <w:t xml:space="preserve">    return EMD_efecto(dist, dist_sub)     # = Sum_i |dist[i]-dist_sub[i]|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streaming (sin materializar el System completo):</w:t>
            </w:r>
          </w:p>
          <w:p>
            <w:pPr>
              <w:spacing w:after="0" w:line="240"/>
            </w:pPr>
            <w:r>
              <w:rPr>
                <w:rFonts w:ascii="Consolas" w:cs="Consolas" w:eastAsia="Consolas" w:hAnsi="Consolas"/>
                <w:sz w:val="17"/>
                <w:szCs w:val="17"/>
              </w:rPr>
              <w:t xml:space="preserve">delta_k(asignacion) = Sum_{futuro i} |dist_sub[i] - marginal_de(i, mec(grupo(i)))|</w:t>
            </w:r>
          </w:p>
          <w:p>
            <w:pPr>
              <w:spacing w:after="0" w:line="240"/>
            </w:pPr>
            <w:r>
              <w:rPr>
                <w:rFonts w:ascii="Consolas" w:cs="Consolas" w:eastAsia="Consolas" w:hAnsi="Consolas"/>
                <w:sz w:val="17"/>
                <w:szCs w:val="17"/>
              </w:rPr>
              <w:t xml:space="preserve">marginal_de(i, keep) = NCube(columna(i)).marginalizar(setdiff(dims, keep))[estado]</w:t>
            </w:r>
          </w:p>
        </w:tc>
      </w:tr>
    </w:tbl>
    <w:p>
      <w:pPr>
        <w:pStyle w:val="Heading3"/>
        <w:spacing w:after="100" w:before="180"/>
      </w:pPr>
      <w:r>
        <w:t xml:space="preserve">2.4.9 Optimizaciones implementadas</w:t>
      </w:r>
    </w:p>
    <w:p>
      <w:pPr>
        <w:pStyle w:val="ListParagraph"/>
        <w:numPr>
          <w:ilvl w:val="0"/>
          <w:numId w:val="2"/>
        </w:numPr>
        <w:spacing w:after="60"/>
        <w:jc w:val="both"/>
      </w:pPr>
      <w:r>
        <w:rPr>
          <w:b/>
          <w:bCs/>
        </w:rPr>
        <w:t xml:space="preserve">Memoización: </w:t>
      </w:r>
      <w:r>
        <w:t xml:space="preserve">_cache_eval por frozenset(k-partición) y _contrib_futuro/_cache_contrib por (futuro, frozenset(mecanismo)); aceleró el modo exacto de KGeoMIP hasta ~73×.</w:t>
      </w:r>
    </w:p>
    <w:p>
      <w:pPr>
        <w:pStyle w:val="ListParagraph"/>
        <w:numPr>
          <w:ilvl w:val="0"/>
          <w:numId w:val="2"/>
        </w:numPr>
        <w:spacing w:after="60"/>
        <w:jc w:val="both"/>
      </w:pPr>
      <w:r>
        <w:rPr>
          <w:b/>
          <w:bCs/>
        </w:rPr>
        <w:t xml:space="preserve">Cota de memoria del B&amp;B: </w:t>
      </w:r>
      <w:r>
        <w:t xml:space="preserve">MAX_HEAP=50 000 limita la frontera; MAX_NODOS=300 000 y timeout acotan el tiempo (anytime).</w:t>
      </w:r>
    </w:p>
    <w:p>
      <w:pPr>
        <w:pStyle w:val="ListParagraph"/>
        <w:numPr>
          <w:ilvl w:val="0"/>
          <w:numId w:val="2"/>
        </w:numPr>
        <w:spacing w:after="60"/>
        <w:jc w:val="both"/>
      </w:pPr>
      <w:r>
        <w:rPr>
          <w:b/>
          <w:bCs/>
        </w:rPr>
        <w:t xml:space="preserve">Streaming por memmap: </w:t>
      </w:r>
      <w:r>
        <w:t xml:space="preserve">evita materializar los N N-Cubos a la vez; pico de RAM ≈ una columna (2^25 int8 = 33,5 MB) más los intermedios de la marginalización.</w:t>
      </w:r>
    </w:p>
    <w:p>
      <w:pPr>
        <w:pStyle w:val="ListParagraph"/>
        <w:numPr>
          <w:ilvl w:val="0"/>
          <w:numId w:val="2"/>
        </w:numPr>
        <w:spacing w:after="60"/>
        <w:jc w:val="both"/>
      </w:pPr>
      <w:r>
        <w:rPr>
          <w:b/>
          <w:bCs/>
        </w:rPr>
        <w:t xml:space="preserve">Timeout por candidato (streaming): </w:t>
      </w:r>
      <w:r>
        <w:t xml:space="preserve">la búsqueda local verifica el «deadline» antes de cada evaluación, no por barrido, porque un solo barrido en N=25 puede durar horas (ver §2.7).</w:t>
      </w:r>
    </w:p>
    <w:p>
      <w:pPr>
        <w:pStyle w:val="Heading2"/>
        <w:spacing w:after="120" w:before="220"/>
      </w:pPr>
      <w:r>
        <w:t xml:space="preserve">2.5 Análisis de complejidad</w:t>
      </w:r>
    </w:p>
    <w:p>
      <w:pPr>
        <w:spacing w:after="120" w:line="276"/>
        <w:jc w:val="both"/>
      </w:pPr>
      <w:r>
        <w:t xml:space="preserve">Sean N el número de variables, p y f los presentes/futuros del subsistema, k el número de partes y m = p+f.</w:t>
      </w:r>
    </w:p>
    <w:p>
      <w:pPr>
        <w:spacing w:after="60" w:before="120"/>
        <w:jc w:val="left"/>
      </w:pPr>
      <w:r>
        <w:rPr>
          <w:b/>
          <w:bCs/>
          <w:i/>
          <w:iCs/>
          <w:color w:val="333333"/>
          <w:sz w:val="19"/>
          <w:szCs w:val="19"/>
        </w:rPr>
        <w:t xml:space="preserve">Tabla 2. Complejidad temporal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Componente</w:t>
            </w:r>
          </w:p>
        </w:tc>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Complejidad</w:t>
            </w:r>
          </w:p>
        </w:tc>
        <w:tc>
          <w:tcPr>
            <w:tcW w:type="dxa" w:w="3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Notas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Tabla de costos (KGeoMIP)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O(2^p · p)</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hipercubo de presentes; 1 sola vez</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Afinidad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O(f²)</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matriz futuros×futuros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Evaluación δ_k</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O(N · 2^|mec|)</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marginalización; con caché, amortizada</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B&amp;B (peor caso)</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 Σ_{j≤k} S(m, j)</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acotado por MAX_NODOS/MAX_HEAP/timeout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Heurística (local search)</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O(#sweeps · m · k · coste_δ)</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converge en pocas pasadas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Streaming (por evaluación)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O(N · 2^N) tiempo</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O(2^N) memoria (1 columna)</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KQNodes k=2 (Queyranne)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O(N³) evaluaciones</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submodular</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KQNodes k≥3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voraz O(k·m²)+local+B&amp;B</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exacto si el B&amp;B termina</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Búsqueda exhaustiva</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Σ_{j≤k} S(m,j)</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óptimo, intratable</w:t>
            </w:r>
          </w:p>
        </w:tc>
      </w:tr>
    </w:tbl>
    <w:p>
      <w:pPr>
        <w:pStyle w:val="Heading3"/>
        <w:spacing w:after="100" w:before="180"/>
      </w:pPr>
      <w:r>
        <w:t xml:space="preserve">2.5.1 Complejidad espacial</w:t>
      </w:r>
    </w:p>
    <w:p>
      <w:pPr>
        <w:spacing w:after="120" w:line="276"/>
        <w:jc w:val="both"/>
      </w:pPr>
      <w:r>
        <w:t xml:space="preserve">Estructuras permanentes: TPM/N-Cubos y tabla de costos. En representación estado-nodo float64, cargar los N N-Cubos cuesta ~N·2^N·8 bytes. El B&amp;B mantiene una frontera (heap) acotada por MAX_HEAP. El modo streaming reduce el pico a una columna (O(2^N)).</w:t>
      </w:r>
    </w:p>
    <w:p>
      <w:pPr>
        <w:spacing w:after="60" w:before="120"/>
        <w:jc w:val="left"/>
      </w:pPr>
      <w:r>
        <w:rPr>
          <w:b/>
          <w:bCs/>
          <w:i/>
          <w:iCs/>
          <w:color w:val="333333"/>
          <w:sz w:val="19"/>
          <w:szCs w:val="19"/>
        </w:rPr>
        <w:t xml:space="preserve">Tabla 3. Uso de memoria de la TPM según N (estado-nodo).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2860"/>
        <w:gridCol w:w="22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N</w:t>
            </w:r>
          </w:p>
        </w:tc>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2^N·N (valores)</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CSV int8 ≈</w:t>
            </w:r>
          </w:p>
        </w:tc>
        <w:tc>
          <w:tcPr>
            <w:tcW w:type="dxa" w:w="2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N-Cubos float64 (carga directa)</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streaming (1 columna)</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15</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0,49 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 MB</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~4 MB</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trivial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21 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~42 MB</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~340 MB</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~MB</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92 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~185 MB</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~1,5 GB (pico)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manejable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25</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839 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~1,7 GB</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~13 GB → OOM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 GB (medido)</w:t>
            </w:r>
          </w:p>
        </w:tc>
      </w:tr>
    </w:tbl>
    <w:p>
      <w:pPr>
        <w:pStyle w:val="Heading3"/>
        <w:spacing w:after="100" w:before="180"/>
      </w:pPr>
      <w:r>
        <w:t xml:space="preserve">2.5.2 Análisis de casos</w:t>
      </w:r>
    </w:p>
    <w:p>
      <w:pPr>
        <w:pStyle w:val="ListParagraph"/>
        <w:numPr>
          <w:ilvl w:val="0"/>
          <w:numId w:val="2"/>
        </w:numPr>
        <w:spacing w:after="60"/>
        <w:jc w:val="both"/>
      </w:pPr>
      <w:r>
        <w:rPr>
          <w:b/>
          <w:bCs/>
        </w:rPr>
        <w:t xml:space="preserve">Mejor caso: </w:t>
      </w:r>
      <w:r>
        <w:t xml:space="preserve">subsistema pequeño (2N≤10 en KQNodes; ~N≤10 en KGeoMIP con caché) y k pequeño → el B&amp;B vacía su frontera rápido → óptimo certificado en segundos.</w:t>
      </w:r>
    </w:p>
    <w:p>
      <w:pPr>
        <w:pStyle w:val="ListParagraph"/>
        <w:numPr>
          <w:ilvl w:val="0"/>
          <w:numId w:val="2"/>
        </w:numPr>
        <w:spacing w:after="60"/>
        <w:jc w:val="both"/>
      </w:pPr>
      <w:r>
        <w:rPr>
          <w:b/>
          <w:bCs/>
        </w:rPr>
        <w:t xml:space="preserve">Peor caso: </w:t>
      </w:r>
      <w:r>
        <w:t xml:space="preserve">p grande (tabla 2^p) y k intermedio (S(m,k) máximo) → el árbol crece y se trunca (capped/timeout) → solución heurística. p&gt;16 es directamente infeasible para el modo exacto.</w:t>
      </w:r>
    </w:p>
    <w:p>
      <w:pPr>
        <w:pStyle w:val="Heading3"/>
        <w:spacing w:after="100" w:before="180"/>
      </w:pPr>
      <w:r>
        <w:t xml:space="preserve">2.5.3 Comparación con alternativas</w:t>
      </w:r>
    </w:p>
    <w:p>
      <w:pPr>
        <w:spacing w:after="120" w:line="276"/>
        <w:jc w:val="both"/>
      </w:pPr>
      <w:r>
        <w:t xml:space="preserve">Frente a la búsqueda exhaustiva (Σ_{j≤k} S(m,j), intratable), el B&amp;B con poda y ruptura de simetría reduce drásticamente los nodos visitados y la memoización evita recomputar marginalizaciones. Frente a las estrategias originales de bi-partición (k=2), el costo crece con k (más particiones posibles); por eso para N grande se recurre al modo streaming heurístico. KQNodes k=2 (Queyranne, O(N³)) evita enumerar 2^N pero solo es exacto bajo submodularidad.</w:t>
      </w:r>
    </w:p>
    <w:p>
      <w:pPr>
        <w:pStyle w:val="Heading2"/>
        <w:spacing w:after="120" w:before="220"/>
      </w:pPr>
      <w:r>
        <w:t xml:space="preserve">2.6 Detalles de implementación</w:t>
      </w:r>
    </w:p>
    <w:p>
      <w:pPr>
        <w:pStyle w:val="Heading3"/>
        <w:spacing w:after="100" w:before="180"/>
      </w:pPr>
      <w:r>
        <w:t xml:space="preserve">2.6.1 Métodos principales — KGeoMIP</w:t>
      </w:r>
    </w:p>
    <w:p>
      <w:pPr>
        <w:spacing w:after="60" w:before="120"/>
        <w:jc w:val="left"/>
      </w:pPr>
      <w:r>
        <w:rPr>
          <w:b/>
          <w:bCs/>
          <w:i/>
          <w:iCs/>
          <w:color w:val="333333"/>
          <w:sz w:val="19"/>
          <w:szCs w:val="19"/>
        </w:rPr>
        <w:t xml:space="preserve">Tabla 4. Métodos clave de KGeoMIP (controllers/strategies/kgeomip.py).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Método</w:t>
            </w:r>
          </w:p>
        </w:tc>
        <w:tc>
          <w:tcPr>
            <w:tcW w:type="dxa" w:w="4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Firma → retorno</w:t>
            </w:r>
          </w:p>
        </w:tc>
        <w:tc>
          <w:tcPr>
            <w:tcW w:type="dxa" w:w="2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Función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aplicar_estrategia_k</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(condicion, alcance, mecanismo, tpm, k, *, mode='auto', timeout=None, max_nodos=300000) → Solution</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Entrada; valida 2≤k≤p+f; p&gt;16→infeasible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_construir_afinidad</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 → ndarray[f×f]</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Afinidad desde la tabla de costos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_greedy / _heuristico / _local_search</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(k,A) / (asig,k) → asig</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Semilla voraz + búsqueda local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_bnb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(k,A,max_nodos,timeout) → (asig,status,nodos)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B&amp;B anytime con heap cap</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_contrib_futuro / _evaluar_kparticion</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(pos,mec)→float / (kpart)→(δ,dist)</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Evaluación memoizada</w:t>
            </w:r>
          </w:p>
        </w:tc>
      </w:tr>
    </w:tbl>
    <w:p>
      <w:pPr>
        <w:pStyle w:val="Heading3"/>
        <w:spacing w:after="100" w:before="180"/>
      </w:pPr>
      <w:r>
        <w:t xml:space="preserve">2.6.2 Métodos principales — KQNodes</w:t>
      </w:r>
    </w:p>
    <w:p>
      <w:pPr>
        <w:spacing w:after="60" w:before="120"/>
        <w:jc w:val="left"/>
      </w:pPr>
      <w:r>
        <w:rPr>
          <w:b/>
          <w:bCs/>
          <w:i/>
          <w:iCs/>
          <w:color w:val="333333"/>
          <w:sz w:val="19"/>
          <w:szCs w:val="19"/>
        </w:rPr>
        <w:t xml:space="preserve">Tabla 5. Métodos clave de KQNodes (src/strategies/kq_nodes.py y kq_nodes_stream.py).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Método</w:t>
            </w:r>
          </w:p>
        </w:tc>
        <w:tc>
          <w:tcPr>
            <w:tcW w:type="dxa" w:w="4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Función</w:t>
            </w:r>
          </w:p>
        </w:tc>
      </w:tr>
      <w:tr>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aplicar_estrategia(estado, condicion, alcance, mecanismo, k)</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Entrada; 2≤k≤5; k=2 exacto, k≥3 voraz+local+B&amp;B</w:t>
            </w:r>
          </w:p>
        </w:tc>
      </w:tr>
      <w:tr>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_resolver_k2_qnodes_original / _algorithm_qnodes_original</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Algoritmo QNodes (Queyranne) para k=2</w:t>
            </w:r>
          </w:p>
        </w:tc>
      </w:tr>
      <w:tr>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_voraz_k / _inicializar_seeds</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Construcción voraz de k grupos</w:t>
            </w:r>
          </w:p>
        </w:tc>
      </w:tr>
      <w:tr>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_refinamiento_local</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Búsqueda local (mover vértices)</w:t>
            </w:r>
          </w:p>
        </w:tc>
      </w:tr>
      <w:tr>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_branch_and_bound / _bnb_explorar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B&amp;B con poda + timeout (exacto si 2N≤10, ya corregido)</w:t>
            </w:r>
          </w:p>
        </w:tc>
      </w:tr>
      <w:tr>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_kpartir / _emd_k_particion</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Reconstrucción k-partita + pérdida (EMD-Efecto)</w:t>
            </w:r>
          </w:p>
        </w:tc>
      </w:tr>
      <w:tr>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KQNodesStream.aplicar_estrategia_stream(store, estado, alcance, mecanismo, k, *, timeout, n_starts, max_iter)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Modo streaming heurístico (status=heuristic)</w:t>
            </w:r>
          </w:p>
        </w:tc>
      </w:tr>
    </w:tbl>
    <w:p>
      <w:pPr>
        <w:pStyle w:val="Heading3"/>
        <w:spacing w:after="100" w:before="180"/>
      </w:pPr>
      <w:r>
        <w:t xml:space="preserve">2.6.3 Dependencias externas</w:t>
      </w:r>
    </w:p>
    <w:p>
      <w:pPr>
        <w:spacing w:after="60" w:before="120"/>
        <w:jc w:val="left"/>
      </w:pPr>
      <w:r>
        <w:rPr>
          <w:b/>
          <w:bCs/>
          <w:i/>
          <w:iCs/>
          <w:color w:val="333333"/>
          <w:sz w:val="19"/>
          <w:szCs w:val="19"/>
        </w:rPr>
        <w:t xml:space="preserve">Tabla 6. Dependencias por subproyecto.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300"/>
        <w:gridCol w:w="46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Proyecto</w:t>
            </w:r>
          </w:p>
        </w:tc>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Python</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numpy</w:t>
            </w:r>
          </w:p>
        </w:tc>
        <w:tc>
          <w:tcPr>
            <w:tcW w:type="dxa" w:w="46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Otros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KGeoMIP</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≥3.9 (probado 3.13)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≥2.0.2</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pandas, openpyxl, colorama, pyinstrument; (dev) pytest, matplotlib</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KQNodes</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≥3.11 (no 3.13)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==1.26.4</w:t>
            </w:r>
          </w:p>
        </w:tc>
        <w:tc>
          <w:tcPr>
            <w:tcW w:type="dxa" w:w="4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pandas, openpyxl, pyttsx3, colorama, pyinstrument; (opcional) scipy, pyphi</w:t>
            </w:r>
          </w:p>
        </w:tc>
      </w:tr>
    </w:tbl>
    <w:p>
      <w:pPr>
        <w:spacing w:after="120" w:line="276"/>
        <w:jc w:val="both"/>
      </w:pPr>
      <w:r>
        <w:rPr>
          <w:b/>
          <w:bCs/>
        </w:rPr>
        <w:t xml:space="preserve">Resolución del problema de entorno de KQNodes (este ciclo). </w:t>
      </w:r>
      <w:r>
        <w:t xml:space="preserve">El pin numpy==1.26.4 no importa en Python 3.13 (OverflowError: longdouble); KQNodes debe ejecutarse en Python 3.11/3.12. Además, el pin pyphi==1.2.0 arrastraba pyemd==1.1.0 (extensión en C) que no compila, lo que impedía crear el entorno. Como KQNodes no usa pyphi ni scipy en su ruta de ejecución (pyphi solo aparece en phi.py, una estrategia de comparación; emd_efecto = Σ|u−v| no requiere pyemd), se movieron pyphi y scipy a dependencias opcionales. Tras el cambio, «uv sync» en Python 3.11 instala sin errores y KQNodes ejecuta con numpy 1.26.4 (verificado: k=2/3/4 sobre N4).</w:t>
      </w:r>
    </w:p>
    <w:p>
      <w:pPr>
        <w:pStyle w:val="Heading3"/>
        <w:spacing w:after="100" w:before="180"/>
      </w:pPr>
      <w:r>
        <w:t xml:space="preserve">2.6.4 Aspectos de ingeniería de software</w:t>
      </w:r>
    </w:p>
    <w:p>
      <w:pPr>
        <w:pStyle w:val="ListParagraph"/>
        <w:numPr>
          <w:ilvl w:val="0"/>
          <w:numId w:val="2"/>
        </w:numPr>
        <w:spacing w:after="60"/>
        <w:jc w:val="both"/>
      </w:pPr>
      <w:r>
        <w:rPr>
          <w:b/>
          <w:bCs/>
        </w:rPr>
        <w:t xml:space="preserve">Validación de entradas: </w:t>
      </w:r>
      <w:r>
        <w:t xml:space="preserve">rangos de k, tamaño del subsistema y modo; ValueError ante k&lt;2, k&gt;p+f o modo desconocido.</w:t>
      </w:r>
    </w:p>
    <w:p>
      <w:pPr>
        <w:pStyle w:val="ListParagraph"/>
        <w:numPr>
          <w:ilvl w:val="0"/>
          <w:numId w:val="2"/>
        </w:numPr>
        <w:spacing w:after="60"/>
        <w:jc w:val="both"/>
      </w:pPr>
      <w:r>
        <w:rPr>
          <w:b/>
          <w:bCs/>
        </w:rPr>
        <w:t xml:space="preserve">Logging: </w:t>
      </w:r>
      <w:r>
        <w:t xml:space="preserve">SafeLogger (heredado). Se detectó una fuga de descriptores de archivo (handlers.clear() sin close()) que tras ~124 instancias hacía fallar el runner del Excel; se mitigó reutilizando una sola instancia de estrategia por hoja.</w:t>
      </w:r>
    </w:p>
    <w:p>
      <w:pPr>
        <w:pStyle w:val="ListParagraph"/>
        <w:numPr>
          <w:ilvl w:val="0"/>
          <w:numId w:val="2"/>
        </w:numPr>
        <w:spacing w:after="60"/>
        <w:jc w:val="both"/>
      </w:pPr>
      <w:r>
        <w:rPr>
          <w:b/>
          <w:bCs/>
        </w:rPr>
        <w:t xml:space="preserve">Cortafuegos: </w:t>
      </w:r>
      <w:r>
        <w:t xml:space="preserve">MAX_NODOS=300 000 (tiempo) y MAX_HEAP=50 000 (memoria del B&amp;B) en KGeoMIP; timeout configurable y verificado por candidato en el streaming.</w:t>
      </w:r>
    </w:p>
    <w:p>
      <w:pPr>
        <w:pStyle w:val="ListParagraph"/>
        <w:numPr>
          <w:ilvl w:val="0"/>
          <w:numId w:val="2"/>
        </w:numPr>
        <w:spacing w:after="60"/>
        <w:jc w:val="both"/>
      </w:pPr>
      <w:r>
        <w:rPr>
          <w:b/>
          <w:bCs/>
        </w:rPr>
        <w:t xml:space="preserve">Formatos: </w:t>
      </w:r>
      <w:r>
        <w:t xml:space="preserve">entrada CSV (2^N, N) 0/1 sin encabezado, separador coma, little-endian; binario memmap (N, 2^N) int8 en *_cols.npy. Salida Solution con partición formateada (futuros en mayúsculas arriba, presentes en minúsculas abajo) y telemetría.</w:t>
      </w:r>
    </w:p>
    <w:p>
      <w:pPr>
        <w:pStyle w:val="Heading3"/>
        <w:spacing w:after="100" w:before="180"/>
      </w:pPr>
      <w:r>
        <w:t xml:space="preserve">2.6.5 Tests implementados</w:t>
      </w:r>
    </w:p>
    <w:p>
      <w:pPr>
        <w:pStyle w:val="ListParagraph"/>
        <w:numPr>
          <w:ilvl w:val="0"/>
          <w:numId w:val="2"/>
        </w:numPr>
        <w:spacing w:after="60"/>
        <w:jc w:val="both"/>
      </w:pPr>
      <w:r>
        <w:rPr>
          <w:b/>
          <w:bCs/>
        </w:rPr>
        <w:t xml:space="preserve">KGeoMIP (34 casos): </w:t>
      </w:r>
      <w:r>
        <w:t xml:space="preserve">validación de entradas, consistencia k=2 vs GeoMIP (N3/N4), no-negatividad, monotonía en k, estructura de la k-partición, los cuatro modos, telemetría/status, subsistema incompleto == enumeración exhaustiva (N5), y stream vs exacto (N6/N10). Ejecución: «uv run --with pytest pytest tests/ -v». Resultado: 34/34.</w:t>
      </w:r>
    </w:p>
    <w:p>
      <w:pPr>
        <w:pStyle w:val="ListParagraph"/>
        <w:numPr>
          <w:ilvl w:val="0"/>
          <w:numId w:val="2"/>
        </w:numPr>
        <w:spacing w:after="60"/>
        <w:jc w:val="both"/>
      </w:pPr>
      <w:r>
        <w:rPr>
          <w:b/>
          <w:bCs/>
        </w:rPr>
        <w:t xml:space="preserve">KQNodes streaming (nuevo): </w:t>
      </w:r>
      <w:r>
        <w:t xml:space="preserve">tests/test_kq_nodes_stream.py verifica (1) identidad del evaluador del stream con el evaluador exacto _emd_k_particion (0 desacuerdos sobre todas las particiones de N4A), (2) cotas true_min ≤ stream ≤ KQNodes-exacto, y (3) que el stream alcanza el óptimo real en casos chicos. Ejecutable con «uv run --with pytest pytest tests/test_kq_nodes_stream.py» o como script.</w:t>
      </w:r>
    </w:p>
    <w:p>
      <w:pPr>
        <w:pStyle w:val="Heading2"/>
        <w:spacing w:after="120" w:before="220"/>
      </w:pPr>
      <w:r>
        <w:t xml:space="preserve">2.7 Resultados experimentales</w:t>
      </w:r>
    </w:p>
    <w:p>
      <w:pPr>
        <w:spacing w:after="120" w:line="276"/>
        <w:jc w:val="both"/>
      </w:pPr>
      <w:r>
        <w:rPr>
          <w:b/>
          <w:bCs/>
        </w:rPr>
        <w:t xml:space="preserve">Datasets. </w:t>
      </w:r>
      <w:r>
        <w:t xml:space="preserve">TPMs en representación estado-nodo (2^N, N), binarias deterministas, provistas en data/samples (N2..N15) y redes sintéticas binarias generadas con semilla fija para N grande (N20/N22/N25). Cada proyecto tiene sus propias muestras, por lo que los δ de KGeoMIP y KQNodes no son comparables fila a fila.</w:t>
      </w:r>
    </w:p>
    <w:p>
      <w:pPr>
        <w:spacing w:after="120" w:line="276"/>
        <w:jc w:val="both"/>
      </w:pPr>
      <w:r>
        <w:rPr>
          <w:b/>
          <w:bCs/>
        </w:rPr>
        <w:t xml:space="preserve">Métricas. </w:t>
      </w:r>
      <w:r>
        <w:t xml:space="preserve">pérdida δ_k (EMD-Efecto), tiempo de ejecución (s), pico de RAM (MB, working set del proceso), estado de la solución (optimal/capped/timeout/heuristic/infeasible) y nodos explorados (B&amp;B).</w:t>
      </w:r>
    </w:p>
    <w:p>
      <w:pPr>
        <w:pStyle w:val="Heading3"/>
        <w:spacing w:after="100" w:before="180"/>
      </w:pPr>
      <w:r>
        <w:t xml:space="preserve">2.7.1 Consistencia k=2 (caso base)</w:t>
      </w:r>
    </w:p>
    <w:p>
      <w:pPr>
        <w:spacing w:after="60" w:before="120"/>
        <w:jc w:val="left"/>
      </w:pPr>
      <w:r>
        <w:rPr>
          <w:b/>
          <w:bCs/>
          <w:i/>
          <w:iCs/>
          <w:color w:val="333333"/>
          <w:sz w:val="19"/>
          <w:szCs w:val="19"/>
        </w:rPr>
        <w:t xml:space="preserve">Tabla 7. Validación de consistencia: cada extensión reproduce su estrategia original en k=2.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600"/>
        <w:gridCol w:w="1400"/>
        <w:gridCol w:w="1600"/>
        <w:gridCol w:w="1400"/>
        <w:gridCol w:w="2000"/>
      </w:tblGrid>
      <w:tr>
        <w:trPr>
          <w:tblHeader/>
        </w:trPr>
        <w:tc>
          <w:tcPr>
            <w:tcW w:type="dxa" w:w="1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Sistema</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KGeoMIP k=2</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GeoMIP</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KQNodes k=2</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QNodes</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Coinciden</w:t>
            </w:r>
          </w:p>
        </w:tc>
      </w:tr>
      <w:tr>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0,25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0,25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Sí</w:t>
            </w:r>
          </w:p>
        </w:tc>
      </w:tr>
      <w:tr>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0,25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0,25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Sí</w:t>
            </w:r>
          </w:p>
        </w:tc>
      </w:tr>
      <w:tr>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Sí</w:t>
            </w:r>
          </w:p>
        </w:tc>
      </w:tr>
      <w:tr>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0,4375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0,4375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0,4844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0,4844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Sí</w:t>
            </w:r>
          </w:p>
        </w:tc>
      </w:tr>
    </w:tbl>
    <w:p>
      <w:pPr>
        <w:pStyle w:val="Heading3"/>
        <w:spacing w:after="100" w:before="180"/>
      </w:pPr>
      <w:r>
        <w:t xml:space="preserve">2.7.2 KGeoMIP — efecto de la memoización (modo exacto)</w:t>
      </w:r>
    </w:p>
    <w:p>
      <w:pPr>
        <w:spacing w:after="60" w:before="120"/>
        <w:jc w:val="left"/>
      </w:pPr>
      <w:r>
        <w:rPr>
          <w:b/>
          <w:bCs/>
          <w:i/>
          <w:iCs/>
          <w:color w:val="333333"/>
          <w:sz w:val="19"/>
          <w:szCs w:val="19"/>
        </w:rPr>
        <w:t xml:space="preserve">Tabla 8. Aceleración del modo exacto de KGeoMIP por memoización.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400"/>
        <w:gridCol w:w="24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Caso</w:t>
            </w:r>
          </w:p>
        </w:tc>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Exacto antes</w:t>
            </w:r>
          </w:p>
        </w:tc>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Exacto después</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Mejora</w:t>
            </w:r>
          </w:p>
        </w:tc>
        <w:tc>
          <w:tcPr>
            <w:tcW w:type="dxa" w:w="24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auto</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N6/k4</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0,768 s</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0,047 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~16×</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optimal</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N8/k3</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58,1 s</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0,99 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~59×</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optimal</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N8/k4</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244,3 s</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3,34 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~73×</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optimal</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N10/k3</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50,6 s</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1,98 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~26×</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optimal</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N10/k4</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intratable</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4,73 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optimal</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N10/k5</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intratable</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8,72 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optimal</w:t>
            </w:r>
          </w:p>
        </w:tc>
      </w:tr>
    </w:tbl>
    <w:p>
      <w:pPr>
        <w:pStyle w:val="Heading3"/>
        <w:spacing w:after="100" w:before="180"/>
      </w:pPr>
      <w:r>
        <w:t xml:space="preserve">2.7.3 KGeoMIP — modo streaming (N grande)</w:t>
      </w:r>
    </w:p>
    <w:p>
      <w:pPr>
        <w:spacing w:after="60" w:before="120"/>
        <w:jc w:val="left"/>
      </w:pPr>
      <w:r>
        <w:rPr>
          <w:b/>
          <w:bCs/>
          <w:i/>
          <w:iCs/>
          <w:color w:val="333333"/>
          <w:sz w:val="19"/>
          <w:szCs w:val="19"/>
        </w:rPr>
        <w:t xml:space="preserve">Tabla 9. KGeoMIP streaming: factibilidad en N grande (heurístico).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960"/>
        <w:gridCol w:w="2000"/>
        <w:gridCol w:w="200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N</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k</w:t>
            </w:r>
          </w:p>
        </w:tc>
        <w:tc>
          <w:tcPr>
            <w:tcW w:type="dxa" w:w="2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Tiempo</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Pico RAM</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Estado</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2..5</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10–51 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~MB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heuristic</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3</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~537 s (~9 min)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 GB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heuristic</w:t>
            </w:r>
          </w:p>
        </w:tc>
      </w:tr>
    </w:tbl>
    <w:p>
      <w:pPr>
        <w:pStyle w:val="Heading3"/>
        <w:spacing w:after="100" w:before="180"/>
      </w:pPr>
      <w:r>
        <w:t xml:space="preserve">2.7.4 KGeoMIP — llenado del Excel de pruebas</w:t>
      </w:r>
    </w:p>
    <w:p>
      <w:pPr>
        <w:spacing w:after="60" w:before="120"/>
        <w:jc w:val="left"/>
      </w:pPr>
      <w:r>
        <w:rPr>
          <w:b/>
          <w:bCs/>
          <w:i/>
          <w:iCs/>
          <w:color w:val="333333"/>
          <w:sz w:val="19"/>
          <w:szCs w:val="19"/>
        </w:rPr>
        <w:t xml:space="preserve">Tabla 10. Llenado de DatosPruebas2026_1 (solo columnas Geometric / KGeoMIP).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Hoja</w:t>
            </w:r>
          </w:p>
        </w:tc>
        <w:tc>
          <w:tcPr>
            <w:tcW w:type="dxa" w:w="17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Celdas</w:t>
            </w:r>
          </w:p>
        </w:tc>
        <w:tc>
          <w:tcPr>
            <w:tcW w:type="dxa" w:w="17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optimal</w:t>
            </w:r>
          </w:p>
        </w:tc>
        <w:tc>
          <w:tcPr>
            <w:tcW w:type="dxa" w:w="17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heuristic</w:t>
            </w:r>
          </w:p>
        </w:tc>
        <w:tc>
          <w:tcPr>
            <w:tcW w:type="dxa" w:w="17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timeout</w:t>
            </w:r>
          </w:p>
        </w:tc>
      </w:tr>
      <w:tr>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10A (N=10)</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196</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189</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7</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w:t>
            </w:r>
          </w:p>
        </w:tc>
      </w:tr>
      <w:tr>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15B (N=15)</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200</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81</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94</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25</w:t>
            </w:r>
          </w:p>
        </w:tc>
      </w:tr>
    </w:tbl>
    <w:p>
      <w:pPr>
        <w:spacing w:after="120" w:line="276"/>
        <w:jc w:val="both"/>
      </w:pPr>
      <w:r>
        <w:t xml:space="preserve">Las celdas heuristic/timeout (sobre todo subsistemas grandes de 15B) </w:t>
      </w:r>
      <w:r>
        <w:rPr>
          <w:b/>
          <w:bCs/>
        </w:rPr>
        <w:t xml:space="preserve">no</w:t>
      </w:r>
      <w:r>
        <w:t xml:space="preserve"> son óptimo certificado; su estado queda registrado en llenado_log.csv.</w:t>
      </w:r>
    </w:p>
    <w:p>
      <w:pPr>
        <w:pStyle w:val="Heading3"/>
        <w:spacing w:after="100" w:before="180"/>
      </w:pPr>
      <w:r>
        <w:t xml:space="preserve">2.7.5 KQNodes — mini-benchmark (tras corregir el B&amp;B)</w:t>
      </w:r>
    </w:p>
    <w:p>
      <w:pPr>
        <w:spacing w:after="60" w:before="120"/>
        <w:jc w:val="left"/>
      </w:pPr>
      <w:r>
        <w:rPr>
          <w:b/>
          <w:bCs/>
          <w:i/>
          <w:iCs/>
          <w:color w:val="333333"/>
          <w:sz w:val="19"/>
          <w:szCs w:val="19"/>
        </w:rPr>
        <w:t xml:space="preserve">Tabla 11. KQNodes: pérdida δ_k por sistema y k, con el B&amp;B corregido (sistema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Sistema</w:t>
            </w:r>
          </w:p>
        </w:tc>
        <w:tc>
          <w:tcPr>
            <w:tcW w:type="dxa" w:w="1872"/>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k=2</w:t>
            </w:r>
          </w:p>
        </w:tc>
        <w:tc>
          <w:tcPr>
            <w:tcW w:type="dxa" w:w="1872"/>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k=3</w:t>
            </w:r>
          </w:p>
        </w:tc>
        <w:tc>
          <w:tcPr>
            <w:tcW w:type="dxa" w:w="1872"/>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k=4</w:t>
            </w:r>
          </w:p>
        </w:tc>
        <w:tc>
          <w:tcPr>
            <w:tcW w:type="dxa" w:w="1872"/>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k=5</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N3</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0,5000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0,5000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0,7500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1,2500</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0,5000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0,5000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0,7500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1,1250</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0,0000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0,0000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0,2500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0,5000</w:t>
            </w:r>
          </w:p>
        </w:tc>
      </w:tr>
      <w:t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N6</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0,4844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0,9062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1,1562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1,5469</w:t>
            </w:r>
          </w:p>
        </w:tc>
      </w:tr>
    </w:tbl>
    <w:p>
      <w:pPr>
        <w:spacing w:after="120" w:line="276"/>
        <w:jc w:val="both"/>
      </w:pPr>
      <w:r>
        <w:rPr>
          <w:b/>
          <w:bCs/>
        </w:rPr>
        <w:t xml:space="preserve">Comparación con los valores previos (defectuosos). </w:t>
      </w:r>
      <w:r>
        <w:t xml:space="preserve">Antes del arreglo, el B&amp;B reportaba para k≥3 valores mucho mayores (p. ej. N4: 1,0/1,25/1,5 en k=3/4/5; N5: 1,0/1,25/1,25). Tras retirar la poda no admisible, los valores caen a los de la tabla y coinciden con el mínimo real verificado por fuerza bruta para 2N≤10 (N3, N4, N5). N6 (2N=12) usa B&amp;B con timeout de 90 s: k=2/k=3 convergen, mientras que k=4/k=5 pueden agotar el tiempo (heurístico). k=2 no cambia (usa Queyranne).</w:t>
      </w:r>
    </w:p>
    <w:p>
      <w:pPr>
        <w:pStyle w:val="Heading3"/>
        <w:spacing w:after="100" w:before="180"/>
      </w:pPr>
      <w:r>
        <w:t xml:space="preserve">2.7.6 KQNodes — modo streaming (N=25, escalabilidad)</w:t>
      </w:r>
    </w:p>
    <w:p>
      <w:pPr>
        <w:spacing w:after="60" w:before="120"/>
        <w:jc w:val="left"/>
      </w:pPr>
      <w:r>
        <w:rPr>
          <w:b/>
          <w:bCs/>
          <w:i/>
          <w:iCs/>
          <w:color w:val="333333"/>
          <w:sz w:val="19"/>
          <w:szCs w:val="19"/>
        </w:rPr>
        <w:t xml:space="preserve">Tabla 12. KQNodes streaming en N=25 (sistema completo, TPM sintética; heurístico).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3060"/>
        <w:gridCol w:w="1600"/>
        <w:gridCol w:w="1600"/>
        <w:gridCol w:w="160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N</w:t>
            </w:r>
          </w:p>
        </w:tc>
        <w:tc>
          <w:tcPr>
            <w:tcW w:type="dxa" w:w="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k</w:t>
            </w:r>
          </w:p>
        </w:tc>
        <w:tc>
          <w:tcPr>
            <w:tcW w:type="dxa" w:w="30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δ_k (heurístico)</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Tiempo</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Pico RAM</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spacing w:after="0"/>
              <w:jc w:val="center"/>
            </w:pPr>
            <w:r>
              <w:rPr>
                <w:b/>
                <w:bCs/>
                <w:color w:val="FFFFFF"/>
                <w:sz w:val="19"/>
                <w:szCs w:val="19"/>
              </w:rPr>
              <w:t xml:space="preserve">Estado</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12,4349</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~12 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877,9 MB</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heuristic</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3</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0,9998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~41 min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1009,2 MB</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heuristic</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4</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1,4997</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~20 min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1009,2 MB</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heuristic</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25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5</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PENDIENTE (en ejecución)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0"/>
              <w:jc w:val="left"/>
            </w:pPr>
            <w:r>
              <w:rPr>
                <w:b w:val="false"/>
                <w:bCs w:val="false"/>
                <w:color w:val="000000"/>
                <w:sz w:val="19"/>
                <w:szCs w:val="19"/>
              </w:rPr>
              <w:t xml:space="preserve">heuristic</w:t>
            </w:r>
          </w:p>
        </w:tc>
      </w:tr>
    </w:tbl>
    <w:p>
      <w:pPr>
        <w:spacing w:after="120" w:line="276"/>
        <w:jc w:val="both"/>
      </w:pPr>
      <w:r>
        <w:rPr>
          <w:b/>
          <w:bCs/>
        </w:rPr>
        <w:t xml:space="preserve">Lectura honesta de estos resultados. </w:t>
      </w:r>
      <w:r>
        <w:t xml:space="preserve">El objetivo de este experimento es demostrar escalabilidad: con streaming, N=25 corre dentro de ~1,0 GB de RAM (medido 1009 MB), frente a ~13 GB → OOM si se cargara la TPM completa. Los valores son heurísticos sobre una TPM sintética. Se observa una no-monotonía (k=2 ≈ 12,43 &gt; k=3 ≈ 1,0): teóricamente δ debería crecer con k, de modo que el resultado de k=2 es un óptimo local pobre —la búsqueda local quedó atrapada cerca del peor caso (presentes separados de futuros)—. Esto ilustra una limitación real de la heurística en N grande (ver §2.8), no una propiedad del óptimo. El k=2 además se ejecutó antes de afinar el «timeout» por candidato, por lo que tardó ~12 h en converger a esa solución pobre.</w:t>
      </w:r>
    </w:p>
    <w:p>
      <w:pPr>
        <w:pStyle w:val="Heading3"/>
        <w:spacing w:after="100" w:before="180"/>
      </w:pPr>
      <w:r>
        <w:t xml:space="preserve">2.7.7 Validación de correctitud</w:t>
      </w:r>
    </w:p>
    <w:p>
      <w:pPr>
        <w:pStyle w:val="ListParagraph"/>
        <w:numPr>
          <w:ilvl w:val="0"/>
          <w:numId w:val="2"/>
        </w:numPr>
        <w:spacing w:after="60"/>
        <w:jc w:val="both"/>
      </w:pPr>
      <w:r>
        <w:rPr>
          <w:b/>
          <w:bCs/>
        </w:rPr>
        <w:t xml:space="preserve">Consistencia k=2: </w:t>
      </w:r>
      <w:r>
        <w:t xml:space="preserve">KGeoMIP=GeoMIP (N3..N8) y KQNodes=QNodes (N3..N6).</w:t>
      </w:r>
    </w:p>
    <w:p>
      <w:pPr>
        <w:pStyle w:val="ListParagraph"/>
        <w:numPr>
          <w:ilvl w:val="0"/>
          <w:numId w:val="2"/>
        </w:numPr>
        <w:spacing w:after="60"/>
        <w:jc w:val="both"/>
      </w:pPr>
      <w:r>
        <w:rPr>
          <w:b/>
          <w:bCs/>
        </w:rPr>
        <w:t xml:space="preserve">Identidad del evaluador (streaming): </w:t>
      </w:r>
      <w:r>
        <w:t xml:space="preserve">para las 254 biparticiones de N4A, la δ del streaming coincide exactamente con la del evaluador exacto _emd_k_particion (0 desacuerdos), probando que el streaming optimiza el mismo objetivo.</w:t>
      </w:r>
    </w:p>
    <w:p>
      <w:pPr>
        <w:pStyle w:val="ListParagraph"/>
        <w:numPr>
          <w:ilvl w:val="0"/>
          <w:numId w:val="2"/>
        </w:numPr>
        <w:spacing w:after="60"/>
        <w:jc w:val="both"/>
      </w:pPr>
      <w:r>
        <w:rPr>
          <w:b/>
          <w:bCs/>
        </w:rPr>
        <w:t xml:space="preserve">Fuerza bruta vs B&amp;B corregido: </w:t>
      </w:r>
      <w:r>
        <w:t xml:space="preserve">para 2N≤10 (N4A k=3/4/5 = 0,5/0,75/1,125; N5A k=3 = 0,0), el B&amp;B corregido coincide con el mínimo real por enumeración exhaustiva usando el propio evaluador de KQNodes.</w:t>
      </w:r>
    </w:p>
    <w:p>
      <w:pPr>
        <w:pStyle w:val="ListParagraph"/>
        <w:numPr>
          <w:ilvl w:val="0"/>
          <w:numId w:val="2"/>
        </w:numPr>
        <w:spacing w:after="60"/>
        <w:jc w:val="both"/>
      </w:pPr>
      <w:r>
        <w:rPr>
          <w:b/>
          <w:bCs/>
        </w:rPr>
        <w:t xml:space="preserve">Subsistema incompleto (KGeoMIP): </w:t>
      </w:r>
      <w:r>
        <w:t xml:space="preserve">el modo exacto coincide con la enumeración exhaustiva en N5.</w:t>
      </w:r>
    </w:p>
    <w:p>
      <w:pPr>
        <w:pStyle w:val="Heading3"/>
        <w:spacing w:after="100" w:before="180"/>
      </w:pPr>
      <w:r>
        <w:t xml:space="preserve">2.7.8 Gráficas y comparaciones pendientes</w:t>
      </w:r>
    </w:p>
    <w:p>
      <w:pPr>
        <w:pStyle w:val="ListParagraph"/>
        <w:numPr>
          <w:ilvl w:val="0"/>
          <w:numId w:val="2"/>
        </w:numPr>
        <w:spacing w:after="60"/>
        <w:jc w:val="both"/>
      </w:pPr>
      <w:r>
        <w:t xml:space="preserve">Gráficas de escalabilidad (tiempo vs N, tiempo vs k) y pérdida vs k: KGeoMIP ya generadas (escalabilidad_tiempo.png, perdida_vs_k.png); KQNodes: PENDIENTE.</w:t>
      </w:r>
    </w:p>
    <w:p>
      <w:pPr>
        <w:pStyle w:val="ListParagraph"/>
        <w:numPr>
          <w:ilvl w:val="0"/>
          <w:numId w:val="2"/>
        </w:numPr>
        <w:spacing w:after="60"/>
        <w:jc w:val="both"/>
      </w:pPr>
      <w:r>
        <w:t xml:space="preserve">Comparación contra PyPhi (referencia teórica): PENDIENTE. Comparación numérica KGeoMIP vs KQNodes sobre los mismos TPM: PENDIENTE (requiere unificar datasets). Speedup vs fuerza bruta: PENDIENTE.</w:t>
      </w:r>
    </w:p>
    <w:p>
      <w:pPr>
        <w:pStyle w:val="Heading2"/>
        <w:spacing w:after="120" w:before="220"/>
      </w:pPr>
      <w:r>
        <w:t xml:space="preserve">2.8 Limitaciones y trabajo futuro</w:t>
      </w:r>
    </w:p>
    <w:p>
      <w:pPr>
        <w:pStyle w:val="Heading3"/>
        <w:spacing w:after="100" w:before="180"/>
      </w:pPr>
      <w:r>
        <w:t xml:space="preserve">2.8.1 Limitaciones conocidas</w:t>
      </w:r>
    </w:p>
    <w:p>
      <w:pPr>
        <w:pStyle w:val="ListParagraph"/>
        <w:numPr>
          <w:ilvl w:val="0"/>
          <w:numId w:val="2"/>
        </w:numPr>
        <w:spacing w:after="60"/>
        <w:jc w:val="both"/>
      </w:pPr>
      <w:r>
        <w:rPr>
          <w:b/>
          <w:bCs/>
        </w:rPr>
        <w:t xml:space="preserve">B&amp;B de KGeoMIP sin cota en la fase de presentes: </w:t>
      </w:r>
      <w:r>
        <w:t xml:space="preserve">el árbol crece como S(m,k); el óptimo se certifica solo hasta ~N10/k5 (con memoización); más allá se trunca (capped).</w:t>
      </w:r>
    </w:p>
    <w:p>
      <w:pPr>
        <w:pStyle w:val="ListParagraph"/>
        <w:numPr>
          <w:ilvl w:val="0"/>
          <w:numId w:val="2"/>
        </w:numPr>
        <w:spacing w:after="60"/>
        <w:jc w:val="both"/>
      </w:pPr>
      <w:r>
        <w:rPr>
          <w:b/>
          <w:bCs/>
        </w:rPr>
        <w:t xml:space="preserve">Tabla de costos 2^p: </w:t>
      </w:r>
      <w:r>
        <w:t xml:space="preserve">con p&gt;16 es inviable (infeasible); por eso N20/N22/N25 con k≥3 no se tratan como exactos.</w:t>
      </w:r>
    </w:p>
    <w:p>
      <w:pPr>
        <w:pStyle w:val="ListParagraph"/>
        <w:numPr>
          <w:ilvl w:val="0"/>
          <w:numId w:val="2"/>
        </w:numPr>
        <w:spacing w:after="60"/>
        <w:jc w:val="both"/>
      </w:pPr>
      <w:r>
        <w:rPr>
          <w:b/>
          <w:bCs/>
        </w:rPr>
        <w:t xml:space="preserve">KQNodes k=2 (Queyranne): </w:t>
      </w:r>
      <w:r>
        <w:t xml:space="preserve">exacto solo si la función es submodular; en los TPM de prueba puede no serlo, por lo que k=2 puede sobre-reportar respecto al mínimo real (p. ej. N4: Queyranne 0,5 vs mínimo real 0,25). No se corrige sin abandonar Queyranne.</w:t>
      </w:r>
    </w:p>
    <w:p>
      <w:pPr>
        <w:pStyle w:val="ListParagraph"/>
        <w:numPr>
          <w:ilvl w:val="0"/>
          <w:numId w:val="2"/>
        </w:numPr>
        <w:spacing w:after="60"/>
        <w:jc w:val="both"/>
      </w:pPr>
      <w:r>
        <w:rPr>
          <w:b/>
          <w:bCs/>
        </w:rPr>
        <w:t xml:space="preserve">Calidad de la heurística en N grande: </w:t>
      </w:r>
      <w:r>
        <w:t xml:space="preserve">greedy + búsqueda local convergen a óptimos locales; en N=25/k=2 quedó atrapada cerca del peor caso (δ≈12,43), produciendo una no-monotonía respecto a k=3. Es una limitación de la heurística, no del óptimo.</w:t>
      </w:r>
    </w:p>
    <w:p>
      <w:pPr>
        <w:pStyle w:val="ListParagraph"/>
        <w:numPr>
          <w:ilvl w:val="0"/>
          <w:numId w:val="2"/>
        </w:numPr>
        <w:spacing w:after="60"/>
        <w:jc w:val="both"/>
      </w:pPr>
      <w:r>
        <w:rPr>
          <w:b/>
          <w:bCs/>
        </w:rPr>
        <w:t xml:space="preserve">Costo del streaming: </w:t>
      </w:r>
      <w:r>
        <w:t xml:space="preserve">cada marginalización recorre 2^N; con muchos conjuntos de mecanismo distintos durante la búsqueda local, N=25/k=2 tardó ~12 h en converger. El timeout por candidato acota el tiempo a costa de calidad.</w:t>
      </w:r>
    </w:p>
    <w:p>
      <w:pPr>
        <w:pStyle w:val="Heading3"/>
        <w:spacing w:after="100" w:before="180"/>
      </w:pPr>
      <w:r>
        <w:t xml:space="preserve">2.8.2 Supuestos y restricciones</w:t>
      </w:r>
    </w:p>
    <w:p>
      <w:pPr>
        <w:pStyle w:val="ListParagraph"/>
        <w:numPr>
          <w:ilvl w:val="0"/>
          <w:numId w:val="2"/>
        </w:numPr>
        <w:spacing w:after="60"/>
        <w:jc w:val="both"/>
      </w:pPr>
      <w:r>
        <w:rPr>
          <w:b/>
          <w:bCs/>
        </w:rPr>
        <w:t xml:space="preserve">Separabilidad: </w:t>
      </w:r>
      <w:r>
        <w:t xml:space="preserve">δ_k = Σ_i |dist_sub[i] − dist_part[i]| supone EMD-Efecto bajo Hamming e independencia condicional entre partes.</w:t>
      </w:r>
    </w:p>
    <w:p>
      <w:pPr>
        <w:pStyle w:val="ListParagraph"/>
        <w:numPr>
          <w:ilvl w:val="0"/>
          <w:numId w:val="2"/>
        </w:numPr>
        <w:spacing w:after="60"/>
        <w:jc w:val="both"/>
      </w:pPr>
      <w:r>
        <w:rPr>
          <w:b/>
          <w:bCs/>
        </w:rPr>
        <w:t xml:space="preserve">Streaming sin condicionamiento de fondo: </w:t>
      </w:r>
      <w:r>
        <w:t xml:space="preserve">el modo streaming asume condición = todos 1; alcance y mecanismo seleccionan el subsistema (igual que el escenario «analizar N nodos»).</w:t>
      </w:r>
    </w:p>
    <w:p>
      <w:pPr>
        <w:pStyle w:val="ListParagraph"/>
        <w:numPr>
          <w:ilvl w:val="0"/>
          <w:numId w:val="2"/>
        </w:numPr>
        <w:spacing w:after="60"/>
        <w:jc w:val="both"/>
      </w:pPr>
      <w:r>
        <w:rPr>
          <w:b/>
          <w:bCs/>
        </w:rPr>
        <w:t xml:space="preserve">Determinismo binario: </w:t>
      </w:r>
      <w:r>
        <w:t xml:space="preserve">los TPM de prueba son 0/1; la marginalización (media) y la representación int8 lo aprovechan.</w:t>
      </w:r>
    </w:p>
    <w:p>
      <w:pPr>
        <w:pStyle w:val="Heading3"/>
        <w:spacing w:after="100" w:before="180"/>
      </w:pPr>
      <w:r>
        <w:t xml:space="preserve">2.8.3 Mejoras potenciales</w:t>
      </w:r>
    </w:p>
    <w:p>
      <w:pPr>
        <w:pStyle w:val="ListParagraph"/>
        <w:numPr>
          <w:ilvl w:val="0"/>
          <w:numId w:val="2"/>
        </w:numPr>
        <w:spacing w:after="60"/>
        <w:jc w:val="both"/>
      </w:pPr>
      <w:r>
        <w:t xml:space="preserve">Cota inferior informativa para la fase de presentes (haría el B&amp;B exacto más escalable).</w:t>
      </w:r>
    </w:p>
    <w:p>
      <w:pPr>
        <w:pStyle w:val="ListParagraph"/>
        <w:numPr>
          <w:ilvl w:val="0"/>
          <w:numId w:val="2"/>
        </w:numPr>
        <w:spacing w:after="60"/>
        <w:jc w:val="both"/>
      </w:pPr>
      <w:r>
        <w:t xml:space="preserve">Multi-start más amplio y búsqueda tabú / recocido simulado para escapar de óptimos locales en N grande.</w:t>
      </w:r>
    </w:p>
    <w:p>
      <w:pPr>
        <w:pStyle w:val="ListParagraph"/>
        <w:numPr>
          <w:ilvl w:val="0"/>
          <w:numId w:val="2"/>
        </w:numPr>
        <w:spacing w:after="60"/>
        <w:jc w:val="both"/>
      </w:pPr>
      <w:r>
        <w:t xml:space="preserve">Evaluación incremental en streaming (recomputar solo los futuros de los grupos afectados por un movimiento) y paralelización de reinicios.</w:t>
      </w:r>
    </w:p>
    <w:p>
      <w:pPr>
        <w:pStyle w:val="ListParagraph"/>
        <w:numPr>
          <w:ilvl w:val="0"/>
          <w:numId w:val="2"/>
        </w:numPr>
        <w:spacing w:after="60"/>
        <w:jc w:val="both"/>
      </w:pPr>
      <w:r>
        <w:t xml:space="preserve">Reemplazar Queyranne en KQNodes k=2 por una verificación exacta para subsistemas pequeños, o reportar explícitamente la brecha submodular.</w:t>
      </w:r>
    </w:p>
    <w:p>
      <w:pPr>
        <w:pStyle w:val="ListParagraph"/>
        <w:numPr>
          <w:ilvl w:val="0"/>
          <w:numId w:val="2"/>
        </w:numPr>
        <w:spacing w:after="60"/>
        <w:jc w:val="both"/>
      </w:pPr>
      <w:r>
        <w:t xml:space="preserve">Tests automatizados de cobertura para KQNodes y gráficas de escalabilidad/precisión.</w:t>
      </w:r>
    </w:p>
    <w:p>
      <w:pPr>
        <w:pStyle w:val="Heading3"/>
        <w:spacing w:after="100" w:before="180"/>
      </w:pPr>
      <w:r>
        <w:t xml:space="preserve">2.8.4 Direcciones de investigación futura</w:t>
      </w:r>
    </w:p>
    <w:p>
      <w:pPr>
        <w:pStyle w:val="ListParagraph"/>
        <w:numPr>
          <w:ilvl w:val="0"/>
          <w:numId w:val="2"/>
        </w:numPr>
        <w:spacing w:after="60"/>
        <w:jc w:val="both"/>
      </w:pPr>
      <w:r>
        <w:t xml:space="preserve">Comparación sistemática contra PyPhi y contra la fuerza bruta (speedup y error relativo) con datasets unificados entre KGeoMIP y KQNodes.</w:t>
      </w:r>
    </w:p>
    <w:p>
      <w:pPr>
        <w:pStyle w:val="ListParagraph"/>
        <w:numPr>
          <w:ilvl w:val="0"/>
          <w:numId w:val="2"/>
        </w:numPr>
        <w:spacing w:after="60"/>
        <w:jc w:val="both"/>
      </w:pPr>
      <w:r>
        <w:t xml:space="preserve">Estudio de cuándo la EMD-Efecto es submodular (validez de Queyranne) y diseño de cotas específicas para k-particiones.</w:t>
      </w:r>
    </w:p>
    <w:p>
      <w:pPr>
        <w:pStyle w:val="ListParagraph"/>
        <w:numPr>
          <w:ilvl w:val="0"/>
          <w:numId w:val="2"/>
        </w:numPr>
        <w:spacing w:after="60"/>
        <w:jc w:val="both"/>
      </w:pPr>
      <w:r>
        <w:t xml:space="preserve">Streaming en GPU para la marginalización y estructuras sparse para TPM grandes.</w:t>
      </w:r>
    </w:p>
    <w:p>
      <w:pPr>
        <w:pStyle w:val="Heading1"/>
        <w:spacing w:after="160" w:before="280"/>
      </w:pPr>
      <w:r>
        <w:t xml:space="preserve">3. Uso de inteligencia artificial generativa</w:t>
      </w:r>
    </w:p>
    <w:p>
      <w:pPr>
        <w:spacing w:after="120" w:line="276"/>
        <w:jc w:val="both"/>
      </w:pPr>
      <w:r>
        <w:t xml:space="preserve">Se documenta de forma transparente el uso de IA generativa durante el proyecto.</w:t>
      </w:r>
    </w:p>
    <w:p>
      <w:pPr>
        <w:pStyle w:val="ListParagraph"/>
        <w:numPr>
          <w:ilvl w:val="0"/>
          <w:numId w:val="2"/>
        </w:numPr>
        <w:spacing w:after="60"/>
        <w:jc w:val="both"/>
      </w:pPr>
      <w:r>
        <w:rPr>
          <w:b/>
          <w:bCs/>
        </w:rPr>
        <w:t xml:space="preserve">Herramienta y etapas: </w:t>
      </w:r>
      <w:r>
        <w:t xml:space="preserve">Claude (Claude Code) como asistente de ingeniería y redacción, en diagnóstico del repositorio, diseño del B&amp;B bipartito y de los modos, implementación de KGeoMIP/streaming/runner del Excel, integración y documentación de KQNodes, el modo streaming de KQNodes, la corrección del B&amp;B, los benchmarks y la redacción de este manual.</w:t>
      </w:r>
    </w:p>
    <w:p>
      <w:pPr>
        <w:pStyle w:val="ListParagraph"/>
        <w:numPr>
          <w:ilvl w:val="0"/>
          <w:numId w:val="2"/>
        </w:numPr>
        <w:spacing w:after="60"/>
        <w:jc w:val="both"/>
      </w:pPr>
      <w:r>
        <w:rPr>
          <w:b/>
          <w:bCs/>
        </w:rPr>
        <w:t xml:space="preserve">Ejemplos de consultas: </w:t>
      </w:r>
      <w:r>
        <w:t xml:space="preserve">«diagnostica por qué el llenado del Excel falla a las ~124 celdas» (llevó a detectar la fuga de descriptores); «diseña un modo que acote la memoria del B&amp;B»; «analiza si el evaluador del streaming coincide con el exacto»; «encuentra la causa de que KQNodes sobre-reporte en k≥3» (llevó a la poda no admisible).</w:t>
      </w:r>
    </w:p>
    <w:p>
      <w:pPr>
        <w:pStyle w:val="ListParagraph"/>
        <w:numPr>
          <w:ilvl w:val="0"/>
          <w:numId w:val="2"/>
        </w:numPr>
        <w:spacing w:after="60"/>
        <w:jc w:val="both"/>
      </w:pPr>
      <w:r>
        <w:rPr>
          <w:b/>
          <w:bCs/>
        </w:rPr>
        <w:t xml:space="preserve">Partes influenciadas por IA: </w:t>
      </w:r>
      <w:r>
        <w:t xml:space="preserve">borradores de pseudocódigo y diagramas, exploración de código, detección de causas raíz (fuga de descriptores, modelo acoplado vs bipartito, poda inválida del B&amp;B) y redacción. Todo el código fue revisado y toda afirmación numérica se respaldó con ejecuciones reales y tests.</w:t>
      </w:r>
    </w:p>
    <w:p>
      <w:pPr>
        <w:pStyle w:val="ListParagraph"/>
        <w:numPr>
          <w:ilvl w:val="0"/>
          <w:numId w:val="2"/>
        </w:numPr>
        <w:spacing w:after="60"/>
        <w:jc w:val="both"/>
      </w:pPr>
      <w:r>
        <w:rPr>
          <w:b/>
          <w:bCs/>
        </w:rPr>
        <w:t xml:space="preserve">Reflexión crítica: </w:t>
      </w:r>
      <w:r>
        <w:t xml:space="preserve">la IA acelera la exploración y la detección temprana de errores, pero puede proponer afirmaciones plausibles no verificadas. Por eso el documento marca PENDIENTE / NO VERIFICADO y nunca presenta resultados heurísticos como óptimos; la responsabilidad de la validación es del equipo.</w:t>
      </w:r>
    </w:p>
    <w:p>
      <w:pPr>
        <w:pStyle w:val="Heading1"/>
        <w:spacing w:after="160" w:before="280"/>
      </w:pPr>
      <w:r>
        <w:t xml:space="preserve">Apéndices técnicos</w:t>
      </w:r>
    </w:p>
    <w:p>
      <w:pPr>
        <w:pStyle w:val="Heading2"/>
        <w:spacing w:after="120" w:before="220"/>
      </w:pPr>
      <w:r>
        <w:t xml:space="preserve">Apéndice A. Separabilidad de δ_k (boceto de demostración)</w:t>
      </w:r>
    </w:p>
    <w:p>
      <w:pPr>
        <w:spacing w:after="120" w:line="276"/>
        <w:jc w:val="both"/>
      </w:pPr>
      <w:r>
        <w:t xml:space="preserve">Bajo independencia condicional entre partes, la marginal del futuro i tras la partición depende solo de los presentes de su parte (su mecanismo). Como la EMD-Efecto con métrica de Hamming se descompone por nodo, se tiene δ_k = Σ_i |dist_sub[i] − dist_part[i]|. Fijada la asignación de presentes, las contribuciones de los futuros son independientes; por tanto Σ_i min_g contrib(i,g) es una cota inferior admisible del costo restante, base de la poda válida en la fase de futuros del B&amp;B. ∎</w:t>
      </w:r>
    </w:p>
    <w:p>
      <w:pPr>
        <w:pStyle w:val="Heading2"/>
        <w:spacing w:after="120" w:before="220"/>
      </w:pPr>
      <w:r>
        <w:t xml:space="preserve">Apéndice B. Defecto y corrección del B&amp;B de KQNodes (k≥3)</w:t>
      </w:r>
    </w:p>
    <w:p>
      <w:pPr>
        <w:spacing w:after="120" w:line="276"/>
        <w:jc w:val="both"/>
      </w:pPr>
      <w:r>
        <w:rPr>
          <w:b/>
          <w:bCs/>
        </w:rPr>
        <w:t xml:space="preserve">Síntoma. </w:t>
      </w:r>
      <w:r>
        <w:t xml:space="preserve">Para k≥3, KQNodes reportaba pérdidas mayores que el mínimo real (p. ej. N4 k=3: 1,0 reportado vs 0,5 real). El modo se anunciaba «exacto para 2N≤10», lo cual era falso.</w:t>
      </w:r>
    </w:p>
    <w:p>
      <w:pPr>
        <w:spacing w:after="120" w:line="276"/>
        <w:jc w:val="both"/>
      </w:pPr>
      <w:r>
        <w:rPr>
          <w:b/>
          <w:bCs/>
        </w:rPr>
        <w:t xml:space="preserve">Diagnóstico. </w:t>
      </w:r>
      <w:r>
        <w:t xml:space="preserve">Se comprobó por fuerza bruta —usando el propio evaluador _emd_k_particion de KQNodes— que existían k-particiones válidas con menor pérdida que la reportada, y que el evaluador era correcto (idéntico al del streaming, 0 desacuerdos). El problema estaba en la búsqueda, no en la evaluación.</w:t>
      </w:r>
    </w:p>
    <w:p>
      <w:pPr>
        <w:spacing w:after="120" w:line="276"/>
        <w:jc w:val="both"/>
      </w:pPr>
      <w:r>
        <w:rPr>
          <w:b/>
          <w:bCs/>
        </w:rPr>
        <w:t xml:space="preserve">Causa raíz. </w:t>
      </w:r>
      <w:r>
        <w:t xml:space="preserve">En _bnb_explorar la poda usaba _emd_k_particion_parcial, que evalúa la partición parcial dejando los futuros aún no asignados con mecanismo vacío (su pérdida máxima). Ese valor es una cota SUPERIOR del subárbol, no inferior; la condición «si cota ≥ mejor: podar» eliminaba ramas que contenían el óptimo.</w:t>
      </w:r>
    </w:p>
    <w:p>
      <w:pPr>
        <w:spacing w:after="120" w:line="276"/>
        <w:jc w:val="both"/>
      </w:pPr>
      <w:r>
        <w:rPr>
          <w:b/>
          <w:bCs/>
        </w:rPr>
        <w:t xml:space="preserve">Solución. </w:t>
      </w:r>
      <w:r>
        <w:t xml:space="preserve">Se retiró esa poda no admisible. Las demás podas (timeout, grupos vacíos imposibles de llenar, ruptura de simetría) son válidas y se conservan. Como no existe una cota inferior informativa barata para este objetivo, el B&amp;B enumera de forma exhaustiva el espacio (pequeño para 2N≤10, con marginalización cacheada) y vuelve a ser exacto; para 2N&gt;10 el timeout lo acota.</w:t>
      </w:r>
    </w:p>
    <w:p>
      <w:pPr>
        <w:spacing w:after="120" w:line="276"/>
        <w:jc w:val="both"/>
      </w:pPr>
      <w:r>
        <w:rPr>
          <w:b/>
          <w:bCs/>
        </w:rPr>
        <w:t xml:space="preserve">Verificación. </w:t>
      </w:r>
      <w:r>
        <w:t xml:space="preserve">Tras el arreglo, el B&amp;B coincide con el mínimo real por fuerza bruta: N4A k=3/4/5 = 0,5/0,75/1,125 y N5A k=3 = 0,0. La suite de tests del streaming queda en verde.</w:t>
      </w:r>
    </w:p>
    <w:p>
      <w:pPr>
        <w:pStyle w:val="Heading2"/>
        <w:spacing w:after="120" w:before="220"/>
      </w:pPr>
      <w:r>
        <w:t xml:space="preserve">Apéndice C. Variante descartada (modelo acoplado de KGeoMIP)</w:t>
      </w:r>
    </w:p>
    <w:p>
      <w:pPr>
        <w:spacing w:after="120" w:line="276"/>
        <w:jc w:val="both"/>
      </w:pPr>
      <w:r>
        <w:t xml:space="preserve">Se exploró un modelo acoplado que unía el presente y el futuro de la misma variable en un solo vértice. No reproduce GeoMIP en k=2 (δ=1,25 vs 0,25 en N3), por lo que se adoptó el modelo bipartito de p+f vértices, que sí reproduce la estrategia original.</w:t>
      </w:r>
    </w:p>
    <w:p>
      <w:pPr>
        <w:pStyle w:val="Heading2"/>
        <w:spacing w:after="120" w:before="220"/>
      </w:pPr>
      <w:r>
        <w:t xml:space="preserve">Apéndice D. Resolución del entorno de KQNodes</w:t>
      </w:r>
    </w:p>
    <w:p>
      <w:pPr>
        <w:spacing w:after="120" w:line="276"/>
        <w:jc w:val="both"/>
      </w:pPr>
      <w:r>
        <w:t xml:space="preserve">Problema: con Python 3.13 el pin numpy==1.26.4 falla al importar (OverflowError: longdouble); y pyphi==1.2.0 arrastra pyemd==1.1.0 (extensión en C) que no compila, bloqueando la creación del entorno. Solución: ejecutar en Python 3.11/3.12 y mover pyphi y scipy a [project.optional-dependencies] (KQNodes no los usa en su ruta de ejecución). Verificado: «uv sync» en 3.11 instala sin errores y KQNodes corre con numpy 1.26.4.</w:t>
      </w:r>
    </w:p>
    <w:p>
      <w:pPr>
        <w:pStyle w:val="Heading2"/>
        <w:spacing w:after="120" w:before="220"/>
      </w:pPr>
      <w:r>
        <w:t xml:space="preserve">Apéndice E. Cómo reproducir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KGeoMIP (desde el subproyecto Method2):</w:t>
            </w:r>
          </w:p>
          <w:p>
            <w:pPr>
              <w:spacing w:after="0" w:line="240"/>
            </w:pPr>
            <w:r>
              <w:rPr>
                <w:rFonts w:ascii="Consolas" w:cs="Consolas" w:eastAsia="Consolas" w:hAnsi="Consolas"/>
                <w:sz w:val="17"/>
                <w:szCs w:val="17"/>
              </w:rPr>
              <w:t xml:space="preserve">uv run --with pytest pytest tests/ -v          # 34 tests</w:t>
            </w:r>
          </w:p>
          <w:p>
            <w:pPr>
              <w:spacing w:after="0" w:line="240"/>
            </w:pPr>
            <w:r>
              <w:rPr>
                <w:rFonts w:ascii="Consolas" w:cs="Consolas" w:eastAsia="Consolas" w:hAnsi="Consolas"/>
                <w:sz w:val="17"/>
                <w:szCs w:val="17"/>
              </w:rPr>
              <w:t xml:space="preserve">uv run python scripts/benchmark_kgeomip.py      # benchmark por modos</w:t>
            </w:r>
          </w:p>
          <w:p>
            <w:pPr>
              <w:spacing w:after="0" w:line="240"/>
            </w:pPr>
            <w:r>
              <w:rPr>
                <w:rFonts w:ascii="Consolas" w:cs="Consolas" w:eastAsia="Consolas" w:hAnsi="Consolas"/>
                <w:sz w:val="17"/>
                <w:szCs w:val="17"/>
              </w:rPr>
              <w:t xml:space="preserve">uv run python data/generar_tpm.py generar --n 25 --seed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KQNodes (Python 3.11):</w:t>
            </w:r>
          </w:p>
          <w:p>
            <w:pPr>
              <w:spacing w:after="0" w:line="240"/>
            </w:pPr>
            <w:r>
              <w:rPr>
                <w:rFonts w:ascii="Consolas" w:cs="Consolas" w:eastAsia="Consolas" w:hAnsi="Consolas"/>
                <w:sz w:val="17"/>
                <w:szCs w:val="17"/>
              </w:rPr>
              <w:t xml:space="preserve">uv run --python 3.11 python exec.py</w:t>
            </w:r>
          </w:p>
          <w:p>
            <w:pPr>
              <w:spacing w:after="0" w:line="240"/>
            </w:pPr>
            <w:r>
              <w:rPr>
                <w:rFonts w:ascii="Consolas" w:cs="Consolas" w:eastAsia="Consolas" w:hAnsi="Consolas"/>
                <w:sz w:val="17"/>
                <w:szCs w:val="17"/>
              </w:rPr>
              <w:t xml:space="preserve">uv run --python 3.11 python tests/test_kq_nodes_stream.py</w:t>
            </w:r>
          </w:p>
          <w:p>
            <w:pPr>
              <w:spacing w:after="0" w:line="240"/>
            </w:pPr>
            <w:r>
              <w:rPr>
                <w:rFonts w:ascii="Consolas" w:cs="Consolas" w:eastAsia="Consolas" w:hAnsi="Consolas"/>
                <w:sz w:val="17"/>
                <w:szCs w:val="17"/>
              </w:rPr>
              <w:t xml:space="preserve">uv run --python 3.11 python scripts/benchmark_kqnodes_stream.py \</w:t>
            </w:r>
          </w:p>
          <w:p>
            <w:pPr>
              <w:spacing w:after="0" w:line="240"/>
            </w:pPr>
            <w:r>
              <w:rPr>
                <w:rFonts w:ascii="Consolas" w:cs="Consolas" w:eastAsia="Consolas" w:hAnsi="Consolas"/>
                <w:sz w:val="17"/>
                <w:szCs w:val="17"/>
              </w:rPr>
              <w:t xml:space="preserve">    --store ../KGeoMIP/data/samples/N25A_cols.npy --k 2 3 4 5 \</w:t>
            </w:r>
          </w:p>
          <w:p>
            <w:pPr>
              <w:spacing w:after="0" w:line="240"/>
            </w:pPr>
            <w:r>
              <w:rPr>
                <w:rFonts w:ascii="Consolas" w:cs="Consolas" w:eastAsia="Consolas" w:hAnsi="Consolas"/>
                <w:sz w:val="17"/>
                <w:szCs w:val="17"/>
              </w:rPr>
              <w:t xml:space="preserve">    --timeout 3600 --n-starts 1 \</w:t>
            </w:r>
          </w:p>
          <w:p>
            <w:pPr>
              <w:spacing w:after="0" w:line="240"/>
            </w:pPr>
            <w:r>
              <w:rPr>
                <w:rFonts w:ascii="Consolas" w:cs="Consolas" w:eastAsia="Consolas" w:hAnsi="Consolas"/>
                <w:sz w:val="17"/>
                <w:szCs w:val="17"/>
              </w:rPr>
              <w:t xml:space="preserve">    --out ../docs/resultados/kqnodes_stream_benchmark.csv</w:t>
            </w:r>
          </w:p>
        </w:tc>
      </w:tr>
    </w:tbl>
    <w:p>
      <w:pPr>
        <w:pStyle w:val="Heading2"/>
        <w:spacing w:after="120" w:before="220"/>
      </w:pPr>
      <w:r>
        <w:t xml:space="preserve">Apéndice F. Referencias y bibliografía</w:t>
      </w:r>
    </w:p>
    <w:p>
      <w:pPr>
        <w:pStyle w:val="ListParagraph"/>
        <w:numPr>
          <w:ilvl w:val="0"/>
          <w:numId w:val="3"/>
        </w:numPr>
        <w:spacing w:after="60"/>
        <w:jc w:val="both"/>
      </w:pPr>
      <w:r>
        <w:t xml:space="preserve">Oizumi, M., Albantakis, L., Tononi, G. From the Phenomenology to the Mechanisms of Consciousness: Integrated Information Theory 3.0. PLoS Computational Biology, 2014.</w:t>
      </w:r>
    </w:p>
    <w:p>
      <w:pPr>
        <w:pStyle w:val="ListParagraph"/>
        <w:numPr>
          <w:ilvl w:val="0"/>
          <w:numId w:val="3"/>
        </w:numPr>
        <w:spacing w:after="60"/>
        <w:jc w:val="both"/>
      </w:pPr>
      <w:r>
        <w:t xml:space="preserve">Queyranne, M. Minimizing symmetric submodular functions. Mathematical Programming, 1998.</w:t>
      </w:r>
    </w:p>
    <w:p>
      <w:pPr>
        <w:pStyle w:val="ListParagraph"/>
        <w:numPr>
          <w:ilvl w:val="0"/>
          <w:numId w:val="3"/>
        </w:numPr>
        <w:spacing w:after="60"/>
        <w:jc w:val="both"/>
      </w:pPr>
      <w:r>
        <w:t xml:space="preserve">Rubner, Y., Tomasi, C., Guibas, L. The Earth Mover's Distance as a Metric for Image Retrieval. International Journal of Computer Vision, 2000.</w:t>
      </w:r>
    </w:p>
    <w:p>
      <w:pPr>
        <w:pStyle w:val="ListParagraph"/>
        <w:numPr>
          <w:ilvl w:val="0"/>
          <w:numId w:val="3"/>
        </w:numPr>
        <w:spacing w:after="60"/>
        <w:jc w:val="both"/>
      </w:pPr>
      <w:r>
        <w:t xml:space="preserve">Universidad de Caldas. Documentación oficial del proyecto: Guía del Proyecto ADAV, GeoMIP, Manual Técnico KQMIP, Criterios de Evaluación de la Documentación. 2026-1.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Manual Técnico — Proyecto K-QGMIP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2026-06-15T20:44:25.201Z</dcterms:created>
  <dcterms:modified xsi:type="dcterms:W3CDTF">2026-06-15T20:44:25.205Z</dcterms:modified>
</cp:coreProperties>
</file>

<file path=docProps/custom.xml><?xml version="1.0" encoding="utf-8"?>
<Properties xmlns="http://schemas.openxmlformats.org/officeDocument/2006/custom-properties" xmlns:vt="http://schemas.openxmlformats.org/officeDocument/2006/docPropsVTypes"/>
</file>