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079800A2"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2F73E4">
        <w:rPr>
          <w:rFonts w:ascii="Helvetica" w:eastAsia="Times New Roman" w:hAnsi="Helvetica" w:cs="Helvetica"/>
          <w:color w:val="333333"/>
          <w:sz w:val="36"/>
          <w:szCs w:val="36"/>
          <w:lang w:eastAsia="zh-CN"/>
        </w:rPr>
        <w:t>2</w:t>
      </w:r>
      <w:r>
        <w:rPr>
          <w:rFonts w:ascii="Helvetica" w:eastAsia="Times New Roman" w:hAnsi="Helvetica" w:cs="Helvetica"/>
          <w:color w:val="333333"/>
          <w:sz w:val="36"/>
          <w:szCs w:val="36"/>
          <w:lang w:eastAsia="zh-CN"/>
        </w:rPr>
        <w:t xml:space="preserve"> Key</w:t>
      </w:r>
    </w:p>
    <w:p w14:paraId="1EE02D5B" w14:textId="02A1E642" w:rsidR="00437423" w:rsidRPr="00437423" w:rsidRDefault="00437423" w:rsidP="002F73E4">
      <w:pPr>
        <w:shd w:val="clear" w:color="auto" w:fill="FFFFFF"/>
        <w:spacing w:before="150" w:after="150"/>
        <w:outlineLvl w:val="3"/>
        <w:rPr>
          <w:rFonts w:ascii="Helvetica" w:eastAsia="Times New Roman" w:hAnsi="Helvetica" w:cs="Helvetica"/>
          <w:color w:val="333333"/>
          <w:sz w:val="21"/>
          <w:szCs w:val="21"/>
          <w:lang w:eastAsia="zh-CN"/>
        </w:rPr>
      </w:pPr>
      <w:r w:rsidRPr="00437423">
        <w:rPr>
          <w:rFonts w:ascii="inherit" w:eastAsia="Times New Roman" w:hAnsi="inherit" w:cs="Helvetica"/>
          <w:color w:val="333333"/>
          <w:sz w:val="27"/>
          <w:szCs w:val="27"/>
          <w:lang w:eastAsia="zh-CN"/>
        </w:rPr>
        <w:t>1. Read in the dataset</w:t>
      </w:r>
      <w:r>
        <w:rPr>
          <w:rFonts w:ascii="inherit" w:eastAsia="Times New Roman" w:hAnsi="inherit" w:cs="Helvetica"/>
          <w:color w:val="333333"/>
          <w:sz w:val="27"/>
          <w:szCs w:val="27"/>
          <w:lang w:eastAsia="zh-CN"/>
        </w:rPr>
        <w:t xml:space="preserve"> </w:t>
      </w:r>
    </w:p>
    <w:p w14:paraId="1938C9B0" w14:textId="2CD9D6ED" w:rsidR="00437423" w:rsidRPr="00437423" w:rsidRDefault="00437423" w:rsidP="002F73E4">
      <w:pPr>
        <w:pStyle w:val="Heading4"/>
        <w:shd w:val="clear" w:color="auto" w:fill="FFFFFF"/>
        <w:spacing w:before="150" w:beforeAutospacing="0" w:after="150" w:afterAutospacing="0"/>
        <w:rPr>
          <w:rFonts w:ascii="inherit" w:hAnsi="inherit" w:cs="Helvetica"/>
          <w:color w:val="333333"/>
          <w:sz w:val="27"/>
          <w:szCs w:val="27"/>
        </w:rPr>
      </w:pPr>
      <w:r w:rsidRPr="00437423">
        <w:rPr>
          <w:rFonts w:ascii="inherit" w:hAnsi="inherit" w:cs="Helvetica"/>
          <w:color w:val="333333"/>
          <w:sz w:val="27"/>
          <w:szCs w:val="27"/>
        </w:rPr>
        <w:t xml:space="preserve">2. </w:t>
      </w:r>
      <w:r w:rsidR="002F73E4">
        <w:rPr>
          <w:rFonts w:ascii="Helvetica" w:hAnsi="Helvetica" w:cs="Helvetica"/>
          <w:b w:val="0"/>
          <w:bCs w:val="0"/>
          <w:color w:val="333333"/>
          <w:sz w:val="27"/>
          <w:szCs w:val="27"/>
        </w:rPr>
        <w:t>Observed relationship between </w:t>
      </w:r>
      <w:r w:rsidR="002F73E4">
        <w:rPr>
          <w:rStyle w:val="Emphasis"/>
          <w:rFonts w:ascii="Helvetica" w:eastAsiaTheme="majorEastAsia" w:hAnsi="Helvetica" w:cs="Helvetica"/>
          <w:b w:val="0"/>
          <w:bCs w:val="0"/>
          <w:color w:val="333333"/>
          <w:sz w:val="27"/>
          <w:szCs w:val="27"/>
        </w:rPr>
        <w:t>treat</w:t>
      </w:r>
      <w:r w:rsidR="002F73E4">
        <w:rPr>
          <w:rFonts w:ascii="Helvetica" w:hAnsi="Helvetica" w:cs="Helvetica"/>
          <w:b w:val="0"/>
          <w:bCs w:val="0"/>
          <w:color w:val="333333"/>
          <w:sz w:val="27"/>
          <w:szCs w:val="27"/>
        </w:rPr>
        <w:t> and </w:t>
      </w:r>
      <w:r w:rsidR="002F73E4">
        <w:rPr>
          <w:rStyle w:val="Emphasis"/>
          <w:rFonts w:ascii="Helvetica" w:eastAsiaTheme="majorEastAsia" w:hAnsi="Helvetica" w:cs="Helvetica"/>
          <w:b w:val="0"/>
          <w:bCs w:val="0"/>
          <w:color w:val="333333"/>
          <w:sz w:val="27"/>
          <w:szCs w:val="27"/>
        </w:rPr>
        <w:t>absenteeism</w:t>
      </w:r>
      <w:r>
        <w:rPr>
          <w:rFonts w:ascii="inherit" w:hAnsi="inherit" w:cs="Helvetica"/>
          <w:color w:val="333333"/>
          <w:sz w:val="27"/>
          <w:szCs w:val="27"/>
        </w:rPr>
        <w:t xml:space="preserve"> (</w:t>
      </w:r>
      <w:r w:rsidR="002F73E4">
        <w:rPr>
          <w:rFonts w:ascii="inherit" w:hAnsi="inherit" w:cs="Helvetica"/>
          <w:color w:val="2F5496" w:themeColor="accent1" w:themeShade="BF"/>
          <w:sz w:val="27"/>
          <w:szCs w:val="27"/>
        </w:rPr>
        <w:t>2</w:t>
      </w:r>
      <w:r w:rsidRPr="004C60E1">
        <w:rPr>
          <w:rFonts w:ascii="inherit" w:hAnsi="inherit" w:cs="Helvetica"/>
          <w:color w:val="2F5496" w:themeColor="accent1" w:themeShade="BF"/>
          <w:sz w:val="27"/>
          <w:szCs w:val="27"/>
        </w:rPr>
        <w:t>0% point</w:t>
      </w:r>
      <w:r>
        <w:rPr>
          <w:rFonts w:ascii="inherit" w:hAnsi="inherit" w:cs="Helvetica"/>
          <w:color w:val="333333"/>
          <w:sz w:val="27"/>
          <w:szCs w:val="27"/>
        </w:rPr>
        <w:t>)</w:t>
      </w:r>
    </w:p>
    <w:p w14:paraId="329E1F4F" w14:textId="33050D34" w:rsidR="00437423" w:rsidRDefault="00437423" w:rsidP="00437423">
      <w:pPr>
        <w:shd w:val="clear" w:color="auto" w:fill="FFFFFF"/>
        <w:spacing w:after="150"/>
        <w:rPr>
          <w:rFonts w:ascii="Helvetica" w:eastAsia="Times New Roman" w:hAnsi="Helvetica" w:cs="Helvetica"/>
          <w:color w:val="333333"/>
          <w:sz w:val="21"/>
          <w:szCs w:val="21"/>
          <w:lang w:eastAsia="zh-CN"/>
        </w:rPr>
      </w:pPr>
      <w:r w:rsidRPr="00437423">
        <w:rPr>
          <w:rFonts w:ascii="Helvetica" w:eastAsia="Times New Roman" w:hAnsi="Helvetica" w:cs="Helvetica"/>
          <w:color w:val="333333"/>
          <w:sz w:val="21"/>
          <w:szCs w:val="21"/>
          <w:lang w:eastAsia="zh-CN"/>
        </w:rPr>
        <w:t xml:space="preserve">2.1. </w:t>
      </w:r>
      <w:r w:rsidR="002F73E4">
        <w:rPr>
          <w:rFonts w:ascii="Helvetica" w:hAnsi="Helvetica" w:cs="Helvetica"/>
          <w:color w:val="333333"/>
          <w:sz w:val="21"/>
          <w:szCs w:val="21"/>
          <w:shd w:val="clear" w:color="auto" w:fill="FFFFFF"/>
        </w:rPr>
        <w:t>How many students in treatment group were chronically absent/not chronically absent? How many students in control group were chronically absent/not chronically absent? Provide your response and create a contingency table (frequencies in cell) to demonstrate your answer.</w:t>
      </w:r>
    </w:p>
    <w:p w14:paraId="4A117DF4" w14:textId="710B9E55" w:rsidR="00437423" w:rsidRDefault="002F73E4" w:rsidP="00437423">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86/</w:t>
      </w:r>
      <w:r w:rsidR="0051110C">
        <w:rPr>
          <w:rFonts w:ascii="Helvetica" w:eastAsia="Times New Roman" w:hAnsi="Helvetica" w:cs="Helvetica"/>
          <w:color w:val="2F5496" w:themeColor="accent1" w:themeShade="BF"/>
          <w:sz w:val="21"/>
          <w:szCs w:val="21"/>
          <w:lang w:eastAsia="zh-CN"/>
        </w:rPr>
        <w:t>440</w:t>
      </w:r>
      <w:r>
        <w:rPr>
          <w:rFonts w:ascii="Helvetica" w:eastAsia="Times New Roman" w:hAnsi="Helvetica" w:cs="Helvetica"/>
          <w:color w:val="2F5496" w:themeColor="accent1" w:themeShade="BF"/>
          <w:sz w:val="21"/>
          <w:szCs w:val="21"/>
          <w:lang w:eastAsia="zh-CN"/>
        </w:rPr>
        <w:t xml:space="preserve"> students in treatment group </w:t>
      </w:r>
      <w:r w:rsidR="00284056">
        <w:rPr>
          <w:rFonts w:ascii="Helvetica" w:eastAsia="Times New Roman" w:hAnsi="Helvetica" w:cs="Helvetica"/>
          <w:color w:val="2F5496" w:themeColor="accent1" w:themeShade="BF"/>
          <w:sz w:val="21"/>
          <w:szCs w:val="21"/>
          <w:lang w:eastAsia="zh-CN"/>
        </w:rPr>
        <w:t>were chronically absent/not chronically absent</w:t>
      </w:r>
    </w:p>
    <w:p w14:paraId="7C34096D" w14:textId="26B51E6D" w:rsidR="00284056" w:rsidRDefault="00284056" w:rsidP="00437423">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86/</w:t>
      </w:r>
      <w:r w:rsidR="0051110C">
        <w:rPr>
          <w:rFonts w:ascii="Helvetica" w:eastAsia="Times New Roman" w:hAnsi="Helvetica" w:cs="Helvetica"/>
          <w:color w:val="2F5496" w:themeColor="accent1" w:themeShade="BF"/>
          <w:sz w:val="21"/>
          <w:szCs w:val="21"/>
          <w:lang w:eastAsia="zh-CN"/>
        </w:rPr>
        <w:t>33</w:t>
      </w:r>
      <w:r>
        <w:rPr>
          <w:rFonts w:ascii="Helvetica" w:eastAsia="Times New Roman" w:hAnsi="Helvetica" w:cs="Helvetica"/>
          <w:color w:val="2F5496" w:themeColor="accent1" w:themeShade="BF"/>
          <w:sz w:val="21"/>
          <w:szCs w:val="21"/>
          <w:lang w:eastAsia="zh-CN"/>
        </w:rPr>
        <w:t xml:space="preserve">0 students in control group were </w:t>
      </w:r>
      <w:r>
        <w:rPr>
          <w:rFonts w:ascii="Helvetica" w:eastAsia="Times New Roman" w:hAnsi="Helvetica" w:cs="Helvetica"/>
          <w:color w:val="2F5496" w:themeColor="accent1" w:themeShade="BF"/>
          <w:sz w:val="21"/>
          <w:szCs w:val="21"/>
          <w:lang w:eastAsia="zh-CN"/>
        </w:rPr>
        <w:t>chronically absent/not chronically absent</w:t>
      </w:r>
    </w:p>
    <w:p w14:paraId="7C549A57" w14:textId="0D0137B5" w:rsidR="002F73E4" w:rsidRPr="002F73E4" w:rsidRDefault="00284056" w:rsidP="002F73E4">
      <w:pPr>
        <w:shd w:val="clear" w:color="auto" w:fill="FFFFFF"/>
        <w:spacing w:after="150"/>
        <w:rPr>
          <w:rFonts w:ascii="Helvetica" w:eastAsia="Times New Roman" w:hAnsi="Helvetica" w:cs="Helvetica"/>
          <w:color w:val="2F5496" w:themeColor="accent1" w:themeShade="BF"/>
          <w:sz w:val="21"/>
          <w:szCs w:val="21"/>
          <w:lang w:eastAsia="zh-CN"/>
        </w:rPr>
      </w:pPr>
      <w:r w:rsidRPr="00284056">
        <w:rPr>
          <w:rFonts w:ascii="Helvetica" w:eastAsia="Times New Roman" w:hAnsi="Helvetica" w:cs="Helvetica"/>
          <w:color w:val="2F5496" w:themeColor="accent1" w:themeShade="BF"/>
          <w:sz w:val="21"/>
          <w:szCs w:val="21"/>
          <w:lang w:eastAsia="zh-CN"/>
        </w:rPr>
        <w:drawing>
          <wp:inline distT="0" distB="0" distL="0" distR="0" wp14:anchorId="02C2D31B" wp14:editId="072956B4">
            <wp:extent cx="2572109" cy="485843"/>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5"/>
                    <a:stretch>
                      <a:fillRect/>
                    </a:stretch>
                  </pic:blipFill>
                  <pic:spPr>
                    <a:xfrm>
                      <a:off x="0" y="0"/>
                      <a:ext cx="2572109" cy="485843"/>
                    </a:xfrm>
                    <a:prstGeom prst="rect">
                      <a:avLst/>
                    </a:prstGeom>
                  </pic:spPr>
                </pic:pic>
              </a:graphicData>
            </a:graphic>
          </wp:inline>
        </w:drawing>
      </w:r>
    </w:p>
    <w:p w14:paraId="23CC6314" w14:textId="0C73DEFD" w:rsidR="002F73E4" w:rsidRDefault="00437423" w:rsidP="009A1B05">
      <w:pPr>
        <w:shd w:val="clear" w:color="auto" w:fill="FFFFFF"/>
        <w:spacing w:after="150"/>
        <w:rPr>
          <w:rFonts w:ascii="Helvetica" w:eastAsia="Times New Roman" w:hAnsi="Helvetica" w:cs="Helvetica"/>
          <w:color w:val="333333"/>
          <w:sz w:val="21"/>
          <w:szCs w:val="21"/>
          <w:lang w:eastAsia="zh-CN"/>
        </w:rPr>
      </w:pPr>
      <w:r w:rsidRPr="00437423">
        <w:rPr>
          <w:rFonts w:ascii="Helvetica" w:eastAsia="Times New Roman" w:hAnsi="Helvetica" w:cs="Helvetica"/>
          <w:color w:val="333333"/>
          <w:sz w:val="21"/>
          <w:szCs w:val="21"/>
          <w:lang w:eastAsia="zh-CN"/>
        </w:rPr>
        <w:t xml:space="preserve">2.2. </w:t>
      </w:r>
      <w:r w:rsidR="00284056">
        <w:rPr>
          <w:rFonts w:ascii="Helvetica" w:hAnsi="Helvetica" w:cs="Helvetica"/>
          <w:color w:val="333333"/>
          <w:sz w:val="21"/>
          <w:szCs w:val="21"/>
          <w:shd w:val="clear" w:color="auto" w:fill="FFFFFF"/>
        </w:rPr>
        <w:t>What are the percentages of chronically absent and not chronically absent students in treatment group? How about in control group? Provide your response and create a contingency table (percentages in cell) to demonstrate your answer.</w:t>
      </w:r>
    </w:p>
    <w:p w14:paraId="534C38AE" w14:textId="49E158F4" w:rsidR="00284056" w:rsidRDefault="00284056" w:rsidP="00284056">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16%/</w:t>
      </w:r>
      <w:r>
        <w:rPr>
          <w:rFonts w:ascii="Helvetica" w:eastAsia="Times New Roman" w:hAnsi="Helvetica" w:cs="Helvetica"/>
          <w:color w:val="2F5496" w:themeColor="accent1" w:themeShade="BF"/>
          <w:sz w:val="21"/>
          <w:szCs w:val="21"/>
          <w:lang w:eastAsia="zh-CN"/>
        </w:rPr>
        <w:t>84%</w:t>
      </w:r>
      <w:r>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students in treatment group were chronically absent/not chronically absent</w:t>
      </w:r>
    </w:p>
    <w:p w14:paraId="2E274414" w14:textId="0BBF8C09" w:rsidR="00284056" w:rsidRDefault="00284056" w:rsidP="00284056">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21%/79%</w:t>
      </w:r>
      <w:r>
        <w:rPr>
          <w:rFonts w:ascii="Helvetica" w:eastAsia="Times New Roman" w:hAnsi="Helvetica" w:cs="Helvetica"/>
          <w:color w:val="2F5496" w:themeColor="accent1" w:themeShade="BF"/>
          <w:sz w:val="21"/>
          <w:szCs w:val="21"/>
          <w:lang w:eastAsia="zh-CN"/>
        </w:rPr>
        <w:t xml:space="preserve"> students in control group were chronically absent/not chronically absent</w:t>
      </w:r>
    </w:p>
    <w:p w14:paraId="22976729" w14:textId="47A178C5" w:rsidR="002F73E4" w:rsidRDefault="00284056" w:rsidP="009A1B05">
      <w:pPr>
        <w:shd w:val="clear" w:color="auto" w:fill="FFFFFF"/>
        <w:spacing w:after="150"/>
        <w:rPr>
          <w:rFonts w:ascii="Helvetica" w:eastAsia="Times New Roman" w:hAnsi="Helvetica" w:cs="Helvetica"/>
          <w:color w:val="333333"/>
          <w:sz w:val="21"/>
          <w:szCs w:val="21"/>
          <w:lang w:eastAsia="zh-CN"/>
        </w:rPr>
      </w:pPr>
      <w:r w:rsidRPr="00284056">
        <w:rPr>
          <w:rFonts w:ascii="Helvetica" w:eastAsia="Times New Roman" w:hAnsi="Helvetica" w:cs="Helvetica"/>
          <w:color w:val="333333"/>
          <w:sz w:val="21"/>
          <w:szCs w:val="21"/>
          <w:lang w:eastAsia="zh-CN"/>
        </w:rPr>
        <w:drawing>
          <wp:inline distT="0" distB="0" distL="0" distR="0" wp14:anchorId="18A2FD07" wp14:editId="3FD1B8C1">
            <wp:extent cx="2600688" cy="457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688" cy="457264"/>
                    </a:xfrm>
                    <a:prstGeom prst="rect">
                      <a:avLst/>
                    </a:prstGeom>
                  </pic:spPr>
                </pic:pic>
              </a:graphicData>
            </a:graphic>
          </wp:inline>
        </w:drawing>
      </w:r>
    </w:p>
    <w:p w14:paraId="32CD1A37" w14:textId="4F19EC31" w:rsidR="00B46703" w:rsidRDefault="00B46703" w:rsidP="00B46703">
      <w:pPr>
        <w:shd w:val="clear" w:color="auto" w:fill="FFFFFF"/>
        <w:spacing w:after="150"/>
        <w:rPr>
          <w:rFonts w:ascii="Helvetica" w:eastAsia="Times New Roman" w:hAnsi="Helvetica" w:cs="Helvetica"/>
          <w:color w:val="333333"/>
          <w:sz w:val="21"/>
          <w:szCs w:val="21"/>
          <w:lang w:eastAsia="zh-CN"/>
        </w:rPr>
      </w:pPr>
      <w:r w:rsidRPr="00437423">
        <w:rPr>
          <w:rFonts w:ascii="Helvetica" w:eastAsia="Times New Roman" w:hAnsi="Helvetica" w:cs="Helvetica"/>
          <w:color w:val="333333"/>
          <w:sz w:val="21"/>
          <w:szCs w:val="21"/>
          <w:lang w:eastAsia="zh-CN"/>
        </w:rPr>
        <w:t>2.</w:t>
      </w:r>
      <w:r>
        <w:rPr>
          <w:rFonts w:ascii="Helvetica" w:eastAsia="Times New Roman" w:hAnsi="Helvetica" w:cs="Helvetica"/>
          <w:color w:val="333333"/>
          <w:sz w:val="21"/>
          <w:szCs w:val="21"/>
          <w:lang w:eastAsia="zh-CN"/>
        </w:rPr>
        <w:t>3</w:t>
      </w:r>
      <w:r w:rsidRPr="00437423">
        <w:rPr>
          <w:rFonts w:ascii="Helvetica" w:eastAsia="Times New Roman" w:hAnsi="Helvetica" w:cs="Helvetica"/>
          <w:color w:val="333333"/>
          <w:sz w:val="21"/>
          <w:szCs w:val="21"/>
          <w:lang w:eastAsia="zh-CN"/>
        </w:rPr>
        <w:t xml:space="preserve">. </w:t>
      </w:r>
      <w:r>
        <w:rPr>
          <w:rFonts w:ascii="Helvetica" w:hAnsi="Helvetica" w:cs="Helvetica"/>
          <w:color w:val="333333"/>
          <w:sz w:val="21"/>
          <w:szCs w:val="21"/>
          <w:shd w:val="clear" w:color="auto" w:fill="FFFFFF"/>
        </w:rPr>
        <w:t>Create a figure to visualize the relationship between </w:t>
      </w:r>
      <w:r>
        <w:rPr>
          <w:rStyle w:val="Emphasis"/>
          <w:rFonts w:ascii="Helvetica" w:hAnsi="Helvetica" w:cs="Helvetica"/>
          <w:color w:val="333333"/>
          <w:sz w:val="21"/>
          <w:szCs w:val="21"/>
          <w:shd w:val="clear" w:color="auto" w:fill="FFFFFF"/>
        </w:rPr>
        <w:t>treat</w:t>
      </w:r>
      <w:r>
        <w:rPr>
          <w:rFonts w:ascii="Helvetica" w:hAnsi="Helvetica" w:cs="Helvetica"/>
          <w:color w:val="333333"/>
          <w:sz w:val="21"/>
          <w:szCs w:val="21"/>
          <w:shd w:val="clear" w:color="auto" w:fill="FFFFFF"/>
        </w:rPr>
        <w:t> and </w:t>
      </w:r>
      <w:r>
        <w:rPr>
          <w:rStyle w:val="Emphasis"/>
          <w:rFonts w:ascii="Helvetica" w:hAnsi="Helvetica" w:cs="Helvetica"/>
          <w:color w:val="333333"/>
          <w:sz w:val="21"/>
          <w:szCs w:val="21"/>
          <w:shd w:val="clear" w:color="auto" w:fill="FFFFFF"/>
        </w:rPr>
        <w:t>absenteeism</w:t>
      </w:r>
      <w:r>
        <w:rPr>
          <w:rFonts w:ascii="Helvetica" w:hAnsi="Helvetica" w:cs="Helvetica"/>
          <w:color w:val="333333"/>
          <w:sz w:val="21"/>
          <w:szCs w:val="21"/>
          <w:shd w:val="clear" w:color="auto" w:fill="FFFFFF"/>
        </w:rPr>
        <w:t>. Make sure to label the x- and y-axis.</w:t>
      </w:r>
    </w:p>
    <w:p w14:paraId="560EE1BA" w14:textId="406CDE5A" w:rsidR="002F73E4" w:rsidRDefault="002F73E4" w:rsidP="009A1B05">
      <w:pPr>
        <w:shd w:val="clear" w:color="auto" w:fill="FFFFFF"/>
        <w:spacing w:after="150"/>
        <w:rPr>
          <w:rFonts w:ascii="inherit" w:eastAsia="Times New Roman" w:hAnsi="inherit" w:cs="Helvetica"/>
          <w:b/>
          <w:bCs/>
          <w:color w:val="333333"/>
          <w:sz w:val="27"/>
          <w:szCs w:val="27"/>
          <w:lang w:eastAsia="zh-CN"/>
        </w:rPr>
      </w:pPr>
      <w:r w:rsidRPr="002F73E4">
        <w:lastRenderedPageBreak/>
        <w:drawing>
          <wp:inline distT="0" distB="0" distL="0" distR="0" wp14:anchorId="516931A9" wp14:editId="73359B10">
            <wp:extent cx="5852921" cy="40576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stretch>
                      <a:fillRect/>
                    </a:stretch>
                  </pic:blipFill>
                  <pic:spPr>
                    <a:xfrm>
                      <a:off x="0" y="0"/>
                      <a:ext cx="5860922" cy="4063197"/>
                    </a:xfrm>
                    <a:prstGeom prst="rect">
                      <a:avLst/>
                    </a:prstGeom>
                  </pic:spPr>
                </pic:pic>
              </a:graphicData>
            </a:graphic>
          </wp:inline>
        </w:drawing>
      </w:r>
    </w:p>
    <w:p w14:paraId="51A9F97E" w14:textId="73FBBA81" w:rsidR="003759BC" w:rsidRDefault="003759BC" w:rsidP="003759BC">
      <w:pPr>
        <w:shd w:val="clear" w:color="auto" w:fill="FFFFFF"/>
        <w:spacing w:after="150"/>
        <w:rPr>
          <w:rFonts w:ascii="Helvetica" w:hAnsi="Helvetica" w:cs="Helvetica"/>
          <w:color w:val="333333"/>
          <w:sz w:val="21"/>
          <w:szCs w:val="21"/>
          <w:shd w:val="clear" w:color="auto" w:fill="FFFFFF"/>
        </w:rPr>
      </w:pPr>
      <w:r>
        <w:rPr>
          <w:rFonts w:ascii="Helvetica" w:eastAsia="Times New Roman" w:hAnsi="Helvetica" w:cs="Helvetica"/>
          <w:color w:val="333333"/>
          <w:sz w:val="21"/>
          <w:szCs w:val="21"/>
          <w:lang w:eastAsia="zh-CN"/>
        </w:rPr>
        <w:t>2</w:t>
      </w:r>
      <w:r w:rsidRPr="00437423">
        <w:rPr>
          <w:rFonts w:ascii="Helvetica" w:eastAsia="Times New Roman" w:hAnsi="Helvetica" w:cs="Helvetica"/>
          <w:color w:val="333333"/>
          <w:sz w:val="21"/>
          <w:szCs w:val="21"/>
          <w:lang w:eastAsia="zh-CN"/>
        </w:rPr>
        <w:t>.</w:t>
      </w:r>
      <w:r>
        <w:rPr>
          <w:rFonts w:ascii="Helvetica" w:eastAsia="Times New Roman" w:hAnsi="Helvetica" w:cs="Helvetica"/>
          <w:color w:val="333333"/>
          <w:sz w:val="21"/>
          <w:szCs w:val="21"/>
          <w:lang w:eastAsia="zh-CN"/>
        </w:rPr>
        <w:t xml:space="preserve">4. </w:t>
      </w:r>
      <w:r>
        <w:rPr>
          <w:rFonts w:ascii="Helvetica" w:hAnsi="Helvetica" w:cs="Helvetica"/>
          <w:color w:val="333333"/>
          <w:sz w:val="21"/>
          <w:szCs w:val="21"/>
          <w:shd w:val="clear" w:color="auto" w:fill="FFFFFF"/>
        </w:rPr>
        <w:t>Based on your observations from 2.1 to 2.3, do you think there is a relationship between </w:t>
      </w:r>
      <w:r>
        <w:rPr>
          <w:rStyle w:val="Emphasis"/>
          <w:rFonts w:ascii="Helvetica" w:hAnsi="Helvetica" w:cs="Helvetica"/>
          <w:color w:val="333333"/>
          <w:sz w:val="21"/>
          <w:szCs w:val="21"/>
          <w:shd w:val="clear" w:color="auto" w:fill="FFFFFF"/>
        </w:rPr>
        <w:t>absenteeism</w:t>
      </w:r>
      <w:r>
        <w:rPr>
          <w:rFonts w:ascii="Helvetica" w:hAnsi="Helvetica" w:cs="Helvetica"/>
          <w:color w:val="333333"/>
          <w:sz w:val="21"/>
          <w:szCs w:val="21"/>
          <w:shd w:val="clear" w:color="auto" w:fill="FFFFFF"/>
        </w:rPr>
        <w:t> and </w:t>
      </w:r>
      <w:r>
        <w:rPr>
          <w:rStyle w:val="Emphasis"/>
          <w:rFonts w:ascii="Helvetica" w:hAnsi="Helvetica" w:cs="Helvetica"/>
          <w:color w:val="333333"/>
          <w:sz w:val="21"/>
          <w:szCs w:val="21"/>
          <w:shd w:val="clear" w:color="auto" w:fill="FFFFFF"/>
        </w:rPr>
        <w:t>treat</w:t>
      </w:r>
      <w:r>
        <w:rPr>
          <w:rFonts w:ascii="Helvetica" w:hAnsi="Helvetica" w:cs="Helvetica"/>
          <w:color w:val="333333"/>
          <w:sz w:val="21"/>
          <w:szCs w:val="21"/>
          <w:shd w:val="clear" w:color="auto" w:fill="FFFFFF"/>
        </w:rPr>
        <w:t> (e.g., students whose teacher were in treatment group were less likely absent)? Why or why not?</w:t>
      </w:r>
    </w:p>
    <w:p w14:paraId="1B2ED17D" w14:textId="72FC3E4E" w:rsidR="003759BC" w:rsidRPr="001A2B3A" w:rsidRDefault="003759BC" w:rsidP="001A3593">
      <w:pPr>
        <w:pStyle w:val="ListParagraph"/>
        <w:numPr>
          <w:ilvl w:val="0"/>
          <w:numId w:val="1"/>
        </w:numPr>
        <w:shd w:val="clear" w:color="auto" w:fill="FFFFFF"/>
        <w:spacing w:after="150"/>
        <w:rPr>
          <w:rFonts w:ascii="inherit" w:eastAsia="Times New Roman" w:hAnsi="inherit" w:cs="Helvetica"/>
          <w:b/>
          <w:bCs/>
          <w:color w:val="333333"/>
          <w:sz w:val="27"/>
          <w:szCs w:val="27"/>
          <w:lang w:eastAsia="zh-CN"/>
        </w:rPr>
      </w:pPr>
      <w:r w:rsidRPr="001A2B3A">
        <w:rPr>
          <w:rFonts w:ascii="Helvetica" w:eastAsia="Times New Roman" w:hAnsi="Helvetica" w:cs="Helvetica"/>
          <w:color w:val="2F5496" w:themeColor="accent1" w:themeShade="BF"/>
          <w:sz w:val="21"/>
          <w:szCs w:val="21"/>
          <w:lang w:eastAsia="zh-CN"/>
        </w:rPr>
        <w:t>The table in 2.2. shows that there were 16% students in treatment group who were chronically absent, less than the 21% in control group. However, this difference is not visually observable in figure in 2.3 so we are skeptical about drawing any conclusions here.</w:t>
      </w:r>
    </w:p>
    <w:p w14:paraId="397E326A" w14:textId="77777777" w:rsidR="005C0261" w:rsidRDefault="005C0261" w:rsidP="005C0261">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3. Calculate the Pearson Chi-Squared statistic</w:t>
      </w:r>
    </w:p>
    <w:p w14:paraId="3960E48D" w14:textId="77777777" w:rsidR="005C0261" w:rsidRDefault="005C0261" w:rsidP="005C026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3.1. What are the percentages of chronically absent and not chronically absent students in the full sample? Suppose that there’s NO relationship between </w:t>
      </w:r>
      <w:r>
        <w:rPr>
          <w:rStyle w:val="Emphasis"/>
          <w:rFonts w:ascii="Helvetica" w:hAnsi="Helvetica" w:cs="Helvetica"/>
          <w:color w:val="333333"/>
          <w:sz w:val="21"/>
          <w:szCs w:val="21"/>
        </w:rPr>
        <w:t>absenteeism</w:t>
      </w:r>
      <w:r>
        <w:rPr>
          <w:rFonts w:ascii="Helvetica" w:hAnsi="Helvetica" w:cs="Helvetica"/>
          <w:color w:val="333333"/>
          <w:sz w:val="21"/>
          <w:szCs w:val="21"/>
        </w:rPr>
        <w:t> and </w:t>
      </w:r>
      <w:r>
        <w:rPr>
          <w:rStyle w:val="Emphasis"/>
          <w:rFonts w:ascii="Helvetica" w:hAnsi="Helvetica" w:cs="Helvetica"/>
          <w:color w:val="333333"/>
          <w:sz w:val="21"/>
          <w:szCs w:val="21"/>
        </w:rPr>
        <w:t>treat</w:t>
      </w:r>
      <w:r>
        <w:rPr>
          <w:rFonts w:ascii="Helvetica" w:hAnsi="Helvetica" w:cs="Helvetica"/>
          <w:color w:val="333333"/>
          <w:sz w:val="21"/>
          <w:szCs w:val="21"/>
        </w:rPr>
        <w:t>, redo the table in 2.1 using R code or by hand.</w:t>
      </w:r>
    </w:p>
    <w:p w14:paraId="0031EF3E" w14:textId="5B02C118" w:rsidR="005429D4" w:rsidRDefault="001A2B3A" w:rsidP="00E358DB">
      <w:pPr>
        <w:pStyle w:val="ListParagraph"/>
        <w:numPr>
          <w:ilvl w:val="0"/>
          <w:numId w:val="1"/>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In the full sample, about 18% were chronically absent and 82% were not.</w:t>
      </w:r>
    </w:p>
    <w:p w14:paraId="13B69A33" w14:textId="2F411FE0" w:rsidR="001A2B3A" w:rsidRPr="001A2B3A" w:rsidRDefault="001A2B3A" w:rsidP="001A2B3A">
      <w:pPr>
        <w:shd w:val="clear" w:color="auto" w:fill="FFFFFF"/>
        <w:spacing w:after="150"/>
        <w:ind w:left="360"/>
        <w:rPr>
          <w:rFonts w:ascii="Helvetica" w:eastAsia="Times New Roman" w:hAnsi="Helvetica" w:cs="Helvetica"/>
          <w:color w:val="2F5496" w:themeColor="accent1" w:themeShade="BF"/>
          <w:sz w:val="21"/>
          <w:szCs w:val="21"/>
          <w:lang w:eastAsia="zh-CN"/>
        </w:rPr>
      </w:pPr>
      <w:r w:rsidRPr="001A2B3A">
        <w:rPr>
          <w:rFonts w:ascii="Helvetica" w:eastAsia="Times New Roman" w:hAnsi="Helvetica" w:cs="Helvetica"/>
          <w:color w:val="2F5496" w:themeColor="accent1" w:themeShade="BF"/>
          <w:sz w:val="21"/>
          <w:szCs w:val="21"/>
          <w:lang w:eastAsia="zh-CN"/>
        </w:rPr>
        <w:drawing>
          <wp:inline distT="0" distB="0" distL="0" distR="0" wp14:anchorId="7070A226" wp14:editId="2C097A7A">
            <wp:extent cx="2600688" cy="43821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688" cy="438211"/>
                    </a:xfrm>
                    <a:prstGeom prst="rect">
                      <a:avLst/>
                    </a:prstGeom>
                  </pic:spPr>
                </pic:pic>
              </a:graphicData>
            </a:graphic>
          </wp:inline>
        </w:drawing>
      </w:r>
    </w:p>
    <w:p w14:paraId="082F5999" w14:textId="02AC58BD" w:rsidR="0002586F" w:rsidRDefault="0002586F" w:rsidP="0002586F">
      <w:pPr>
        <w:shd w:val="clear" w:color="auto" w:fill="FFFFFF"/>
        <w:spacing w:after="150"/>
        <w:rPr>
          <w:rFonts w:ascii="Helvetica" w:eastAsia="Times New Roman" w:hAnsi="Helvetica" w:cs="Helvetica"/>
          <w:color w:val="333333"/>
          <w:sz w:val="21"/>
          <w:szCs w:val="21"/>
          <w:lang w:eastAsia="zh-CN"/>
        </w:rPr>
      </w:pPr>
    </w:p>
    <w:p w14:paraId="4DE88EA5" w14:textId="44CB8ACA" w:rsidR="001A2B3A" w:rsidRPr="005E1A07" w:rsidRDefault="00437423" w:rsidP="005E1A07">
      <w:pPr>
        <w:shd w:val="clear" w:color="auto" w:fill="FFFFFF"/>
        <w:spacing w:after="150"/>
        <w:rPr>
          <w:rFonts w:ascii="Helvetica" w:eastAsia="Times New Roman" w:hAnsi="Helvetica" w:cs="Helvetica"/>
          <w:color w:val="2F5496" w:themeColor="accent1" w:themeShade="BF"/>
          <w:sz w:val="21"/>
          <w:szCs w:val="21"/>
          <w:lang w:eastAsia="zh-CN"/>
        </w:rPr>
      </w:pPr>
      <w:r w:rsidRPr="00437423">
        <w:rPr>
          <w:rFonts w:ascii="Helvetica" w:eastAsia="Times New Roman" w:hAnsi="Helvetica" w:cs="Helvetica"/>
          <w:color w:val="333333"/>
          <w:sz w:val="21"/>
          <w:szCs w:val="21"/>
          <w:lang w:eastAsia="zh-CN"/>
        </w:rPr>
        <w:t xml:space="preserve">3.2. </w:t>
      </w:r>
      <w:r w:rsidR="001A2B3A">
        <w:rPr>
          <w:rFonts w:ascii="Helvetica" w:hAnsi="Helvetica" w:cs="Helvetica"/>
          <w:color w:val="333333"/>
          <w:sz w:val="21"/>
          <w:szCs w:val="21"/>
          <w:shd w:val="clear" w:color="auto" w:fill="FFFFFF"/>
        </w:rPr>
        <w:t>Calculate the Chi-Squared statistic using the 2.1 and 3.1 tables. Use one sentence to describe the statistical meaning of this statistic. Do you think whether or not this statistic is resulted from sampling idiosyncrasy? Explain.</w:t>
      </w:r>
      <w:r w:rsidR="005E1A07" w:rsidRPr="005E1A07">
        <w:rPr>
          <w:rFonts w:ascii="Helvetica" w:eastAsia="Times New Roman" w:hAnsi="Helvetica" w:cs="Helvetica"/>
          <w:color w:val="2F5496" w:themeColor="accent1" w:themeShade="BF"/>
          <w:sz w:val="21"/>
          <w:szCs w:val="21"/>
          <w:lang w:eastAsia="zh-CN"/>
        </w:rPr>
        <w:drawing>
          <wp:inline distT="0" distB="0" distL="0" distR="0" wp14:anchorId="61DC6FE0" wp14:editId="60BCC482">
            <wp:extent cx="5134692" cy="49536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495369"/>
                    </a:xfrm>
                    <a:prstGeom prst="rect">
                      <a:avLst/>
                    </a:prstGeom>
                  </pic:spPr>
                </pic:pic>
              </a:graphicData>
            </a:graphic>
          </wp:inline>
        </w:drawing>
      </w:r>
    </w:p>
    <w:p w14:paraId="04256136" w14:textId="77777777" w:rsidR="006474F4" w:rsidRPr="005E1A07" w:rsidRDefault="006474F4" w:rsidP="005E1A07">
      <w:pPr>
        <w:rPr>
          <w:rFonts w:ascii="Helvetica" w:eastAsia="Times New Roman" w:hAnsi="Helvetica" w:cs="Helvetica"/>
          <w:color w:val="2F5496" w:themeColor="accent1" w:themeShade="BF"/>
          <w:sz w:val="21"/>
          <w:szCs w:val="21"/>
          <w:lang w:eastAsia="zh-CN"/>
        </w:rPr>
      </w:pPr>
    </w:p>
    <w:p w14:paraId="340129CF" w14:textId="278E0E82" w:rsidR="004C7BA4" w:rsidRDefault="005E1A07" w:rsidP="005C0261">
      <w:pPr>
        <w:pStyle w:val="ListParagraph"/>
        <w:numPr>
          <w:ilvl w:val="0"/>
          <w:numId w:val="1"/>
        </w:numPr>
        <w:rPr>
          <w:rFonts w:ascii="Helvetica" w:eastAsia="Times New Roman" w:hAnsi="Helvetica" w:cs="Helvetica"/>
          <w:color w:val="2F5496" w:themeColor="accent1" w:themeShade="BF"/>
          <w:sz w:val="21"/>
          <w:szCs w:val="21"/>
          <w:lang w:eastAsia="zh-CN"/>
        </w:rPr>
      </w:pPr>
      <w:r w:rsidRPr="005C0261">
        <w:rPr>
          <w:rFonts w:ascii="Helvetica" w:eastAsia="Times New Roman" w:hAnsi="Helvetica" w:cs="Helvetica"/>
          <w:color w:val="2F5496" w:themeColor="accent1" w:themeShade="BF"/>
          <w:sz w:val="21"/>
          <w:szCs w:val="21"/>
          <w:lang w:eastAsia="zh-CN"/>
        </w:rPr>
        <w:t xml:space="preserve">The Chi-Squared value of 2.884 </w:t>
      </w:r>
      <w:r w:rsidR="005C0261" w:rsidRPr="005C0261">
        <w:rPr>
          <w:rFonts w:ascii="Helvetica" w:eastAsia="Times New Roman" w:hAnsi="Helvetica" w:cs="Helvetica"/>
          <w:color w:val="2F5496" w:themeColor="accent1" w:themeShade="BF"/>
          <w:sz w:val="21"/>
          <w:szCs w:val="21"/>
          <w:lang w:eastAsia="zh-CN"/>
        </w:rPr>
        <w:t>measures</w:t>
      </w:r>
      <w:r w:rsidRPr="005C0261">
        <w:rPr>
          <w:rFonts w:ascii="Helvetica" w:eastAsia="Times New Roman" w:hAnsi="Helvetica" w:cs="Helvetica"/>
          <w:color w:val="2F5496" w:themeColor="accent1" w:themeShade="BF"/>
          <w:sz w:val="21"/>
          <w:szCs w:val="21"/>
          <w:lang w:eastAsia="zh-CN"/>
        </w:rPr>
        <w:t xml:space="preserve"> the net discrepancy between the observed and expected frequencies</w:t>
      </w:r>
      <w:r w:rsidR="005C0261">
        <w:rPr>
          <w:rFonts w:ascii="Helvetica" w:eastAsia="Times New Roman" w:hAnsi="Helvetica" w:cs="Helvetica"/>
          <w:color w:val="2F5496" w:themeColor="accent1" w:themeShade="BF"/>
          <w:sz w:val="21"/>
          <w:szCs w:val="21"/>
          <w:lang w:eastAsia="zh-CN"/>
        </w:rPr>
        <w:t>. It is not but close to zero so it’s possible that it’s a product of sampling idiosyncrasy.</w:t>
      </w:r>
    </w:p>
    <w:p w14:paraId="2D7D1D48" w14:textId="52DF2C86" w:rsidR="005C0261" w:rsidRDefault="005C0261" w:rsidP="005C0261">
      <w:pPr>
        <w:pStyle w:val="NormalWeb"/>
        <w:shd w:val="clear" w:color="auto" w:fill="FFFFFF"/>
        <w:spacing w:before="0" w:beforeAutospacing="0" w:after="150" w:afterAutospacing="0"/>
        <w:rPr>
          <w:rFonts w:ascii="Helvetica" w:hAnsi="Helvetica" w:cs="Helvetica"/>
          <w:color w:val="333333"/>
          <w:sz w:val="21"/>
          <w:szCs w:val="21"/>
        </w:rPr>
      </w:pPr>
      <w:r w:rsidRPr="00437423">
        <w:rPr>
          <w:rFonts w:ascii="Helvetica" w:hAnsi="Helvetica" w:cs="Helvetica"/>
          <w:color w:val="333333"/>
          <w:sz w:val="21"/>
          <w:szCs w:val="21"/>
        </w:rPr>
        <w:t>3.</w:t>
      </w:r>
      <w:r>
        <w:rPr>
          <w:rFonts w:ascii="Helvetica" w:hAnsi="Helvetica" w:cs="Helvetica"/>
          <w:color w:val="333333"/>
          <w:sz w:val="21"/>
          <w:szCs w:val="21"/>
        </w:rPr>
        <w:t>3</w:t>
      </w:r>
      <w:r w:rsidRPr="00437423">
        <w:rPr>
          <w:rFonts w:ascii="Helvetica" w:hAnsi="Helvetica" w:cs="Helvetica"/>
          <w:color w:val="333333"/>
          <w:sz w:val="21"/>
          <w:szCs w:val="21"/>
        </w:rPr>
        <w:t xml:space="preserve">. </w:t>
      </w:r>
      <w:r>
        <w:rPr>
          <w:rFonts w:ascii="Helvetica" w:hAnsi="Helvetica" w:cs="Helvetica"/>
          <w:color w:val="333333"/>
          <w:sz w:val="21"/>
          <w:szCs w:val="21"/>
          <w:shd w:val="clear" w:color="auto" w:fill="FFFFFF"/>
        </w:rPr>
        <w:t>Our first research question of interest is about whether there was a relationship between the two variables, </w:t>
      </w:r>
      <w:r>
        <w:rPr>
          <w:rStyle w:val="Emphasis"/>
          <w:rFonts w:ascii="Helvetica" w:hAnsi="Helvetica" w:cs="Helvetica"/>
          <w:color w:val="333333"/>
          <w:sz w:val="21"/>
          <w:szCs w:val="21"/>
          <w:shd w:val="clear" w:color="auto" w:fill="FFFFFF"/>
        </w:rPr>
        <w:t>treat</w:t>
      </w:r>
      <w:r>
        <w:rPr>
          <w:rFonts w:ascii="Helvetica" w:hAnsi="Helvetica" w:cs="Helvetica"/>
          <w:color w:val="333333"/>
          <w:sz w:val="21"/>
          <w:szCs w:val="21"/>
          <w:shd w:val="clear" w:color="auto" w:fill="FFFFFF"/>
        </w:rPr>
        <w:t> and </w:t>
      </w:r>
      <w:r>
        <w:rPr>
          <w:rStyle w:val="Emphasis"/>
          <w:rFonts w:ascii="Helvetica" w:hAnsi="Helvetica" w:cs="Helvetica"/>
          <w:color w:val="333333"/>
          <w:sz w:val="21"/>
          <w:szCs w:val="21"/>
          <w:shd w:val="clear" w:color="auto" w:fill="FFFFFF"/>
        </w:rPr>
        <w:t>absenteeism</w:t>
      </w:r>
      <w:r>
        <w:rPr>
          <w:rFonts w:ascii="Helvetica" w:hAnsi="Helvetica" w:cs="Helvetica"/>
          <w:color w:val="333333"/>
          <w:sz w:val="21"/>
          <w:szCs w:val="21"/>
          <w:shd w:val="clear" w:color="auto" w:fill="FFFFFF"/>
        </w:rPr>
        <w:t>. What is your null hypothesis for this research question?</w:t>
      </w:r>
    </w:p>
    <w:p w14:paraId="0AFB2DB3" w14:textId="5EDE4891" w:rsidR="005C0261" w:rsidRPr="005C0261" w:rsidRDefault="005C0261" w:rsidP="009D6C7B">
      <w:pPr>
        <w:pStyle w:val="ListParagraph"/>
        <w:numPr>
          <w:ilvl w:val="0"/>
          <w:numId w:val="1"/>
        </w:numPr>
        <w:shd w:val="clear" w:color="auto" w:fill="FFFFFF"/>
        <w:spacing w:after="150"/>
        <w:rPr>
          <w:rFonts w:ascii="Helvetica" w:hAnsi="Helvetica" w:cs="Helvetica"/>
          <w:color w:val="333333"/>
          <w:sz w:val="21"/>
          <w:szCs w:val="21"/>
        </w:rPr>
      </w:pPr>
      <w:r w:rsidRPr="005C0261">
        <w:rPr>
          <w:rFonts w:ascii="Helvetica" w:eastAsia="Times New Roman" w:hAnsi="Helvetica" w:cs="Helvetica"/>
          <w:color w:val="2F5496" w:themeColor="accent1" w:themeShade="BF"/>
          <w:sz w:val="21"/>
          <w:szCs w:val="21"/>
          <w:lang w:eastAsia="zh-CN"/>
        </w:rPr>
        <w:t xml:space="preserve">There was no relationship between student absenteeism and treatment condition. </w:t>
      </w:r>
    </w:p>
    <w:p w14:paraId="33D91146" w14:textId="668710EA" w:rsidR="005C0261" w:rsidRDefault="005C0261" w:rsidP="005C0261">
      <w:pPr>
        <w:shd w:val="clear" w:color="auto" w:fill="FFFFFF"/>
        <w:spacing w:after="150"/>
        <w:rPr>
          <w:rFonts w:ascii="Helvetica" w:hAnsi="Helvetica" w:cs="Helvetica"/>
          <w:color w:val="333333"/>
          <w:sz w:val="21"/>
          <w:szCs w:val="21"/>
          <w:shd w:val="clear" w:color="auto" w:fill="FFFFFF"/>
        </w:rPr>
      </w:pPr>
      <w:r w:rsidRPr="005C0261">
        <w:rPr>
          <w:rFonts w:ascii="Helvetica" w:eastAsia="Times New Roman" w:hAnsi="Helvetica" w:cs="Helvetica"/>
          <w:color w:val="333333"/>
          <w:sz w:val="21"/>
          <w:szCs w:val="21"/>
          <w:lang w:eastAsia="zh-CN"/>
        </w:rPr>
        <w:t xml:space="preserve">3.4. </w:t>
      </w:r>
      <w:r>
        <w:rPr>
          <w:rFonts w:ascii="Helvetica" w:hAnsi="Helvetica" w:cs="Helvetica"/>
          <w:color w:val="333333"/>
          <w:sz w:val="21"/>
          <w:szCs w:val="21"/>
          <w:shd w:val="clear" w:color="auto" w:fill="FFFFFF"/>
        </w:rPr>
        <w:t>Perform a Pearson’s Chi-squared test (with Yates’ continuity correction) in R to investigate the relationship between </w:t>
      </w:r>
      <w:r>
        <w:rPr>
          <w:rStyle w:val="Emphasis"/>
          <w:rFonts w:ascii="Helvetica" w:hAnsi="Helvetica" w:cs="Helvetica"/>
          <w:color w:val="333333"/>
          <w:sz w:val="21"/>
          <w:szCs w:val="21"/>
          <w:shd w:val="clear" w:color="auto" w:fill="FFFFFF"/>
        </w:rPr>
        <w:t>absenteeism</w:t>
      </w:r>
      <w:r>
        <w:rPr>
          <w:rFonts w:ascii="Helvetica" w:hAnsi="Helvetica" w:cs="Helvetica"/>
          <w:color w:val="333333"/>
          <w:sz w:val="21"/>
          <w:szCs w:val="21"/>
          <w:shd w:val="clear" w:color="auto" w:fill="FFFFFF"/>
        </w:rPr>
        <w:t> and </w:t>
      </w:r>
      <w:r>
        <w:rPr>
          <w:rStyle w:val="Emphasis"/>
          <w:rFonts w:ascii="Helvetica" w:hAnsi="Helvetica" w:cs="Helvetica"/>
          <w:color w:val="333333"/>
          <w:sz w:val="21"/>
          <w:szCs w:val="21"/>
          <w:shd w:val="clear" w:color="auto" w:fill="FFFFFF"/>
        </w:rPr>
        <w:t>treat</w:t>
      </w:r>
      <w:r>
        <w:rPr>
          <w:rFonts w:ascii="Helvetica" w:hAnsi="Helvetica" w:cs="Helvetica"/>
          <w:color w:val="333333"/>
          <w:sz w:val="21"/>
          <w:szCs w:val="21"/>
          <w:shd w:val="clear" w:color="auto" w:fill="FFFFFF"/>
        </w:rPr>
        <w:t>. Write 3-4 sentences to interpret your results and answer the research question: Were the students less likely to be chronically absent if the</w:t>
      </w:r>
      <w:r w:rsidR="00CA0BE1">
        <w:rPr>
          <w:rFonts w:ascii="Helvetica" w:hAnsi="Helvetica" w:cs="Helvetica"/>
          <w:color w:val="333333"/>
          <w:sz w:val="21"/>
          <w:szCs w:val="21"/>
          <w:shd w:val="clear" w:color="auto" w:fill="FFFFFF"/>
        </w:rPr>
        <w:t>ir</w:t>
      </w:r>
      <w:r>
        <w:rPr>
          <w:rFonts w:ascii="Helvetica" w:hAnsi="Helvetica" w:cs="Helvetica"/>
          <w:color w:val="333333"/>
          <w:sz w:val="21"/>
          <w:szCs w:val="21"/>
          <w:shd w:val="clear" w:color="auto" w:fill="FFFFFF"/>
        </w:rPr>
        <w:t xml:space="preserve"> teachers participated the consultancy PD intervention?</w:t>
      </w:r>
    </w:p>
    <w:p w14:paraId="34567C58" w14:textId="05EB2414" w:rsidR="005C0261" w:rsidRPr="00CA0BE1" w:rsidRDefault="00CA0BE1" w:rsidP="00CA0BE1">
      <w:pPr>
        <w:pStyle w:val="ListParagraph"/>
        <w:numPr>
          <w:ilvl w:val="0"/>
          <w:numId w:val="1"/>
        </w:numPr>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In the population in which the study was conducted, there was no relationship between student absenteeism and consultancy PD intervention </w:t>
      </w:r>
      <w:r w:rsidRPr="00CA0BE1">
        <w:rPr>
          <w:rFonts w:ascii="Helvetica" w:eastAsia="Times New Roman" w:hAnsi="Helvetica" w:cs="Helvetica"/>
          <w:color w:val="2F5496" w:themeColor="accent1" w:themeShade="BF"/>
          <w:sz w:val="21"/>
          <w:szCs w:val="21"/>
          <w:lang w:eastAsia="zh-CN"/>
        </w:rPr>
        <w:t>(</w:t>
      </w:r>
      <w:r w:rsidRPr="00CA0BE1">
        <w:rPr>
          <w:rFonts w:ascii="Helvetica" w:eastAsia="Times New Roman" w:hAnsi="Helvetica" w:cs="Helvetica"/>
          <w:i/>
          <w:iCs/>
          <w:color w:val="2F5496" w:themeColor="accent1" w:themeShade="BF"/>
          <w:sz w:val="21"/>
          <w:szCs w:val="21"/>
          <w:lang w:eastAsia="zh-CN"/>
        </w:rPr>
        <w:t>χ</w:t>
      </w:r>
      <w:r w:rsidRPr="00CA0BE1">
        <w:rPr>
          <w:rFonts w:ascii="Helvetica" w:eastAsia="Times New Roman" w:hAnsi="Helvetica" w:cs="Helvetica"/>
          <w:i/>
          <w:iCs/>
          <w:color w:val="2F5496" w:themeColor="accent1" w:themeShade="BF"/>
          <w:lang w:eastAsia="zh-CN"/>
        </w:rPr>
        <w:t>2</w:t>
      </w:r>
      <w:r w:rsidRPr="00CA0BE1">
        <w:rPr>
          <w:rFonts w:ascii="Helvetica" w:eastAsia="Times New Roman" w:hAnsi="Helvetica" w:cs="Helvetica"/>
          <w:color w:val="2F5496" w:themeColor="accent1" w:themeShade="BF"/>
          <w:sz w:val="21"/>
          <w:szCs w:val="21"/>
          <w:lang w:eastAsia="zh-CN"/>
        </w:rPr>
        <w:t xml:space="preserve"> = </w:t>
      </w:r>
      <w:r>
        <w:rPr>
          <w:rFonts w:ascii="Helvetica" w:eastAsia="Times New Roman" w:hAnsi="Helvetica" w:cs="Helvetica"/>
          <w:color w:val="2F5496" w:themeColor="accent1" w:themeShade="BF"/>
          <w:sz w:val="21"/>
          <w:szCs w:val="21"/>
          <w:lang w:eastAsia="zh-CN"/>
        </w:rPr>
        <w:t>2.627</w:t>
      </w:r>
      <w:r w:rsidRPr="00CA0BE1">
        <w:rPr>
          <w:rFonts w:ascii="Helvetica" w:eastAsia="Times New Roman" w:hAnsi="Helvetica" w:cs="Helvetica"/>
          <w:color w:val="2F5496" w:themeColor="accent1" w:themeShade="BF"/>
          <w:sz w:val="21"/>
          <w:szCs w:val="21"/>
          <w:lang w:eastAsia="zh-CN"/>
        </w:rPr>
        <w:t>, </w:t>
      </w:r>
      <w:r w:rsidRPr="00CA0BE1">
        <w:rPr>
          <w:rFonts w:ascii="Helvetica" w:eastAsia="Times New Roman" w:hAnsi="Helvetica" w:cs="Helvetica"/>
          <w:i/>
          <w:iCs/>
          <w:color w:val="2F5496" w:themeColor="accent1" w:themeShade="BF"/>
          <w:sz w:val="21"/>
          <w:szCs w:val="21"/>
          <w:lang w:eastAsia="zh-CN"/>
        </w:rPr>
        <w:t>p</w:t>
      </w:r>
      <w:r>
        <w:rPr>
          <w:rFonts w:ascii="Helvetica" w:eastAsia="Times New Roman" w:hAnsi="Helvetica" w:cs="Helvetica"/>
          <w:color w:val="2F5496" w:themeColor="accent1" w:themeShade="BF"/>
          <w:sz w:val="21"/>
          <w:szCs w:val="21"/>
          <w:lang w:eastAsia="zh-CN"/>
        </w:rPr>
        <w:t xml:space="preserve"> = 0.105</w:t>
      </w:r>
      <w:r w:rsidRPr="00CA0BE1">
        <w:rPr>
          <w:rFonts w:ascii="Helvetica" w:eastAsia="Times New Roman" w:hAnsi="Helvetica" w:cs="Helvetica"/>
          <w:color w:val="2F5496" w:themeColor="accent1" w:themeShade="BF"/>
          <w:sz w:val="21"/>
          <w:szCs w:val="21"/>
          <w:lang w:eastAsia="zh-CN"/>
        </w:rPr>
        <w:t>)</w:t>
      </w:r>
      <w:r>
        <w:rPr>
          <w:rFonts w:ascii="Helvetica" w:eastAsia="Times New Roman" w:hAnsi="Helvetica" w:cs="Helvetica"/>
          <w:color w:val="2F5496" w:themeColor="accent1" w:themeShade="BF"/>
          <w:sz w:val="21"/>
          <w:szCs w:val="21"/>
          <w:lang w:eastAsia="zh-CN"/>
        </w:rPr>
        <w:t>. In other words, students were not less likely or more likely to be chronically absent if their teachers participated in the consultancy PD intervention.</w:t>
      </w:r>
    </w:p>
    <w:p w14:paraId="58067115" w14:textId="77777777" w:rsidR="005C0261" w:rsidRDefault="005C0261" w:rsidP="005C0261">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4. Sub-sample comparisons</w:t>
      </w:r>
    </w:p>
    <w:p w14:paraId="0A2D25F2" w14:textId="7E3B124C" w:rsidR="005C0261" w:rsidRDefault="005C0261" w:rsidP="005C026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4.1. We are also interested in whether </w:t>
      </w:r>
      <w:r>
        <w:rPr>
          <w:rStyle w:val="Emphasis"/>
          <w:rFonts w:ascii="Helvetica" w:hAnsi="Helvetica" w:cs="Helvetica"/>
          <w:color w:val="333333"/>
          <w:sz w:val="21"/>
          <w:szCs w:val="21"/>
        </w:rPr>
        <w:t>absenteeism</w:t>
      </w:r>
      <w:r>
        <w:rPr>
          <w:rFonts w:ascii="Helvetica" w:hAnsi="Helvetica" w:cs="Helvetica"/>
          <w:color w:val="333333"/>
          <w:sz w:val="21"/>
          <w:szCs w:val="21"/>
        </w:rPr>
        <w:t> and </w:t>
      </w:r>
      <w:r>
        <w:rPr>
          <w:rStyle w:val="Emphasis"/>
          <w:rFonts w:ascii="Helvetica" w:hAnsi="Helvetica" w:cs="Helvetica"/>
          <w:color w:val="333333"/>
          <w:sz w:val="21"/>
          <w:szCs w:val="21"/>
        </w:rPr>
        <w:t>treat</w:t>
      </w:r>
      <w:r>
        <w:rPr>
          <w:rFonts w:ascii="Helvetica" w:hAnsi="Helvetica" w:cs="Helvetica"/>
          <w:color w:val="333333"/>
          <w:sz w:val="21"/>
          <w:szCs w:val="21"/>
        </w:rPr>
        <w:t> are related for female students. Perform a Pearson’s Chi-squared test (with Yates’ continuity correction) in R to investigate the relationship between </w:t>
      </w:r>
      <w:r>
        <w:rPr>
          <w:rStyle w:val="Emphasis"/>
          <w:rFonts w:ascii="Helvetica" w:hAnsi="Helvetica" w:cs="Helvetica"/>
          <w:color w:val="333333"/>
          <w:sz w:val="21"/>
          <w:szCs w:val="21"/>
        </w:rPr>
        <w:t>absenteeism</w:t>
      </w:r>
      <w:r>
        <w:rPr>
          <w:rFonts w:ascii="Helvetica" w:hAnsi="Helvetica" w:cs="Helvetica"/>
          <w:color w:val="333333"/>
          <w:sz w:val="21"/>
          <w:szCs w:val="21"/>
        </w:rPr>
        <w:t> and </w:t>
      </w:r>
      <w:r>
        <w:rPr>
          <w:rStyle w:val="Emphasis"/>
          <w:rFonts w:ascii="Helvetica" w:hAnsi="Helvetica" w:cs="Helvetica"/>
          <w:color w:val="333333"/>
          <w:sz w:val="21"/>
          <w:szCs w:val="21"/>
        </w:rPr>
        <w:t>treat</w:t>
      </w:r>
      <w:r>
        <w:rPr>
          <w:rFonts w:ascii="Helvetica" w:hAnsi="Helvetica" w:cs="Helvetica"/>
          <w:color w:val="333333"/>
          <w:sz w:val="21"/>
          <w:szCs w:val="21"/>
        </w:rPr>
        <w:t> for female students. Write 2-3 sentences to state your null hypothesis, interpret your results, and answer the research question: Were the female students less likely to be chronically absent if there teachers participated in the consultancy PD intervention?</w:t>
      </w:r>
    </w:p>
    <w:p w14:paraId="629B8813" w14:textId="77777777" w:rsidR="00CA0BE1" w:rsidRPr="00CA0BE1" w:rsidRDefault="00CA0BE1" w:rsidP="00CA0BE1">
      <w:pPr>
        <w:pStyle w:val="ListParagraph"/>
        <w:numPr>
          <w:ilvl w:val="0"/>
          <w:numId w:val="1"/>
        </w:numPr>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In the population in which the study was conducted, there was a significant relationship between female students’ absenteeism and consultancy PD intervention </w:t>
      </w:r>
      <w:r w:rsidRPr="00CA0BE1">
        <w:rPr>
          <w:rFonts w:ascii="Helvetica" w:eastAsia="Times New Roman" w:hAnsi="Helvetica" w:cs="Helvetica"/>
          <w:color w:val="2F5496" w:themeColor="accent1" w:themeShade="BF"/>
          <w:sz w:val="21"/>
          <w:szCs w:val="21"/>
          <w:lang w:eastAsia="zh-CN"/>
        </w:rPr>
        <w:t>(</w:t>
      </w:r>
      <w:r w:rsidRPr="00CA0BE1">
        <w:rPr>
          <w:rFonts w:ascii="Helvetica" w:eastAsia="Times New Roman" w:hAnsi="Helvetica" w:cs="Helvetica"/>
          <w:i/>
          <w:iCs/>
          <w:color w:val="2F5496" w:themeColor="accent1" w:themeShade="BF"/>
          <w:sz w:val="21"/>
          <w:szCs w:val="21"/>
          <w:lang w:eastAsia="zh-CN"/>
        </w:rPr>
        <w:t>χ</w:t>
      </w:r>
      <w:r w:rsidRPr="00CA0BE1">
        <w:rPr>
          <w:rFonts w:ascii="Helvetica" w:eastAsia="Times New Roman" w:hAnsi="Helvetica" w:cs="Helvetica"/>
          <w:i/>
          <w:iCs/>
          <w:color w:val="2F5496" w:themeColor="accent1" w:themeShade="BF"/>
          <w:lang w:eastAsia="zh-CN"/>
        </w:rPr>
        <w:t>2</w:t>
      </w:r>
      <w:r w:rsidRPr="00CA0BE1">
        <w:rPr>
          <w:rFonts w:ascii="Helvetica" w:eastAsia="Times New Roman" w:hAnsi="Helvetica" w:cs="Helvetica"/>
          <w:color w:val="2F5496" w:themeColor="accent1" w:themeShade="BF"/>
          <w:sz w:val="21"/>
          <w:szCs w:val="21"/>
          <w:lang w:eastAsia="zh-CN"/>
        </w:rPr>
        <w:t xml:space="preserve"> = </w:t>
      </w:r>
      <w:r>
        <w:rPr>
          <w:rFonts w:ascii="Helvetica" w:eastAsia="Times New Roman" w:hAnsi="Helvetica" w:cs="Helvetica"/>
          <w:color w:val="2F5496" w:themeColor="accent1" w:themeShade="BF"/>
          <w:sz w:val="21"/>
          <w:szCs w:val="21"/>
          <w:lang w:eastAsia="zh-CN"/>
        </w:rPr>
        <w:t>7.335</w:t>
      </w:r>
      <w:r w:rsidRPr="00CA0BE1">
        <w:rPr>
          <w:rFonts w:ascii="Helvetica" w:eastAsia="Times New Roman" w:hAnsi="Helvetica" w:cs="Helvetica"/>
          <w:color w:val="2F5496" w:themeColor="accent1" w:themeShade="BF"/>
          <w:sz w:val="21"/>
          <w:szCs w:val="21"/>
          <w:lang w:eastAsia="zh-CN"/>
        </w:rPr>
        <w:t>, </w:t>
      </w:r>
      <w:r w:rsidRPr="00CA0BE1">
        <w:rPr>
          <w:rFonts w:ascii="Helvetica" w:eastAsia="Times New Roman" w:hAnsi="Helvetica" w:cs="Helvetica"/>
          <w:i/>
          <w:iCs/>
          <w:color w:val="2F5496" w:themeColor="accent1" w:themeShade="BF"/>
          <w:sz w:val="21"/>
          <w:szCs w:val="21"/>
          <w:lang w:eastAsia="zh-CN"/>
        </w:rPr>
        <w:t>p</w:t>
      </w:r>
      <w:r>
        <w:rPr>
          <w:rFonts w:ascii="Helvetica" w:eastAsia="Times New Roman" w:hAnsi="Helvetica" w:cs="Helvetica"/>
          <w:color w:val="2F5496" w:themeColor="accent1" w:themeShade="BF"/>
          <w:sz w:val="21"/>
          <w:szCs w:val="21"/>
          <w:lang w:eastAsia="zh-CN"/>
        </w:rPr>
        <w:t xml:space="preserve"> &lt; 0.05</w:t>
      </w:r>
      <w:r w:rsidRPr="00CA0BE1">
        <w:rPr>
          <w:rFonts w:ascii="Helvetica" w:eastAsia="Times New Roman" w:hAnsi="Helvetica" w:cs="Helvetica"/>
          <w:color w:val="2F5496" w:themeColor="accent1" w:themeShade="BF"/>
          <w:sz w:val="21"/>
          <w:szCs w:val="21"/>
          <w:lang w:eastAsia="zh-CN"/>
        </w:rPr>
        <w:t>)</w:t>
      </w:r>
      <w:r>
        <w:rPr>
          <w:rFonts w:ascii="Helvetica" w:eastAsia="Times New Roman" w:hAnsi="Helvetica" w:cs="Helvetica"/>
          <w:color w:val="2F5496" w:themeColor="accent1" w:themeShade="BF"/>
          <w:sz w:val="21"/>
          <w:szCs w:val="21"/>
          <w:lang w:eastAsia="zh-CN"/>
        </w:rPr>
        <w:t>. In other words, female students were less likely to be chronically absent if their teachers participated in the consultancy PD intervention.</w:t>
      </w:r>
    </w:p>
    <w:p w14:paraId="3B39E2A6" w14:textId="77777777" w:rsidR="00CA0BE1" w:rsidRDefault="00CA0BE1" w:rsidP="005C0261">
      <w:pPr>
        <w:pStyle w:val="NormalWeb"/>
        <w:shd w:val="clear" w:color="auto" w:fill="FFFFFF"/>
        <w:spacing w:before="0" w:beforeAutospacing="0" w:after="150" w:afterAutospacing="0"/>
        <w:rPr>
          <w:rFonts w:ascii="Helvetica" w:hAnsi="Helvetica" w:cs="Helvetica"/>
          <w:color w:val="333333"/>
          <w:sz w:val="21"/>
          <w:szCs w:val="21"/>
        </w:rPr>
      </w:pPr>
    </w:p>
    <w:p w14:paraId="01157D4D" w14:textId="77777777" w:rsidR="005C0261" w:rsidRDefault="005C0261" w:rsidP="005C026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4.2. Do the same for male students.</w:t>
      </w:r>
    </w:p>
    <w:p w14:paraId="7D1F0D90" w14:textId="75F9A991" w:rsidR="00CA0BE1" w:rsidRPr="00CA0BE1" w:rsidRDefault="00CA0BE1" w:rsidP="00CA0BE1">
      <w:pPr>
        <w:pStyle w:val="ListParagraph"/>
        <w:numPr>
          <w:ilvl w:val="0"/>
          <w:numId w:val="1"/>
        </w:numPr>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In the population in which the study was conducted, there was no relationship between </w:t>
      </w:r>
      <w:r>
        <w:rPr>
          <w:rFonts w:ascii="Helvetica" w:eastAsia="Times New Roman" w:hAnsi="Helvetica" w:cs="Helvetica"/>
          <w:color w:val="2F5496" w:themeColor="accent1" w:themeShade="BF"/>
          <w:sz w:val="21"/>
          <w:szCs w:val="21"/>
          <w:lang w:eastAsia="zh-CN"/>
        </w:rPr>
        <w:t xml:space="preserve">male </w:t>
      </w:r>
      <w:r>
        <w:rPr>
          <w:rFonts w:ascii="Helvetica" w:eastAsia="Times New Roman" w:hAnsi="Helvetica" w:cs="Helvetica"/>
          <w:color w:val="2F5496" w:themeColor="accent1" w:themeShade="BF"/>
          <w:sz w:val="21"/>
          <w:szCs w:val="21"/>
          <w:lang w:eastAsia="zh-CN"/>
        </w:rPr>
        <w:t>student</w:t>
      </w:r>
      <w:r>
        <w:rPr>
          <w:rFonts w:ascii="Helvetica" w:eastAsia="Times New Roman" w:hAnsi="Helvetica" w:cs="Helvetica"/>
          <w:color w:val="2F5496" w:themeColor="accent1" w:themeShade="BF"/>
          <w:sz w:val="21"/>
          <w:szCs w:val="21"/>
          <w:lang w:eastAsia="zh-CN"/>
        </w:rPr>
        <w:t>s’</w:t>
      </w:r>
      <w:r>
        <w:rPr>
          <w:rFonts w:ascii="Helvetica" w:eastAsia="Times New Roman" w:hAnsi="Helvetica" w:cs="Helvetica"/>
          <w:color w:val="2F5496" w:themeColor="accent1" w:themeShade="BF"/>
          <w:sz w:val="21"/>
          <w:szCs w:val="21"/>
          <w:lang w:eastAsia="zh-CN"/>
        </w:rPr>
        <w:t xml:space="preserve"> absenteeism and consultancy PD intervention </w:t>
      </w:r>
      <w:r w:rsidRPr="00CA0BE1">
        <w:rPr>
          <w:rFonts w:ascii="Helvetica" w:eastAsia="Times New Roman" w:hAnsi="Helvetica" w:cs="Helvetica"/>
          <w:color w:val="2F5496" w:themeColor="accent1" w:themeShade="BF"/>
          <w:sz w:val="21"/>
          <w:szCs w:val="21"/>
          <w:lang w:eastAsia="zh-CN"/>
        </w:rPr>
        <w:t>(</w:t>
      </w:r>
      <w:r w:rsidRPr="00CA0BE1">
        <w:rPr>
          <w:rFonts w:ascii="Helvetica" w:eastAsia="Times New Roman" w:hAnsi="Helvetica" w:cs="Helvetica"/>
          <w:i/>
          <w:iCs/>
          <w:color w:val="2F5496" w:themeColor="accent1" w:themeShade="BF"/>
          <w:sz w:val="21"/>
          <w:szCs w:val="21"/>
          <w:lang w:eastAsia="zh-CN"/>
        </w:rPr>
        <w:t>χ</w:t>
      </w:r>
      <w:r w:rsidRPr="00CA0BE1">
        <w:rPr>
          <w:rFonts w:ascii="Helvetica" w:eastAsia="Times New Roman" w:hAnsi="Helvetica" w:cs="Helvetica"/>
          <w:i/>
          <w:iCs/>
          <w:color w:val="2F5496" w:themeColor="accent1" w:themeShade="BF"/>
          <w:lang w:eastAsia="zh-CN"/>
        </w:rPr>
        <w:t>2</w:t>
      </w:r>
      <w:r w:rsidRPr="00CA0BE1">
        <w:rPr>
          <w:rFonts w:ascii="Helvetica" w:eastAsia="Times New Roman" w:hAnsi="Helvetica" w:cs="Helvetica"/>
          <w:color w:val="2F5496" w:themeColor="accent1" w:themeShade="BF"/>
          <w:sz w:val="21"/>
          <w:szCs w:val="21"/>
          <w:lang w:eastAsia="zh-CN"/>
        </w:rPr>
        <w:t xml:space="preserve"> = </w:t>
      </w:r>
      <w:r>
        <w:rPr>
          <w:rFonts w:ascii="Helvetica" w:eastAsia="Times New Roman" w:hAnsi="Helvetica" w:cs="Helvetica"/>
          <w:color w:val="2F5496" w:themeColor="accent1" w:themeShade="BF"/>
          <w:sz w:val="21"/>
          <w:szCs w:val="21"/>
          <w:lang w:eastAsia="zh-CN"/>
        </w:rPr>
        <w:t>0.178</w:t>
      </w:r>
      <w:r w:rsidRPr="00CA0BE1">
        <w:rPr>
          <w:rFonts w:ascii="Helvetica" w:eastAsia="Times New Roman" w:hAnsi="Helvetica" w:cs="Helvetica"/>
          <w:color w:val="2F5496" w:themeColor="accent1" w:themeShade="BF"/>
          <w:sz w:val="21"/>
          <w:szCs w:val="21"/>
          <w:lang w:eastAsia="zh-CN"/>
        </w:rPr>
        <w:t>, </w:t>
      </w:r>
      <w:r w:rsidRPr="00CA0BE1">
        <w:rPr>
          <w:rFonts w:ascii="Helvetica" w:eastAsia="Times New Roman" w:hAnsi="Helvetica" w:cs="Helvetica"/>
          <w:i/>
          <w:iCs/>
          <w:color w:val="2F5496" w:themeColor="accent1" w:themeShade="BF"/>
          <w:sz w:val="21"/>
          <w:szCs w:val="21"/>
          <w:lang w:eastAsia="zh-CN"/>
        </w:rPr>
        <w:t>p</w:t>
      </w:r>
      <w:r>
        <w:rPr>
          <w:rFonts w:ascii="Helvetica" w:eastAsia="Times New Roman" w:hAnsi="Helvetica" w:cs="Helvetica"/>
          <w:color w:val="2F5496" w:themeColor="accent1" w:themeShade="BF"/>
          <w:sz w:val="21"/>
          <w:szCs w:val="21"/>
          <w:lang w:eastAsia="zh-CN"/>
        </w:rPr>
        <w:t xml:space="preserve"> = 0.</w:t>
      </w:r>
      <w:r>
        <w:rPr>
          <w:rFonts w:ascii="Helvetica" w:eastAsia="Times New Roman" w:hAnsi="Helvetica" w:cs="Helvetica"/>
          <w:color w:val="2F5496" w:themeColor="accent1" w:themeShade="BF"/>
          <w:sz w:val="21"/>
          <w:szCs w:val="21"/>
          <w:lang w:eastAsia="zh-CN"/>
        </w:rPr>
        <w:t>673</w:t>
      </w:r>
      <w:r w:rsidRPr="00CA0BE1">
        <w:rPr>
          <w:rFonts w:ascii="Helvetica" w:eastAsia="Times New Roman" w:hAnsi="Helvetica" w:cs="Helvetica"/>
          <w:color w:val="2F5496" w:themeColor="accent1" w:themeShade="BF"/>
          <w:sz w:val="21"/>
          <w:szCs w:val="21"/>
          <w:lang w:eastAsia="zh-CN"/>
        </w:rPr>
        <w:t>)</w:t>
      </w:r>
      <w:r>
        <w:rPr>
          <w:rFonts w:ascii="Helvetica" w:eastAsia="Times New Roman" w:hAnsi="Helvetica" w:cs="Helvetica"/>
          <w:color w:val="2F5496" w:themeColor="accent1" w:themeShade="BF"/>
          <w:sz w:val="21"/>
          <w:szCs w:val="21"/>
          <w:lang w:eastAsia="zh-CN"/>
        </w:rPr>
        <w:t xml:space="preserve">. In other words, </w:t>
      </w:r>
      <w:r>
        <w:rPr>
          <w:rFonts w:ascii="Helvetica" w:eastAsia="Times New Roman" w:hAnsi="Helvetica" w:cs="Helvetica"/>
          <w:color w:val="2F5496" w:themeColor="accent1" w:themeShade="BF"/>
          <w:sz w:val="21"/>
          <w:szCs w:val="21"/>
          <w:lang w:eastAsia="zh-CN"/>
        </w:rPr>
        <w:t>male</w:t>
      </w:r>
      <w:r>
        <w:rPr>
          <w:rFonts w:ascii="Helvetica" w:eastAsia="Times New Roman" w:hAnsi="Helvetica" w:cs="Helvetica"/>
          <w:color w:val="2F5496" w:themeColor="accent1" w:themeShade="BF"/>
          <w:sz w:val="21"/>
          <w:szCs w:val="21"/>
          <w:lang w:eastAsia="zh-CN"/>
        </w:rPr>
        <w:t xml:space="preserve"> students were not less likely or more likely to be chronically absent if their teachers participated in the consultancy PD intervention.</w:t>
      </w:r>
    </w:p>
    <w:p w14:paraId="42EF5FF6" w14:textId="77777777" w:rsidR="005C0261" w:rsidRPr="005C0261" w:rsidRDefault="005C0261" w:rsidP="005C0261">
      <w:pPr>
        <w:shd w:val="clear" w:color="auto" w:fill="FFFFFF"/>
        <w:spacing w:after="150"/>
        <w:rPr>
          <w:rFonts w:ascii="Helvetica" w:eastAsia="Times New Roman" w:hAnsi="Helvetica" w:cs="Helvetica"/>
          <w:color w:val="333333"/>
          <w:sz w:val="21"/>
          <w:szCs w:val="21"/>
          <w:lang w:eastAsia="zh-CN"/>
        </w:rPr>
      </w:pPr>
    </w:p>
    <w:p w14:paraId="0FCF4B13" w14:textId="29787429" w:rsidR="005C0261" w:rsidRPr="005C0261" w:rsidRDefault="005C0261" w:rsidP="005C0261">
      <w:pPr>
        <w:rPr>
          <w:rFonts w:ascii="Helvetica" w:eastAsia="Times New Roman" w:hAnsi="Helvetica" w:cs="Helvetica"/>
          <w:color w:val="2F5496" w:themeColor="accent1" w:themeShade="BF"/>
          <w:sz w:val="21"/>
          <w:szCs w:val="21"/>
          <w:lang w:eastAsia="zh-CN"/>
        </w:rPr>
      </w:pPr>
    </w:p>
    <w:sectPr w:rsidR="005C0261" w:rsidRPr="005C0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6482B"/>
    <w:multiLevelType w:val="hybridMultilevel"/>
    <w:tmpl w:val="99D2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50F97"/>
    <w:multiLevelType w:val="hybridMultilevel"/>
    <w:tmpl w:val="2066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2586F"/>
    <w:rsid w:val="000A1220"/>
    <w:rsid w:val="001235AC"/>
    <w:rsid w:val="001A2B3A"/>
    <w:rsid w:val="00200803"/>
    <w:rsid w:val="00284056"/>
    <w:rsid w:val="002B7B23"/>
    <w:rsid w:val="002F73E4"/>
    <w:rsid w:val="002F7403"/>
    <w:rsid w:val="00356108"/>
    <w:rsid w:val="003759BC"/>
    <w:rsid w:val="00437423"/>
    <w:rsid w:val="004C60E1"/>
    <w:rsid w:val="004C7BA4"/>
    <w:rsid w:val="0051110C"/>
    <w:rsid w:val="00523110"/>
    <w:rsid w:val="005429D4"/>
    <w:rsid w:val="00582329"/>
    <w:rsid w:val="005C0261"/>
    <w:rsid w:val="005E1A07"/>
    <w:rsid w:val="005F1D57"/>
    <w:rsid w:val="00646B2B"/>
    <w:rsid w:val="006474F4"/>
    <w:rsid w:val="007355B1"/>
    <w:rsid w:val="008E05A2"/>
    <w:rsid w:val="00922E58"/>
    <w:rsid w:val="009A1B05"/>
    <w:rsid w:val="00B35764"/>
    <w:rsid w:val="00B46703"/>
    <w:rsid w:val="00B7094C"/>
    <w:rsid w:val="00BC21FC"/>
    <w:rsid w:val="00C5098A"/>
    <w:rsid w:val="00CA0BE1"/>
    <w:rsid w:val="00D35352"/>
    <w:rsid w:val="00E52357"/>
    <w:rsid w:val="00F921AD"/>
    <w:rsid w:val="00FC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CA0BE1"/>
  </w:style>
  <w:style w:type="character" w:customStyle="1" w:styleId="mjxassistivemathml">
    <w:name w:val="mjx_assistive_mathml"/>
    <w:basedOn w:val="DefaultParagraphFont"/>
    <w:rsid w:val="00CA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286">
      <w:bodyDiv w:val="1"/>
      <w:marLeft w:val="0"/>
      <w:marRight w:val="0"/>
      <w:marTop w:val="0"/>
      <w:marBottom w:val="0"/>
      <w:divBdr>
        <w:top w:val="none" w:sz="0" w:space="0" w:color="auto"/>
        <w:left w:val="none" w:sz="0" w:space="0" w:color="auto"/>
        <w:bottom w:val="none" w:sz="0" w:space="0" w:color="auto"/>
        <w:right w:val="none" w:sz="0" w:space="0" w:color="auto"/>
      </w:divBdr>
    </w:div>
    <w:div w:id="239750730">
      <w:bodyDiv w:val="1"/>
      <w:marLeft w:val="0"/>
      <w:marRight w:val="0"/>
      <w:marTop w:val="0"/>
      <w:marBottom w:val="0"/>
      <w:divBdr>
        <w:top w:val="none" w:sz="0" w:space="0" w:color="auto"/>
        <w:left w:val="none" w:sz="0" w:space="0" w:color="auto"/>
        <w:bottom w:val="none" w:sz="0" w:space="0" w:color="auto"/>
        <w:right w:val="none" w:sz="0" w:space="0" w:color="auto"/>
      </w:divBdr>
    </w:div>
    <w:div w:id="1121149331">
      <w:bodyDiv w:val="1"/>
      <w:marLeft w:val="0"/>
      <w:marRight w:val="0"/>
      <w:marTop w:val="0"/>
      <w:marBottom w:val="0"/>
      <w:divBdr>
        <w:top w:val="none" w:sz="0" w:space="0" w:color="auto"/>
        <w:left w:val="none" w:sz="0" w:space="0" w:color="auto"/>
        <w:bottom w:val="none" w:sz="0" w:space="0" w:color="auto"/>
        <w:right w:val="none" w:sz="0" w:space="0" w:color="auto"/>
      </w:divBdr>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970895104">
      <w:bodyDiv w:val="1"/>
      <w:marLeft w:val="0"/>
      <w:marRight w:val="0"/>
      <w:marTop w:val="0"/>
      <w:marBottom w:val="0"/>
      <w:divBdr>
        <w:top w:val="none" w:sz="0" w:space="0" w:color="auto"/>
        <w:left w:val="none" w:sz="0" w:space="0" w:color="auto"/>
        <w:bottom w:val="none" w:sz="0" w:space="0" w:color="auto"/>
        <w:right w:val="none" w:sz="0" w:space="0" w:color="auto"/>
      </w:divBdr>
    </w:div>
    <w:div w:id="20847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4</cp:revision>
  <dcterms:created xsi:type="dcterms:W3CDTF">2021-08-30T07:18:00Z</dcterms:created>
  <dcterms:modified xsi:type="dcterms:W3CDTF">2021-08-30T08:59:00Z</dcterms:modified>
</cp:coreProperties>
</file>