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079800A2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2F73E4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2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1EE02D5B" w14:textId="02A1E642" w:rsidR="00437423" w:rsidRPr="00437423" w:rsidRDefault="00437423" w:rsidP="002F73E4">
      <w:pPr>
        <w:shd w:val="clear" w:color="auto" w:fill="FFFFFF"/>
        <w:spacing w:before="150" w:after="150"/>
        <w:outlineLvl w:val="3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</w:t>
      </w:r>
    </w:p>
    <w:p w14:paraId="1938C9B0" w14:textId="2CD9D6ED" w:rsidR="00437423" w:rsidRPr="00437423" w:rsidRDefault="00437423" w:rsidP="002F73E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color w:val="333333"/>
          <w:sz w:val="27"/>
          <w:szCs w:val="27"/>
        </w:rPr>
      </w:pPr>
      <w:r w:rsidRPr="00437423">
        <w:rPr>
          <w:rFonts w:ascii="inherit" w:hAnsi="inherit" w:cs="Helvetica"/>
          <w:color w:val="333333"/>
          <w:sz w:val="27"/>
          <w:szCs w:val="27"/>
        </w:rPr>
        <w:t xml:space="preserve">2. </w:t>
      </w:r>
      <w:r w:rsidR="002F73E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Observed relationship between </w:t>
      </w:r>
      <w:r w:rsidR="002F73E4">
        <w:rPr>
          <w:rStyle w:val="Emphasis"/>
          <w:rFonts w:ascii="Helvetica" w:eastAsiaTheme="majorEastAsia" w:hAnsi="Helvetica" w:cs="Helvetica"/>
          <w:b w:val="0"/>
          <w:bCs w:val="0"/>
          <w:color w:val="333333"/>
          <w:sz w:val="27"/>
          <w:szCs w:val="27"/>
        </w:rPr>
        <w:t>treat</w:t>
      </w:r>
      <w:r w:rsidR="002F73E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and </w:t>
      </w:r>
      <w:r w:rsidR="002F73E4">
        <w:rPr>
          <w:rStyle w:val="Emphasis"/>
          <w:rFonts w:ascii="Helvetica" w:eastAsiaTheme="majorEastAsia" w:hAnsi="Helvetica" w:cs="Helvetica"/>
          <w:b w:val="0"/>
          <w:bCs w:val="0"/>
          <w:color w:val="333333"/>
          <w:sz w:val="27"/>
          <w:szCs w:val="27"/>
        </w:rPr>
        <w:t>absenteeism</w:t>
      </w:r>
      <w:r>
        <w:rPr>
          <w:rFonts w:ascii="inherit" w:hAnsi="inherit" w:cs="Helvetica"/>
          <w:color w:val="333333"/>
          <w:sz w:val="27"/>
          <w:szCs w:val="27"/>
        </w:rPr>
        <w:t xml:space="preserve"> (</w:t>
      </w:r>
      <w:r w:rsidR="002F73E4">
        <w:rPr>
          <w:rFonts w:ascii="inherit" w:hAnsi="inherit" w:cs="Helvetica"/>
          <w:color w:val="2F5496" w:themeColor="accent1" w:themeShade="BF"/>
          <w:sz w:val="27"/>
          <w:szCs w:val="27"/>
        </w:rPr>
        <w:t>2</w:t>
      </w:r>
      <w:r w:rsidRPr="004C60E1">
        <w:rPr>
          <w:rFonts w:ascii="inherit" w:hAnsi="inherit" w:cs="Helvetica"/>
          <w:color w:val="2F5496" w:themeColor="accent1" w:themeShade="BF"/>
          <w:sz w:val="27"/>
          <w:szCs w:val="27"/>
        </w:rPr>
        <w:t>0% point</w:t>
      </w:r>
      <w:r>
        <w:rPr>
          <w:rFonts w:ascii="inherit" w:hAnsi="inherit" w:cs="Helvetica"/>
          <w:color w:val="333333"/>
          <w:sz w:val="27"/>
          <w:szCs w:val="27"/>
        </w:rPr>
        <w:t>)</w:t>
      </w:r>
    </w:p>
    <w:p w14:paraId="329E1F4F" w14:textId="33050D34" w:rsid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2.1. </w:t>
      </w:r>
      <w:r w:rsidR="002F73E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How many students in treatment group were chronically absent/not chronically absent? How many students in control group were chronically absent/not chronically absent? Provide your response and create a contingency table (frequencies in cell) to demonstrate your answer.</w:t>
      </w:r>
    </w:p>
    <w:p w14:paraId="4A117DF4" w14:textId="710B9E55" w:rsidR="00437423" w:rsidRDefault="002F73E4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86/</w:t>
      </w:r>
      <w:r w:rsidR="0051110C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440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students in treatment group </w:t>
      </w:r>
      <w:r w:rsidR="00284056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were chronically absent/not chronically absent</w:t>
      </w:r>
    </w:p>
    <w:p w14:paraId="7C34096D" w14:textId="26B51E6D" w:rsidR="00284056" w:rsidRDefault="00284056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86/</w:t>
      </w:r>
      <w:r w:rsidR="0051110C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33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0 students in control group were chronically absent/not chronically absent</w:t>
      </w:r>
    </w:p>
    <w:p w14:paraId="7C549A57" w14:textId="0D0137B5" w:rsidR="002F73E4" w:rsidRPr="002F73E4" w:rsidRDefault="00284056" w:rsidP="002F73E4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284056"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  <w:lang w:eastAsia="zh-CN"/>
        </w:rPr>
        <w:drawing>
          <wp:inline distT="0" distB="0" distL="0" distR="0" wp14:anchorId="02C2D31B" wp14:editId="072956B4">
            <wp:extent cx="2572109" cy="485843"/>
            <wp:effectExtent l="0" t="0" r="0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6314" w14:textId="0C73DEFD" w:rsidR="002F73E4" w:rsidRDefault="00437423" w:rsidP="009A1B05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2.2. </w:t>
      </w:r>
      <w:r w:rsidR="002840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the percentages of chronically absent and not chronically absent students in treatment group? How about in control group? Provide your response and create a contingency table (percentages in cell) to demonstrate your answer.</w:t>
      </w:r>
    </w:p>
    <w:p w14:paraId="534C38AE" w14:textId="49E158F4" w:rsidR="00284056" w:rsidRDefault="00284056" w:rsidP="0028405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16%/84% students in treatment group were chronically absent/not chronically absent</w:t>
      </w:r>
    </w:p>
    <w:p w14:paraId="2E274414" w14:textId="0BBF8C09" w:rsidR="00284056" w:rsidRDefault="00284056" w:rsidP="0028405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21%/79% students in control group were chronically absent/not chronically absent</w:t>
      </w:r>
    </w:p>
    <w:p w14:paraId="22976729" w14:textId="47A178C5" w:rsidR="002F73E4" w:rsidRDefault="00284056" w:rsidP="009A1B05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284056">
        <w:rPr>
          <w:rFonts w:ascii="Helvetica" w:eastAsia="Times New Roman" w:hAnsi="Helvetica" w:cs="Helvetica"/>
          <w:noProof/>
          <w:color w:val="333333"/>
          <w:sz w:val="21"/>
          <w:szCs w:val="21"/>
          <w:lang w:eastAsia="zh-CN"/>
        </w:rPr>
        <w:drawing>
          <wp:inline distT="0" distB="0" distL="0" distR="0" wp14:anchorId="18A2FD07" wp14:editId="3FD1B8C1">
            <wp:extent cx="2600688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1A37" w14:textId="4F19EC31" w:rsidR="00B46703" w:rsidRDefault="00B46703" w:rsidP="00B4670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a figure to visualize the relationship between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Make sure to label the x- and y-axis.</w:t>
      </w:r>
    </w:p>
    <w:p w14:paraId="560EE1BA" w14:textId="406CDE5A" w:rsidR="002F73E4" w:rsidRDefault="002F73E4" w:rsidP="009A1B05">
      <w:pPr>
        <w:shd w:val="clear" w:color="auto" w:fill="FFFFFF"/>
        <w:spacing w:after="150"/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zh-CN"/>
        </w:rPr>
      </w:pPr>
      <w:r w:rsidRPr="002F73E4">
        <w:rPr>
          <w:noProof/>
        </w:rPr>
        <w:lastRenderedPageBreak/>
        <w:drawing>
          <wp:inline distT="0" distB="0" distL="0" distR="0" wp14:anchorId="516931A9" wp14:editId="73359B10">
            <wp:extent cx="5852921" cy="405765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922" cy="40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F97E" w14:textId="73FBBA81" w:rsidR="003759BC" w:rsidRDefault="003759BC" w:rsidP="003759BC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4.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Based on your observations from 2.1 to 2.3, do you think there is a relationship between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(e.g., students whose teacher were in treatment group were less likely absent)? Why or why not?</w:t>
      </w:r>
    </w:p>
    <w:p w14:paraId="1B2ED17D" w14:textId="72FC3E4E" w:rsidR="003759BC" w:rsidRPr="001A2B3A" w:rsidRDefault="003759BC" w:rsidP="001A359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zh-CN"/>
        </w:rPr>
      </w:pPr>
      <w:r w:rsidRPr="001A2B3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table in 2.2. shows that there were 16% students in treatment group who were chronically absent, less than the 21% in control group. However, this difference is not visually observable in figure in 2.3 so we are skeptical about drawing any conclusions here.</w:t>
      </w:r>
    </w:p>
    <w:p w14:paraId="397E326A" w14:textId="4A92E678" w:rsidR="005C0261" w:rsidRDefault="005C0261" w:rsidP="005C0261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3. </w:t>
      </w:r>
      <w:r w:rsidR="003027C3" w:rsidRPr="003027C3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Chi-Square Test of Categorical Association</w:t>
      </w:r>
    </w:p>
    <w:p w14:paraId="3960E48D" w14:textId="77777777" w:rsidR="005C0261" w:rsidRDefault="005C026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3.1. What are the percentages of chronically absent and not chronically absent students in the full sample? Suppose that there’s NO relationship between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absenteeism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treat</w:t>
      </w:r>
      <w:r>
        <w:rPr>
          <w:rFonts w:ascii="Helvetica" w:hAnsi="Helvetica" w:cs="Helvetica"/>
          <w:color w:val="333333"/>
          <w:sz w:val="21"/>
          <w:szCs w:val="21"/>
        </w:rPr>
        <w:t>, redo the table in 2.1 using R code or by hand.</w:t>
      </w:r>
    </w:p>
    <w:p w14:paraId="0031EF3E" w14:textId="5B02C118" w:rsidR="005429D4" w:rsidRDefault="001A2B3A" w:rsidP="00E358D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In the full sample, about 18% were chronically absent and 82% were not.</w:t>
      </w:r>
    </w:p>
    <w:p w14:paraId="13B69A33" w14:textId="2F411FE0" w:rsidR="001A2B3A" w:rsidRPr="001A2B3A" w:rsidRDefault="001A2B3A" w:rsidP="001A2B3A">
      <w:pPr>
        <w:shd w:val="clear" w:color="auto" w:fill="FFFFFF"/>
        <w:spacing w:after="150"/>
        <w:ind w:left="36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1A2B3A"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  <w:lang w:eastAsia="zh-CN"/>
        </w:rPr>
        <w:drawing>
          <wp:inline distT="0" distB="0" distL="0" distR="0" wp14:anchorId="7070A226" wp14:editId="2C097A7A">
            <wp:extent cx="2600688" cy="43821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5999" w14:textId="02AC58BD" w:rsidR="0002586F" w:rsidRDefault="0002586F" w:rsidP="0002586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4DE88EA5" w14:textId="44CB8ACA" w:rsidR="001A2B3A" w:rsidRPr="005E1A07" w:rsidRDefault="00437423" w:rsidP="005E1A07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3.2. </w:t>
      </w:r>
      <w:r w:rsidR="001A2B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Calculate the Chi-Squared statistic using the 2.1 and 3.1 tables. Use one sentence to describe the statistical meaning of this statistic. Do you think </w:t>
      </w:r>
      <w:proofErr w:type="gramStart"/>
      <w:r w:rsidR="001A2B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whether or not</w:t>
      </w:r>
      <w:proofErr w:type="gramEnd"/>
      <w:r w:rsidR="001A2B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this statistic is resulted from sampling idiosyncrasy? Explain.</w:t>
      </w:r>
      <w:r w:rsidR="005E1A07" w:rsidRPr="005E1A07"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  <w:lang w:eastAsia="zh-CN"/>
        </w:rPr>
        <w:drawing>
          <wp:inline distT="0" distB="0" distL="0" distR="0" wp14:anchorId="61DC6FE0" wp14:editId="60BCC482">
            <wp:extent cx="5134692" cy="4953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6136" w14:textId="77777777" w:rsidR="006474F4" w:rsidRPr="005E1A07" w:rsidRDefault="006474F4" w:rsidP="005E1A07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340129CF" w14:textId="278E0E82" w:rsidR="004C7BA4" w:rsidRDefault="005E1A07" w:rsidP="005C0261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5C026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Chi-Squared value of 2.884 </w:t>
      </w:r>
      <w:r w:rsidR="005C0261" w:rsidRPr="005C026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measures</w:t>
      </w:r>
      <w:r w:rsidRPr="005C026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net discrepancy between the observed and expected frequencies</w:t>
      </w:r>
      <w:r w:rsidR="005C026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 It is not but close to zero so it’s possible that it’s a product of sampling idiosyncrasy.</w:t>
      </w:r>
    </w:p>
    <w:p w14:paraId="2D7D1D48" w14:textId="52DF2C86" w:rsidR="005C0261" w:rsidRDefault="005C026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37423">
        <w:rPr>
          <w:rFonts w:ascii="Helvetica" w:hAnsi="Helvetica" w:cs="Helvetica"/>
          <w:color w:val="333333"/>
          <w:sz w:val="21"/>
          <w:szCs w:val="21"/>
        </w:rPr>
        <w:t>3.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 w:rsidRPr="00437423"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Our first research question of interest is about whether there was a relationship between the two variables,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What is your null hypothesis for this research question?</w:t>
      </w:r>
    </w:p>
    <w:p w14:paraId="0AFB2DB3" w14:textId="5EDE4891" w:rsidR="005C0261" w:rsidRPr="005C0261" w:rsidRDefault="005C0261" w:rsidP="009D6C7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C026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was no relationship between student absenteeism and treatment condition. </w:t>
      </w:r>
    </w:p>
    <w:p w14:paraId="33D91146" w14:textId="595CC4A7" w:rsidR="005C0261" w:rsidRDefault="005C0261" w:rsidP="005C0261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C0261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3.4.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Perform a Pearson’s Chi-squared test (with Yates’ continuity correction) in R to </w:t>
      </w:r>
      <w:r w:rsidR="004C128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relationship between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Write 3-4 sentences to interpret your results and answer the research question: Were the students less likely to be chronically absent if the</w:t>
      </w:r>
      <w:r w:rsidR="00CA0BE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teachers participated the consultancy PD intervention?</w:t>
      </w:r>
    </w:p>
    <w:p w14:paraId="34567C58" w14:textId="05EB2414" w:rsidR="005C0261" w:rsidRPr="00CA0BE1" w:rsidRDefault="00CA0BE1" w:rsidP="00CA0BE1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in which the study was conducted, there was no relationship between student absenteeism and consultancy PD intervention 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 =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2.627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 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= 0.105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 In other words, students were not less likely or more likely to be chronically absent if their teachers participated in the consultancy PD intervention.</w:t>
      </w:r>
    </w:p>
    <w:p w14:paraId="58067115" w14:textId="77777777" w:rsidR="005C0261" w:rsidRDefault="005C0261" w:rsidP="005C0261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4. Sub-sample comparisons</w:t>
      </w:r>
    </w:p>
    <w:p w14:paraId="0A2D25F2" w14:textId="7E3B124C" w:rsidR="005C0261" w:rsidRDefault="005C026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4.1. We are also interested in whether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absenteeism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treat</w:t>
      </w:r>
      <w:r>
        <w:rPr>
          <w:rFonts w:ascii="Helvetica" w:hAnsi="Helvetica" w:cs="Helvetica"/>
          <w:color w:val="333333"/>
          <w:sz w:val="21"/>
          <w:szCs w:val="21"/>
        </w:rPr>
        <w:t> are related for female students. Perform a Pearson’s Chi-squared test (with Yates’ continuity correction) in R to investigate the relationship between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absenteeism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treat</w:t>
      </w:r>
      <w:r>
        <w:rPr>
          <w:rFonts w:ascii="Helvetica" w:hAnsi="Helvetica" w:cs="Helvetica"/>
          <w:color w:val="333333"/>
          <w:sz w:val="21"/>
          <w:szCs w:val="21"/>
        </w:rPr>
        <w:t xml:space="preserve"> for female students. Write 2-3 sentences to state your null hypothesis, interpret your results, and answer the research question: Were the female students less likely to be chronically absent if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there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teachers participated in the consultancy PD intervention?</w:t>
      </w:r>
    </w:p>
    <w:p w14:paraId="629B8813" w14:textId="77777777" w:rsidR="00CA0BE1" w:rsidRPr="00CA0BE1" w:rsidRDefault="00CA0BE1" w:rsidP="00CA0BE1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in which the study was conducted, there was a significant relationship between female students’ absenteeism and consultancy PD intervention 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 =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7.335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 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&lt; 0.05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 In other words, female students were less likely to be chronically absent if their teachers participated in the consultancy PD intervention.</w:t>
      </w:r>
    </w:p>
    <w:p w14:paraId="3B39E2A6" w14:textId="77777777" w:rsidR="00CA0BE1" w:rsidRDefault="00CA0BE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1157D4D" w14:textId="77777777" w:rsidR="005C0261" w:rsidRDefault="005C026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4.2. Do the same for male students.</w:t>
      </w:r>
    </w:p>
    <w:p w14:paraId="7D1F0D90" w14:textId="75F9A991" w:rsidR="00CA0BE1" w:rsidRPr="00CA0BE1" w:rsidRDefault="00CA0BE1" w:rsidP="00CA0BE1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in which the study was conducted, there was no relationship between male students’ absenteeism and consultancy PD intervention 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 =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0.178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 </w:t>
      </w:r>
      <w:r w:rsidRPr="00CA0BE1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= 0.673</w:t>
      </w:r>
      <w:r w:rsidRPr="00CA0BE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 In other words, male students were not less likely or more likely to be chronically absent if their teachers participated in the consultancy PD intervention.</w:t>
      </w:r>
    </w:p>
    <w:p w14:paraId="42EF5FF6" w14:textId="77777777" w:rsidR="005C0261" w:rsidRPr="005C0261" w:rsidRDefault="005C0261" w:rsidP="005C0261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0FCF4B13" w14:textId="29787429" w:rsidR="005C0261" w:rsidRPr="005C0261" w:rsidRDefault="005C0261" w:rsidP="005C0261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sectPr w:rsidR="005C0261" w:rsidRPr="005C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482B"/>
    <w:multiLevelType w:val="hybridMultilevel"/>
    <w:tmpl w:val="99D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0F97"/>
    <w:multiLevelType w:val="hybridMultilevel"/>
    <w:tmpl w:val="2066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2586F"/>
    <w:rsid w:val="000A1220"/>
    <w:rsid w:val="001235AC"/>
    <w:rsid w:val="001A2B3A"/>
    <w:rsid w:val="00200803"/>
    <w:rsid w:val="00284056"/>
    <w:rsid w:val="002B7B23"/>
    <w:rsid w:val="002F73E4"/>
    <w:rsid w:val="002F7403"/>
    <w:rsid w:val="003027C3"/>
    <w:rsid w:val="00356108"/>
    <w:rsid w:val="003759BC"/>
    <w:rsid w:val="00437423"/>
    <w:rsid w:val="004C1286"/>
    <w:rsid w:val="004C60E1"/>
    <w:rsid w:val="004C7BA4"/>
    <w:rsid w:val="0051110C"/>
    <w:rsid w:val="00523110"/>
    <w:rsid w:val="005429D4"/>
    <w:rsid w:val="00582329"/>
    <w:rsid w:val="005C0261"/>
    <w:rsid w:val="005E1A07"/>
    <w:rsid w:val="005F1D57"/>
    <w:rsid w:val="00646B2B"/>
    <w:rsid w:val="006474F4"/>
    <w:rsid w:val="007355B1"/>
    <w:rsid w:val="008E05A2"/>
    <w:rsid w:val="00922E58"/>
    <w:rsid w:val="009A1B05"/>
    <w:rsid w:val="00B35764"/>
    <w:rsid w:val="00B46703"/>
    <w:rsid w:val="00B7094C"/>
    <w:rsid w:val="00BC21FC"/>
    <w:rsid w:val="00C5098A"/>
    <w:rsid w:val="00CA0BE1"/>
    <w:rsid w:val="00D35352"/>
    <w:rsid w:val="00E52357"/>
    <w:rsid w:val="00F921AD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CA0BE1"/>
  </w:style>
  <w:style w:type="character" w:customStyle="1" w:styleId="mjxassistivemathml">
    <w:name w:val="mjx_assistive_mathml"/>
    <w:basedOn w:val="DefaultParagraphFont"/>
    <w:rsid w:val="00CA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6</cp:revision>
  <dcterms:created xsi:type="dcterms:W3CDTF">2021-08-30T07:18:00Z</dcterms:created>
  <dcterms:modified xsi:type="dcterms:W3CDTF">2021-08-31T06:27:00Z</dcterms:modified>
</cp:coreProperties>
</file>