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BEB5" w14:textId="118A12F9" w:rsidR="009E5835" w:rsidRDefault="009E5835" w:rsidP="009E5835">
      <w:pPr>
        <w:shd w:val="clear" w:color="auto" w:fill="FFFFFF"/>
        <w:spacing w:before="300" w:after="150"/>
        <w:outlineLvl w:val="2"/>
        <w:rPr>
          <w:rFonts w:eastAsia="Times New Roman" w:cstheme="minorHAnsi"/>
          <w:color w:val="000000" w:themeColor="text1"/>
          <w:sz w:val="36"/>
          <w:szCs w:val="36"/>
          <w:lang w:eastAsia="zh-CN"/>
        </w:rPr>
      </w:pPr>
      <w:r w:rsidRPr="00EB0D75">
        <w:rPr>
          <w:rFonts w:eastAsia="Times New Roman" w:cstheme="minorHAnsi"/>
          <w:color w:val="000000" w:themeColor="text1"/>
          <w:sz w:val="36"/>
          <w:szCs w:val="36"/>
          <w:lang w:eastAsia="zh-CN"/>
        </w:rPr>
        <w:t>EDUC 641 Assignment 05 Key</w:t>
      </w:r>
    </w:p>
    <w:p w14:paraId="43716F14" w14:textId="77777777" w:rsidR="004E347A" w:rsidRPr="004E347A" w:rsidRDefault="009E5835" w:rsidP="004E347A">
      <w:pPr>
        <w:pStyle w:val="Heading2"/>
        <w:rPr>
          <w:sz w:val="26"/>
          <w:szCs w:val="26"/>
        </w:rPr>
      </w:pPr>
      <w:r w:rsidRPr="004E347A">
        <w:rPr>
          <w:sz w:val="26"/>
          <w:szCs w:val="26"/>
        </w:rPr>
        <w:t>Research question 1.</w:t>
      </w:r>
      <w:r w:rsidR="00FB525F" w:rsidRPr="004E347A">
        <w:rPr>
          <w:sz w:val="26"/>
          <w:szCs w:val="26"/>
        </w:rPr>
        <w:t xml:space="preserve"> </w:t>
      </w:r>
    </w:p>
    <w:p w14:paraId="32B9DC69" w14:textId="5B5F36B7" w:rsidR="00523110" w:rsidRDefault="004E347A" w:rsidP="009E5835">
      <w:pPr>
        <w:rPr>
          <w:rFonts w:cstheme="minorHAnsi"/>
          <w:color w:val="000000" w:themeColor="text1"/>
          <w:sz w:val="24"/>
          <w:szCs w:val="24"/>
        </w:rPr>
      </w:pPr>
      <w:r w:rsidRPr="004E347A">
        <w:rPr>
          <w:rFonts w:cstheme="minorHAnsi"/>
          <w:color w:val="000000" w:themeColor="text1"/>
          <w:sz w:val="24"/>
          <w:szCs w:val="24"/>
        </w:rPr>
        <w:t>Whether having a school-based mentor relates to whether participants' high school overall GPA above 3.0?</w:t>
      </w:r>
    </w:p>
    <w:p w14:paraId="6EC2F8C6" w14:textId="77777777" w:rsidR="004E347A" w:rsidRDefault="004E347A" w:rsidP="009E5835">
      <w:pPr>
        <w:rPr>
          <w:rFonts w:cstheme="minorHAnsi"/>
          <w:color w:val="000000" w:themeColor="text1"/>
          <w:sz w:val="24"/>
          <w:szCs w:val="24"/>
        </w:rPr>
      </w:pPr>
    </w:p>
    <w:p w14:paraId="528FF227" w14:textId="44DCAC3D" w:rsidR="004E347A" w:rsidRDefault="004E347A" w:rsidP="004E347A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B0D75">
        <w:rPr>
          <w:rFonts w:cstheme="minorHAnsi"/>
          <w:color w:val="000000" w:themeColor="text1"/>
          <w:sz w:val="24"/>
          <w:szCs w:val="24"/>
        </w:rPr>
        <w:t>In this question, the predictor variable is “mentor”, a binary variable, which is coded one for individuals reporting having a mentor after 14 years old. The outcome variable is “gpa</w:t>
      </w:r>
      <w:r>
        <w:rPr>
          <w:rFonts w:cstheme="minorHAnsi"/>
          <w:color w:val="000000" w:themeColor="text1"/>
          <w:sz w:val="24"/>
          <w:szCs w:val="24"/>
        </w:rPr>
        <w:t>_3</w:t>
      </w:r>
      <w:r w:rsidRPr="00EB0D75">
        <w:rPr>
          <w:rFonts w:cstheme="minorHAnsi"/>
          <w:color w:val="000000" w:themeColor="text1"/>
          <w:sz w:val="24"/>
          <w:szCs w:val="24"/>
        </w:rPr>
        <w:t>”, a binary variable,</w:t>
      </w:r>
      <w:r>
        <w:rPr>
          <w:rFonts w:cstheme="minorHAnsi"/>
          <w:color w:val="000000" w:themeColor="text1"/>
          <w:sz w:val="24"/>
          <w:szCs w:val="24"/>
        </w:rPr>
        <w:t xml:space="preserve"> which is </w:t>
      </w:r>
      <w:r w:rsidRPr="004E347A">
        <w:rPr>
          <w:rFonts w:cstheme="minorHAnsi"/>
          <w:color w:val="000000" w:themeColor="text1"/>
          <w:sz w:val="24"/>
          <w:szCs w:val="24"/>
        </w:rPr>
        <w:t>coded 1 for individuals whose high school final GPA was above 3.0</w:t>
      </w:r>
      <w:r w:rsidRPr="00EB0D75">
        <w:rPr>
          <w:rFonts w:cstheme="minorHAnsi"/>
          <w:color w:val="000000" w:themeColor="text1"/>
          <w:sz w:val="24"/>
          <w:szCs w:val="24"/>
        </w:rPr>
        <w:t>. Summary statistics in Table 1 shows that there are 1,395 individual-level observations in the sample, in which 657 (47%) r</w:t>
      </w:r>
      <w:r w:rsidRPr="00EB0D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eported to have a school-based mentor while 738 (53%) not.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There were 525 (38%) individuals whose high school overall GPA was above 3.0</w:t>
      </w:r>
      <w:r w:rsidRPr="00EB0D7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7749B375" w14:textId="77777777" w:rsidR="004E347A" w:rsidRPr="00EB0D75" w:rsidRDefault="004E347A" w:rsidP="004E347A">
      <w:pPr>
        <w:rPr>
          <w:rFonts w:cstheme="minorHAnsi"/>
          <w:color w:val="000000" w:themeColor="text1"/>
          <w:sz w:val="24"/>
          <w:szCs w:val="24"/>
        </w:rPr>
      </w:pPr>
    </w:p>
    <w:p w14:paraId="617681EB" w14:textId="5032306D" w:rsidR="004E347A" w:rsidRDefault="004E347A" w:rsidP="004E347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plot in Figure 1 visualizes the difference</w:t>
      </w:r>
      <w:r w:rsidR="00940F9E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 xml:space="preserve"> in </w:t>
      </w:r>
      <w:r w:rsidR="00940F9E">
        <w:rPr>
          <w:rFonts w:cstheme="minorHAnsi"/>
          <w:color w:val="000000" w:themeColor="text1"/>
          <w:sz w:val="24"/>
          <w:szCs w:val="24"/>
        </w:rPr>
        <w:t>counts of individuals whose high school GPA was above/below 3.0</w:t>
      </w:r>
      <w:r>
        <w:rPr>
          <w:rFonts w:cstheme="minorHAnsi"/>
          <w:color w:val="000000" w:themeColor="text1"/>
          <w:sz w:val="24"/>
          <w:szCs w:val="24"/>
        </w:rPr>
        <w:t xml:space="preserve"> between the individuals who had a mentor and those who had not. </w:t>
      </w:r>
      <w:r w:rsidR="00940F9E">
        <w:rPr>
          <w:rFonts w:cstheme="minorHAnsi"/>
          <w:color w:val="000000" w:themeColor="text1"/>
          <w:sz w:val="24"/>
          <w:szCs w:val="24"/>
        </w:rPr>
        <w:t>Among the 525 individuals having a high school GPA above 3.0, the majority (336, 64%) had a mentor</w:t>
      </w:r>
      <w:r>
        <w:rPr>
          <w:rFonts w:cstheme="minorHAnsi"/>
          <w:color w:val="000000" w:themeColor="text1"/>
          <w:sz w:val="24"/>
          <w:szCs w:val="24"/>
        </w:rPr>
        <w:t>.</w:t>
      </w:r>
      <w:r w:rsidR="00940F9E">
        <w:rPr>
          <w:rFonts w:cstheme="minorHAnsi"/>
          <w:color w:val="000000" w:themeColor="text1"/>
          <w:sz w:val="24"/>
          <w:szCs w:val="24"/>
        </w:rPr>
        <w:t xml:space="preserve"> Among the 870 individuals whose GPA was below 3.0, the majority (549, 63%) didn’t have a mentor. These differences indicate that there may be a relationship between mentor and high school </w:t>
      </w:r>
      <w:proofErr w:type="gramStart"/>
      <w:r w:rsidR="00940F9E">
        <w:rPr>
          <w:rFonts w:cstheme="minorHAnsi"/>
          <w:color w:val="000000" w:themeColor="text1"/>
          <w:sz w:val="24"/>
          <w:szCs w:val="24"/>
        </w:rPr>
        <w:t>GPA</w:t>
      </w:r>
      <w:proofErr w:type="gramEnd"/>
      <w:r w:rsidR="00940F9E">
        <w:rPr>
          <w:rFonts w:cstheme="minorHAnsi"/>
          <w:color w:val="000000" w:themeColor="text1"/>
          <w:sz w:val="24"/>
          <w:szCs w:val="24"/>
        </w:rPr>
        <w:t xml:space="preserve"> but we don’t know whether this relationship is statistically significant.</w:t>
      </w:r>
    </w:p>
    <w:p w14:paraId="1A62FC4D" w14:textId="77777777" w:rsidR="004E347A" w:rsidRDefault="004E347A" w:rsidP="004E347A">
      <w:pPr>
        <w:rPr>
          <w:rFonts w:cstheme="minorHAnsi"/>
          <w:color w:val="000000" w:themeColor="text1"/>
          <w:sz w:val="24"/>
          <w:szCs w:val="24"/>
        </w:rPr>
      </w:pPr>
    </w:p>
    <w:p w14:paraId="6275C6F9" w14:textId="43CBAC31" w:rsidR="004E347A" w:rsidRDefault="004E347A" w:rsidP="004E347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My null hypothesis is that </w:t>
      </w:r>
      <w:r w:rsidR="00940F9E">
        <w:rPr>
          <w:rFonts w:cstheme="minorHAnsi"/>
          <w:color w:val="000000" w:themeColor="text1"/>
          <w:sz w:val="24"/>
          <w:szCs w:val="24"/>
        </w:rPr>
        <w:t xml:space="preserve">there was no relationship between mentor and high school GPA above 3.0. I conduct a chi-squared test in R </w:t>
      </w:r>
      <w:r>
        <w:rPr>
          <w:rFonts w:cstheme="minorHAnsi"/>
          <w:color w:val="000000" w:themeColor="text1"/>
          <w:sz w:val="24"/>
          <w:szCs w:val="24"/>
        </w:rPr>
        <w:t xml:space="preserve">to test the hypothesis. Results </w:t>
      </w:r>
      <w:r w:rsidR="005745A1">
        <w:rPr>
          <w:rFonts w:cstheme="minorHAnsi"/>
          <w:color w:val="000000" w:themeColor="text1"/>
          <w:sz w:val="24"/>
          <w:szCs w:val="24"/>
        </w:rPr>
        <w:t>show that there was a significant, positive relationship between having a mentor and high school overall GPA above 3.0 (</w:t>
      </w:r>
      <w:r w:rsidR="005745A1" w:rsidRPr="005745A1">
        <w:rPr>
          <w:rFonts w:cstheme="minorHAnsi"/>
          <w:i/>
          <w:iCs/>
          <w:color w:val="000000" w:themeColor="text1"/>
          <w:sz w:val="24"/>
          <w:szCs w:val="24"/>
        </w:rPr>
        <w:t>X</w:t>
      </w:r>
      <w:r w:rsidR="005745A1" w:rsidRPr="005745A1">
        <w:rPr>
          <w:rFonts w:cstheme="minorHAnsi"/>
          <w:i/>
          <w:iCs/>
          <w:color w:val="000000" w:themeColor="text1"/>
          <w:sz w:val="24"/>
          <w:szCs w:val="24"/>
          <w:vertAlign w:val="superscript"/>
        </w:rPr>
        <w:t>2</w:t>
      </w:r>
      <w:r w:rsidR="005745A1">
        <w:rPr>
          <w:rFonts w:cstheme="minorHAnsi"/>
          <w:color w:val="000000" w:themeColor="text1"/>
          <w:sz w:val="24"/>
          <w:szCs w:val="24"/>
        </w:rPr>
        <w:t xml:space="preserve"> = </w:t>
      </w:r>
      <w:r w:rsidR="005745A1" w:rsidRPr="005745A1">
        <w:rPr>
          <w:rFonts w:cstheme="minorHAnsi"/>
          <w:color w:val="000000" w:themeColor="text1"/>
          <w:sz w:val="24"/>
          <w:szCs w:val="24"/>
        </w:rPr>
        <w:t>95.449</w:t>
      </w:r>
      <w:r w:rsidR="005745A1">
        <w:rPr>
          <w:rFonts w:cstheme="minorHAnsi"/>
          <w:color w:val="000000" w:themeColor="text1"/>
          <w:sz w:val="24"/>
          <w:szCs w:val="24"/>
        </w:rPr>
        <w:t xml:space="preserve">, </w:t>
      </w:r>
      <w:r w:rsidR="005745A1" w:rsidRPr="005745A1">
        <w:rPr>
          <w:rFonts w:cstheme="minorHAnsi"/>
          <w:i/>
          <w:iCs/>
          <w:color w:val="000000" w:themeColor="text1"/>
          <w:sz w:val="24"/>
          <w:szCs w:val="24"/>
        </w:rPr>
        <w:t>p</w:t>
      </w:r>
      <w:r w:rsidR="005745A1">
        <w:rPr>
          <w:rFonts w:cstheme="minorHAnsi"/>
          <w:color w:val="000000" w:themeColor="text1"/>
          <w:sz w:val="24"/>
          <w:szCs w:val="24"/>
        </w:rPr>
        <w:t xml:space="preserve"> &lt; 0.01)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4B349A33" w14:textId="3C0C76D0" w:rsidR="004E347A" w:rsidRDefault="004E347A" w:rsidP="009E5835">
      <w:pPr>
        <w:rPr>
          <w:rFonts w:cstheme="minorHAnsi"/>
          <w:color w:val="000000" w:themeColor="text1"/>
          <w:sz w:val="24"/>
          <w:szCs w:val="24"/>
        </w:rPr>
      </w:pPr>
    </w:p>
    <w:p w14:paraId="4536CCB3" w14:textId="5B74ABBD" w:rsidR="004E347A" w:rsidRDefault="004E347A" w:rsidP="009E583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Table 1. Summary Statistics</w:t>
      </w:r>
    </w:p>
    <w:p w14:paraId="6E3D5675" w14:textId="422AC5F5" w:rsidR="004E347A" w:rsidRDefault="004E347A" w:rsidP="009E5835">
      <w:pPr>
        <w:rPr>
          <w:rFonts w:cstheme="minorHAnsi"/>
          <w:color w:val="000000" w:themeColor="text1"/>
          <w:sz w:val="24"/>
          <w:szCs w:val="24"/>
        </w:rPr>
      </w:pPr>
    </w:p>
    <w:p w14:paraId="7DF920CA" w14:textId="60C88816" w:rsidR="004E347A" w:rsidRDefault="004E347A" w:rsidP="009E5835">
      <w:pPr>
        <w:rPr>
          <w:rFonts w:cstheme="minorHAnsi"/>
          <w:color w:val="000000" w:themeColor="text1"/>
          <w:sz w:val="24"/>
          <w:szCs w:val="24"/>
        </w:rPr>
      </w:pPr>
      <w:r w:rsidRPr="004E347A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E66364A" wp14:editId="123D96E4">
            <wp:extent cx="2067213" cy="2429214"/>
            <wp:effectExtent l="0" t="0" r="9525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00D0" w14:textId="77777777" w:rsidR="00940F9E" w:rsidRDefault="004E347A">
      <w:pPr>
        <w:spacing w:after="160" w:line="259" w:lineRule="auto"/>
      </w:pPr>
      <w:r w:rsidRPr="004E347A">
        <w:t xml:space="preserve">Figure 1. </w:t>
      </w:r>
    </w:p>
    <w:p w14:paraId="0AECC1D0" w14:textId="3FE961F4" w:rsidR="004E347A" w:rsidRPr="004E347A" w:rsidRDefault="00940F9E">
      <w:pPr>
        <w:spacing w:after="160" w:line="259" w:lineRule="auto"/>
        <w:rPr>
          <w:b/>
        </w:rPr>
      </w:pPr>
      <w:r w:rsidRPr="00940F9E">
        <w:rPr>
          <w:noProof/>
        </w:rPr>
        <w:lastRenderedPageBreak/>
        <w:drawing>
          <wp:inline distT="0" distB="0" distL="0" distR="0" wp14:anchorId="775FABD3" wp14:editId="471F5284">
            <wp:extent cx="5943600" cy="3774440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47A" w:rsidRPr="004E347A">
        <w:br w:type="page"/>
      </w:r>
    </w:p>
    <w:p w14:paraId="1CBACD00" w14:textId="25821858" w:rsidR="004E347A" w:rsidRPr="00EB0D75" w:rsidRDefault="004E347A" w:rsidP="004E347A">
      <w:pPr>
        <w:pStyle w:val="Heading2"/>
        <w:rPr>
          <w:rFonts w:cstheme="minorHAnsi"/>
          <w:color w:val="000000" w:themeColor="text1"/>
          <w:sz w:val="24"/>
          <w:szCs w:val="24"/>
        </w:rPr>
      </w:pPr>
      <w:r w:rsidRPr="004E347A">
        <w:rPr>
          <w:sz w:val="26"/>
          <w:szCs w:val="26"/>
        </w:rPr>
        <w:lastRenderedPageBreak/>
        <w:t xml:space="preserve">Research question </w:t>
      </w:r>
      <w:r>
        <w:rPr>
          <w:sz w:val="26"/>
          <w:szCs w:val="26"/>
        </w:rPr>
        <w:t>2</w:t>
      </w:r>
      <w:r w:rsidRPr="004E347A">
        <w:rPr>
          <w:sz w:val="26"/>
          <w:szCs w:val="26"/>
        </w:rPr>
        <w:t xml:space="preserve">. </w:t>
      </w:r>
    </w:p>
    <w:p w14:paraId="5415C8A0" w14:textId="21218372" w:rsidR="00FB525F" w:rsidRDefault="00FB525F" w:rsidP="009E5835">
      <w:pPr>
        <w:rPr>
          <w:rFonts w:cstheme="minorHAnsi"/>
          <w:color w:val="000000" w:themeColor="text1"/>
          <w:sz w:val="24"/>
          <w:szCs w:val="24"/>
        </w:rPr>
      </w:pPr>
      <w:r w:rsidRPr="00EB0D75">
        <w:rPr>
          <w:rFonts w:cstheme="minorHAnsi"/>
          <w:color w:val="000000" w:themeColor="text1"/>
          <w:sz w:val="24"/>
          <w:szCs w:val="24"/>
        </w:rPr>
        <w:t xml:space="preserve">Whether and to what extent having a school-based mentor relates to high school overall GPA? </w:t>
      </w:r>
    </w:p>
    <w:p w14:paraId="1DBC6AAF" w14:textId="77777777" w:rsidR="00D23D94" w:rsidRPr="00EB0D75" w:rsidRDefault="00D23D94" w:rsidP="009E5835">
      <w:pPr>
        <w:rPr>
          <w:rFonts w:cstheme="minorHAnsi"/>
          <w:color w:val="000000" w:themeColor="text1"/>
          <w:sz w:val="24"/>
          <w:szCs w:val="24"/>
        </w:rPr>
      </w:pPr>
    </w:p>
    <w:p w14:paraId="5B27A13C" w14:textId="721F2592" w:rsidR="00EB0D75" w:rsidRDefault="00FB525F" w:rsidP="009E583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B0D75">
        <w:rPr>
          <w:rFonts w:cstheme="minorHAnsi"/>
          <w:color w:val="000000" w:themeColor="text1"/>
          <w:sz w:val="24"/>
          <w:szCs w:val="24"/>
        </w:rPr>
        <w:t xml:space="preserve">In this question, the predictor variable is “mentor”, </w:t>
      </w:r>
      <w:r w:rsidR="00EB0D75" w:rsidRPr="00EB0D75">
        <w:rPr>
          <w:rFonts w:cstheme="minorHAnsi"/>
          <w:color w:val="000000" w:themeColor="text1"/>
          <w:sz w:val="24"/>
          <w:szCs w:val="24"/>
        </w:rPr>
        <w:t xml:space="preserve">a binary variable, </w:t>
      </w:r>
      <w:r w:rsidRPr="00EB0D75">
        <w:rPr>
          <w:rFonts w:cstheme="minorHAnsi"/>
          <w:color w:val="000000" w:themeColor="text1"/>
          <w:sz w:val="24"/>
          <w:szCs w:val="24"/>
        </w:rPr>
        <w:t>which is coded one for individuals reporting having a mentor after 14 years old. The outcome variable is “</w:t>
      </w:r>
      <w:proofErr w:type="spellStart"/>
      <w:r w:rsidRPr="00EB0D75">
        <w:rPr>
          <w:rFonts w:cstheme="minorHAnsi"/>
          <w:color w:val="000000" w:themeColor="text1"/>
          <w:sz w:val="24"/>
          <w:szCs w:val="24"/>
        </w:rPr>
        <w:t>gpa</w:t>
      </w:r>
      <w:proofErr w:type="spellEnd"/>
      <w:r w:rsidRPr="00EB0D75">
        <w:rPr>
          <w:rFonts w:cstheme="minorHAnsi"/>
          <w:color w:val="000000" w:themeColor="text1"/>
          <w:sz w:val="24"/>
          <w:szCs w:val="24"/>
        </w:rPr>
        <w:t xml:space="preserve">”, </w:t>
      </w:r>
      <w:r w:rsidR="00EB0D75" w:rsidRPr="00EB0D75">
        <w:rPr>
          <w:rFonts w:cstheme="minorHAnsi"/>
          <w:color w:val="000000" w:themeColor="text1"/>
          <w:sz w:val="24"/>
          <w:szCs w:val="24"/>
        </w:rPr>
        <w:t xml:space="preserve">a continuous variable, </w:t>
      </w:r>
      <w:r w:rsidRPr="00EB0D75">
        <w:rPr>
          <w:rFonts w:cstheme="minorHAnsi"/>
          <w:color w:val="000000" w:themeColor="text1"/>
          <w:sz w:val="24"/>
          <w:szCs w:val="24"/>
        </w:rPr>
        <w:t xml:space="preserve">which represents the individual’s high school overall GPA. Summary statistics in Table 1 shows that there are </w:t>
      </w:r>
      <w:r w:rsidR="00EB0D75" w:rsidRPr="00EB0D75">
        <w:rPr>
          <w:rFonts w:cstheme="minorHAnsi"/>
          <w:color w:val="000000" w:themeColor="text1"/>
          <w:sz w:val="24"/>
          <w:szCs w:val="24"/>
        </w:rPr>
        <w:t>1,395</w:t>
      </w:r>
      <w:r w:rsidRPr="00EB0D75">
        <w:rPr>
          <w:rFonts w:cstheme="minorHAnsi"/>
          <w:color w:val="000000" w:themeColor="text1"/>
          <w:sz w:val="24"/>
          <w:szCs w:val="24"/>
        </w:rPr>
        <w:t xml:space="preserve"> individual-level observations in the sample, in which </w:t>
      </w:r>
      <w:r w:rsidR="00EB0D75" w:rsidRPr="00EB0D75">
        <w:rPr>
          <w:rFonts w:cstheme="minorHAnsi"/>
          <w:color w:val="000000" w:themeColor="text1"/>
          <w:sz w:val="24"/>
          <w:szCs w:val="24"/>
        </w:rPr>
        <w:t>657</w:t>
      </w:r>
      <w:r w:rsidRPr="00EB0D75">
        <w:rPr>
          <w:rFonts w:cstheme="minorHAnsi"/>
          <w:color w:val="000000" w:themeColor="text1"/>
          <w:sz w:val="24"/>
          <w:szCs w:val="24"/>
        </w:rPr>
        <w:t xml:space="preserve"> (</w:t>
      </w:r>
      <w:r w:rsidR="00EB0D75" w:rsidRPr="00EB0D75">
        <w:rPr>
          <w:rFonts w:cstheme="minorHAnsi"/>
          <w:color w:val="000000" w:themeColor="text1"/>
          <w:sz w:val="24"/>
          <w:szCs w:val="24"/>
        </w:rPr>
        <w:t>47</w:t>
      </w:r>
      <w:r w:rsidRPr="00EB0D75">
        <w:rPr>
          <w:rFonts w:cstheme="minorHAnsi"/>
          <w:color w:val="000000" w:themeColor="text1"/>
          <w:sz w:val="24"/>
          <w:szCs w:val="24"/>
        </w:rPr>
        <w:t xml:space="preserve">%) </w:t>
      </w:r>
      <w:r w:rsidR="00EB0D75" w:rsidRPr="00EB0D75">
        <w:rPr>
          <w:rFonts w:cstheme="minorHAnsi"/>
          <w:color w:val="000000" w:themeColor="text1"/>
          <w:sz w:val="24"/>
          <w:szCs w:val="24"/>
        </w:rPr>
        <w:t>r</w:t>
      </w:r>
      <w:r w:rsidRPr="00EB0D75">
        <w:rPr>
          <w:rFonts w:cstheme="minorHAnsi"/>
          <w:color w:val="000000" w:themeColor="text1"/>
          <w:sz w:val="24"/>
          <w:szCs w:val="24"/>
          <w:shd w:val="clear" w:color="auto" w:fill="FFFFFF"/>
        </w:rPr>
        <w:t>eported to have a school-based mentor while 738 (</w:t>
      </w:r>
      <w:r w:rsidR="00EB0D75" w:rsidRPr="00EB0D75">
        <w:rPr>
          <w:rFonts w:cstheme="minorHAnsi"/>
          <w:color w:val="000000" w:themeColor="text1"/>
          <w:sz w:val="24"/>
          <w:szCs w:val="24"/>
          <w:shd w:val="clear" w:color="auto" w:fill="FFFFFF"/>
        </w:rPr>
        <w:t>53%</w:t>
      </w:r>
      <w:r w:rsidRPr="00EB0D75">
        <w:rPr>
          <w:rFonts w:cstheme="minorHAnsi"/>
          <w:color w:val="000000" w:themeColor="text1"/>
          <w:sz w:val="24"/>
          <w:szCs w:val="24"/>
          <w:shd w:val="clear" w:color="auto" w:fill="FFFFFF"/>
        </w:rPr>
        <w:t>) not.</w:t>
      </w:r>
      <w:r w:rsidR="00EB0D75" w:rsidRPr="00EB0D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average GPA is 2.64 with a standard deviation of 0.83.</w:t>
      </w:r>
    </w:p>
    <w:p w14:paraId="2FF1461B" w14:textId="77777777" w:rsidR="00EF70CA" w:rsidRPr="00EB0D75" w:rsidRDefault="00EF70CA" w:rsidP="009E5835">
      <w:pPr>
        <w:rPr>
          <w:rFonts w:cstheme="minorHAnsi"/>
          <w:color w:val="000000" w:themeColor="text1"/>
          <w:sz w:val="24"/>
          <w:szCs w:val="24"/>
        </w:rPr>
      </w:pPr>
    </w:p>
    <w:p w14:paraId="416EDC1E" w14:textId="561B3B38" w:rsidR="00FB525F" w:rsidRDefault="00272BF3" w:rsidP="009E583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 boxplot in </w:t>
      </w:r>
      <w:r w:rsidR="00FD32F8">
        <w:rPr>
          <w:rFonts w:cstheme="minorHAnsi"/>
          <w:color w:val="000000" w:themeColor="text1"/>
          <w:sz w:val="24"/>
          <w:szCs w:val="24"/>
        </w:rPr>
        <w:t xml:space="preserve">Figure 1 visualizes the difference in average </w:t>
      </w:r>
      <w:r w:rsidR="00A70D2C">
        <w:rPr>
          <w:rFonts w:cstheme="minorHAnsi"/>
          <w:color w:val="000000" w:themeColor="text1"/>
          <w:sz w:val="24"/>
          <w:szCs w:val="24"/>
        </w:rPr>
        <w:t>outcome (</w:t>
      </w:r>
      <w:r w:rsidR="00FD32F8">
        <w:rPr>
          <w:rFonts w:cstheme="minorHAnsi"/>
          <w:color w:val="000000" w:themeColor="text1"/>
          <w:sz w:val="24"/>
          <w:szCs w:val="24"/>
        </w:rPr>
        <w:t>high school GPA</w:t>
      </w:r>
      <w:r w:rsidR="00A70D2C">
        <w:rPr>
          <w:rFonts w:cstheme="minorHAnsi"/>
          <w:color w:val="000000" w:themeColor="text1"/>
          <w:sz w:val="24"/>
          <w:szCs w:val="24"/>
        </w:rPr>
        <w:t>)</w:t>
      </w:r>
      <w:r w:rsidR="00FD32F8">
        <w:rPr>
          <w:rFonts w:cstheme="minorHAnsi"/>
          <w:color w:val="000000" w:themeColor="text1"/>
          <w:sz w:val="24"/>
          <w:szCs w:val="24"/>
        </w:rPr>
        <w:t xml:space="preserve"> between the individuals who had a mentor and those who had not. The average GPA of the former group is higher than that of the </w:t>
      </w:r>
      <w:proofErr w:type="gramStart"/>
      <w:r w:rsidR="00FD32F8">
        <w:rPr>
          <w:rFonts w:cstheme="minorHAnsi"/>
          <w:color w:val="000000" w:themeColor="text1"/>
          <w:sz w:val="24"/>
          <w:szCs w:val="24"/>
        </w:rPr>
        <w:t>latter</w:t>
      </w:r>
      <w:proofErr w:type="gramEnd"/>
      <w:r w:rsidR="00A70D2C">
        <w:rPr>
          <w:rFonts w:cstheme="minorHAnsi"/>
          <w:color w:val="000000" w:themeColor="text1"/>
          <w:sz w:val="24"/>
          <w:szCs w:val="24"/>
        </w:rPr>
        <w:t xml:space="preserve"> but we do not know whether this is significant. Moreover, the distribution of the outcome variable seems to be positively skewed for both groups and both have a few outliers.</w:t>
      </w:r>
    </w:p>
    <w:p w14:paraId="6DBBC322" w14:textId="77777777" w:rsidR="00EF70CA" w:rsidRDefault="00EF70CA" w:rsidP="009E5835">
      <w:pPr>
        <w:rPr>
          <w:rFonts w:cstheme="minorHAnsi"/>
          <w:color w:val="000000" w:themeColor="text1"/>
          <w:sz w:val="24"/>
          <w:szCs w:val="24"/>
        </w:rPr>
      </w:pPr>
    </w:p>
    <w:p w14:paraId="5DB1A897" w14:textId="7AE09DF4" w:rsidR="00FD32F8" w:rsidRDefault="00A70D2C" w:rsidP="00A70D2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My null hypothesis is that the two means are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equal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and I conduct a Welch </w:t>
      </w:r>
      <w:r w:rsidRPr="00A70D2C">
        <w:rPr>
          <w:rFonts w:cstheme="minorHAnsi"/>
          <w:i/>
          <w:iCs/>
          <w:color w:val="000000" w:themeColor="text1"/>
          <w:sz w:val="24"/>
          <w:szCs w:val="24"/>
        </w:rPr>
        <w:t>t</w:t>
      </w:r>
      <w:r>
        <w:rPr>
          <w:rFonts w:cstheme="minorHAnsi"/>
          <w:color w:val="000000" w:themeColor="text1"/>
          <w:sz w:val="24"/>
          <w:szCs w:val="24"/>
        </w:rPr>
        <w:t>-test to test the hypothesis. Results show that the average high school GPA of individuals who had a mentor is about 0.51 higher than that of the individuals who had not (</w:t>
      </w:r>
      <w:proofErr w:type="gramStart"/>
      <w:r w:rsidRPr="00A70D2C">
        <w:rPr>
          <w:rFonts w:cstheme="minorHAnsi"/>
          <w:i/>
          <w:iCs/>
          <w:color w:val="000000" w:themeColor="text1"/>
          <w:sz w:val="24"/>
          <w:szCs w:val="24"/>
        </w:rPr>
        <w:t>t</w:t>
      </w:r>
      <w:r>
        <w:rPr>
          <w:rFonts w:cstheme="minorHAnsi"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1392.4) = -12.34, </w:t>
      </w:r>
      <w:r w:rsidRPr="00A70D2C">
        <w:rPr>
          <w:rFonts w:cstheme="minorHAnsi"/>
          <w:i/>
          <w:iCs/>
          <w:color w:val="000000" w:themeColor="text1"/>
          <w:sz w:val="24"/>
          <w:szCs w:val="24"/>
        </w:rPr>
        <w:t>p</w:t>
      </w:r>
      <w:r>
        <w:rPr>
          <w:rFonts w:cstheme="minorHAnsi"/>
          <w:color w:val="000000" w:themeColor="text1"/>
          <w:sz w:val="24"/>
          <w:szCs w:val="24"/>
        </w:rPr>
        <w:t xml:space="preserve"> &lt; 0.05). I conclude that having a school-based mentor is significantly related to an increase of 0.51 in overall high school GPA.</w:t>
      </w:r>
    </w:p>
    <w:p w14:paraId="1618A1A3" w14:textId="77777777" w:rsidR="00A70D2C" w:rsidRDefault="00A70D2C" w:rsidP="00A70D2C">
      <w:pPr>
        <w:rPr>
          <w:rFonts w:cstheme="minorHAnsi"/>
          <w:color w:val="000000" w:themeColor="text1"/>
        </w:rPr>
      </w:pPr>
    </w:p>
    <w:p w14:paraId="5DD45B3A" w14:textId="77777777" w:rsidR="00FD32F8" w:rsidRPr="00EB0D75" w:rsidRDefault="00FD32F8" w:rsidP="00FD32F8">
      <w:pPr>
        <w:rPr>
          <w:rFonts w:cstheme="minorHAnsi"/>
          <w:color w:val="000000" w:themeColor="text1"/>
          <w:sz w:val="24"/>
          <w:szCs w:val="24"/>
        </w:rPr>
      </w:pPr>
      <w:r w:rsidRPr="00EB0D75">
        <w:rPr>
          <w:rFonts w:cstheme="minorHAnsi"/>
          <w:color w:val="000000" w:themeColor="text1"/>
          <w:sz w:val="24"/>
          <w:szCs w:val="24"/>
        </w:rPr>
        <w:t>Table 1. Summary Statistics</w:t>
      </w:r>
    </w:p>
    <w:p w14:paraId="36BC9C9C" w14:textId="77777777" w:rsidR="00FD32F8" w:rsidRPr="00EB0D75" w:rsidRDefault="00FD32F8" w:rsidP="00FD32F8">
      <w:pPr>
        <w:rPr>
          <w:rFonts w:cstheme="minorHAnsi"/>
          <w:color w:val="000000" w:themeColor="text1"/>
          <w:sz w:val="24"/>
          <w:szCs w:val="24"/>
        </w:rPr>
      </w:pPr>
    </w:p>
    <w:p w14:paraId="7CD0CCA8" w14:textId="77777777" w:rsidR="00FD32F8" w:rsidRDefault="00FD32F8" w:rsidP="00FD32F8">
      <w:pPr>
        <w:rPr>
          <w:rFonts w:cstheme="minorHAnsi"/>
          <w:color w:val="000000" w:themeColor="text1"/>
        </w:rPr>
      </w:pPr>
      <w:r w:rsidRPr="00EB0D75">
        <w:rPr>
          <w:rFonts w:cstheme="minorHAnsi"/>
          <w:noProof/>
          <w:color w:val="000000" w:themeColor="text1"/>
        </w:rPr>
        <w:drawing>
          <wp:inline distT="0" distB="0" distL="0" distR="0" wp14:anchorId="71484DE0" wp14:editId="7DE08C86">
            <wp:extent cx="1886213" cy="177189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99FE" w14:textId="77777777" w:rsidR="00FD32F8" w:rsidRDefault="00FD32F8" w:rsidP="009E5835">
      <w:pPr>
        <w:rPr>
          <w:rFonts w:cstheme="minorHAnsi"/>
          <w:color w:val="000000" w:themeColor="text1"/>
        </w:rPr>
      </w:pPr>
    </w:p>
    <w:p w14:paraId="2745E150" w14:textId="77777777" w:rsidR="00272BF3" w:rsidRDefault="00272BF3">
      <w:pPr>
        <w:spacing w:after="160" w:line="259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DD3CB04" w14:textId="3C19079D" w:rsidR="00FD32F8" w:rsidRDefault="00FD32F8" w:rsidP="009E583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Figure 1. </w:t>
      </w:r>
    </w:p>
    <w:p w14:paraId="192D82BE" w14:textId="61BD4F40" w:rsidR="00FD32F8" w:rsidRPr="00EB0D75" w:rsidRDefault="00FD32F8" w:rsidP="009E5835">
      <w:pPr>
        <w:rPr>
          <w:rFonts w:cstheme="minorHAnsi"/>
          <w:color w:val="000000" w:themeColor="text1"/>
        </w:rPr>
      </w:pPr>
      <w:r w:rsidRPr="00FD32F8">
        <w:rPr>
          <w:noProof/>
        </w:rPr>
        <w:drawing>
          <wp:inline distT="0" distB="0" distL="0" distR="0" wp14:anchorId="369627D6" wp14:editId="2AA7D167">
            <wp:extent cx="5495925" cy="3490147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251" cy="349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E2EC" w14:textId="1A0A6513" w:rsidR="009E5835" w:rsidRDefault="009E5835" w:rsidP="009E5835">
      <w:pPr>
        <w:rPr>
          <w:rFonts w:cstheme="minorHAnsi"/>
          <w:color w:val="000000" w:themeColor="text1"/>
        </w:rPr>
      </w:pPr>
    </w:p>
    <w:p w14:paraId="5C70E572" w14:textId="77777777" w:rsidR="00EF70CA" w:rsidRDefault="00EF70CA" w:rsidP="00D23D94">
      <w:pPr>
        <w:rPr>
          <w:rFonts w:cstheme="minorHAnsi"/>
          <w:color w:val="000000" w:themeColor="text1"/>
          <w:sz w:val="24"/>
          <w:szCs w:val="24"/>
        </w:rPr>
      </w:pPr>
    </w:p>
    <w:p w14:paraId="7466C435" w14:textId="77777777" w:rsidR="004E347A" w:rsidRDefault="004E347A">
      <w:pPr>
        <w:spacing w:after="160" w:line="259" w:lineRule="auto"/>
        <w:rPr>
          <w:b/>
          <w:sz w:val="26"/>
          <w:szCs w:val="26"/>
        </w:rPr>
      </w:pPr>
      <w:r>
        <w:rPr>
          <w:sz w:val="26"/>
          <w:szCs w:val="26"/>
        </w:rPr>
        <w:br w:type="page"/>
      </w:r>
    </w:p>
    <w:p w14:paraId="0F4501AA" w14:textId="5C10324E" w:rsidR="004E347A" w:rsidRPr="004E347A" w:rsidRDefault="004E347A" w:rsidP="004E347A">
      <w:pPr>
        <w:pStyle w:val="Heading2"/>
        <w:rPr>
          <w:sz w:val="26"/>
          <w:szCs w:val="26"/>
        </w:rPr>
      </w:pPr>
      <w:r w:rsidRPr="004E347A">
        <w:rPr>
          <w:sz w:val="26"/>
          <w:szCs w:val="26"/>
        </w:rPr>
        <w:lastRenderedPageBreak/>
        <w:t xml:space="preserve">Research question </w:t>
      </w:r>
      <w:r>
        <w:rPr>
          <w:sz w:val="26"/>
          <w:szCs w:val="26"/>
        </w:rPr>
        <w:t>3</w:t>
      </w:r>
      <w:r w:rsidRPr="004E347A">
        <w:rPr>
          <w:sz w:val="26"/>
          <w:szCs w:val="26"/>
        </w:rPr>
        <w:t xml:space="preserve">. </w:t>
      </w:r>
    </w:p>
    <w:p w14:paraId="557D9DFD" w14:textId="60556CE0" w:rsidR="00D23D94" w:rsidRDefault="00D23D94" w:rsidP="00D23D94">
      <w:pPr>
        <w:rPr>
          <w:rFonts w:cstheme="minorHAnsi"/>
          <w:color w:val="000000" w:themeColor="text1"/>
          <w:sz w:val="24"/>
          <w:szCs w:val="24"/>
        </w:rPr>
      </w:pPr>
      <w:r w:rsidRPr="00EB0D75">
        <w:rPr>
          <w:rFonts w:cstheme="minorHAnsi"/>
          <w:color w:val="000000" w:themeColor="text1"/>
          <w:sz w:val="24"/>
          <w:szCs w:val="24"/>
        </w:rPr>
        <w:t xml:space="preserve">Whether and to what extent </w:t>
      </w:r>
      <w:r>
        <w:rPr>
          <w:rFonts w:cstheme="minorHAnsi"/>
          <w:color w:val="000000" w:themeColor="text1"/>
          <w:sz w:val="24"/>
          <w:szCs w:val="24"/>
        </w:rPr>
        <w:t>mentee’s age</w:t>
      </w:r>
      <w:r w:rsidRPr="00EB0D75">
        <w:rPr>
          <w:rFonts w:cstheme="minorHAnsi"/>
          <w:color w:val="000000" w:themeColor="text1"/>
          <w:sz w:val="24"/>
          <w:szCs w:val="24"/>
        </w:rPr>
        <w:t xml:space="preserve"> relates to high school overall GPA? </w:t>
      </w:r>
    </w:p>
    <w:p w14:paraId="483EBB25" w14:textId="77777777" w:rsidR="00D23D94" w:rsidRPr="00EB0D75" w:rsidRDefault="00D23D94" w:rsidP="00D23D94">
      <w:pPr>
        <w:rPr>
          <w:rFonts w:cstheme="minorHAnsi"/>
          <w:color w:val="000000" w:themeColor="text1"/>
          <w:sz w:val="24"/>
          <w:szCs w:val="24"/>
        </w:rPr>
      </w:pPr>
    </w:p>
    <w:p w14:paraId="092CB94B" w14:textId="5739EFDA" w:rsidR="00272BF3" w:rsidRDefault="00D23D94" w:rsidP="009E583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B0D75">
        <w:rPr>
          <w:rFonts w:cstheme="minorHAnsi"/>
          <w:color w:val="000000" w:themeColor="text1"/>
          <w:sz w:val="24"/>
          <w:szCs w:val="24"/>
        </w:rPr>
        <w:t>In this question, the predictor variable is “</w:t>
      </w:r>
      <w:proofErr w:type="spellStart"/>
      <w:r w:rsidRPr="00EB0D75">
        <w:rPr>
          <w:rFonts w:cstheme="minorHAnsi"/>
          <w:color w:val="000000" w:themeColor="text1"/>
          <w:sz w:val="24"/>
          <w:szCs w:val="24"/>
        </w:rPr>
        <w:t>men</w:t>
      </w:r>
      <w:r>
        <w:rPr>
          <w:rFonts w:cstheme="minorHAnsi"/>
          <w:color w:val="000000" w:themeColor="text1"/>
          <w:sz w:val="24"/>
          <w:szCs w:val="24"/>
        </w:rPr>
        <w:t>tee_age</w:t>
      </w:r>
      <w:proofErr w:type="spellEnd"/>
      <w:r w:rsidRPr="00EB0D75">
        <w:rPr>
          <w:rFonts w:cstheme="minorHAnsi"/>
          <w:color w:val="000000" w:themeColor="text1"/>
          <w:sz w:val="24"/>
          <w:szCs w:val="24"/>
        </w:rPr>
        <w:t xml:space="preserve">”, a </w:t>
      </w:r>
      <w:r>
        <w:rPr>
          <w:rFonts w:cstheme="minorHAnsi"/>
          <w:color w:val="000000" w:themeColor="text1"/>
          <w:sz w:val="24"/>
          <w:szCs w:val="24"/>
        </w:rPr>
        <w:t>continuous variable</w:t>
      </w:r>
      <w:r w:rsidR="009B4FD6">
        <w:rPr>
          <w:rFonts w:cstheme="minorHAnsi"/>
          <w:color w:val="000000" w:themeColor="text1"/>
          <w:sz w:val="24"/>
          <w:szCs w:val="24"/>
        </w:rPr>
        <w:t>, which represents the individual’s age when they first felt being influenced by the mentor</w:t>
      </w:r>
      <w:r w:rsidRPr="00EB0D75">
        <w:rPr>
          <w:rFonts w:cstheme="minorHAnsi"/>
          <w:color w:val="000000" w:themeColor="text1"/>
          <w:sz w:val="24"/>
          <w:szCs w:val="24"/>
        </w:rPr>
        <w:t>. The outcome variable is “</w:t>
      </w:r>
      <w:proofErr w:type="spellStart"/>
      <w:r w:rsidRPr="00EB0D75">
        <w:rPr>
          <w:rFonts w:cstheme="minorHAnsi"/>
          <w:color w:val="000000" w:themeColor="text1"/>
          <w:sz w:val="24"/>
          <w:szCs w:val="24"/>
        </w:rPr>
        <w:t>gpa</w:t>
      </w:r>
      <w:proofErr w:type="spellEnd"/>
      <w:r w:rsidRPr="00EB0D75">
        <w:rPr>
          <w:rFonts w:cstheme="minorHAnsi"/>
          <w:color w:val="000000" w:themeColor="text1"/>
          <w:sz w:val="24"/>
          <w:szCs w:val="24"/>
        </w:rPr>
        <w:t xml:space="preserve">”, a continuous variable, which represents the individual’s high school overall GPA. Summary statistics in Table 1 shows that there are </w:t>
      </w:r>
      <w:r w:rsidR="009B4FD6">
        <w:rPr>
          <w:rFonts w:cstheme="minorHAnsi"/>
          <w:color w:val="000000" w:themeColor="text1"/>
          <w:sz w:val="24"/>
          <w:szCs w:val="24"/>
        </w:rPr>
        <w:t>657</w:t>
      </w:r>
      <w:r w:rsidRPr="00EB0D75">
        <w:rPr>
          <w:rFonts w:cstheme="minorHAnsi"/>
          <w:color w:val="000000" w:themeColor="text1"/>
          <w:sz w:val="24"/>
          <w:szCs w:val="24"/>
        </w:rPr>
        <w:t xml:space="preserve"> individual-level observations in the sample</w:t>
      </w:r>
      <w:r w:rsidR="009B4FD6">
        <w:rPr>
          <w:rFonts w:cstheme="minorHAnsi"/>
          <w:color w:val="000000" w:themeColor="text1"/>
          <w:sz w:val="24"/>
          <w:szCs w:val="24"/>
        </w:rPr>
        <w:t xml:space="preserve"> and t</w:t>
      </w:r>
      <w:r w:rsidRPr="00EB0D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he average GPA is </w:t>
      </w:r>
      <w:r w:rsidR="009B4FD6">
        <w:rPr>
          <w:rFonts w:cstheme="minorHAnsi"/>
          <w:color w:val="000000" w:themeColor="text1"/>
          <w:sz w:val="24"/>
          <w:szCs w:val="24"/>
          <w:shd w:val="clear" w:color="auto" w:fill="FFFFFF"/>
        </w:rPr>
        <w:t>2.92</w:t>
      </w:r>
      <w:r w:rsidRPr="00EB0D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with a standard deviation of 0.</w:t>
      </w:r>
      <w:r w:rsidR="009B4FD6">
        <w:rPr>
          <w:rFonts w:cstheme="minorHAnsi"/>
          <w:color w:val="000000" w:themeColor="text1"/>
          <w:sz w:val="24"/>
          <w:szCs w:val="24"/>
          <w:shd w:val="clear" w:color="auto" w:fill="FFFFFF"/>
        </w:rPr>
        <w:t>73</w:t>
      </w:r>
      <w:r w:rsidRPr="00EB0D75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272BF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4B36BD0" w14:textId="77777777" w:rsidR="00EF70CA" w:rsidRDefault="00EF70CA" w:rsidP="009E583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A010CF9" w14:textId="523C00CC" w:rsidR="00D23D94" w:rsidRDefault="00272BF3" w:rsidP="009E583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Figure 1 visualizes the relationship between the predictor and outcome variables. The </w:t>
      </w:r>
      <w:r w:rsidR="00EF70CA" w:rsidRPr="00EF70CA">
        <w:rPr>
          <w:rFonts w:cstheme="minorHAnsi"/>
          <w:color w:val="000000" w:themeColor="text1"/>
        </w:rPr>
        <w:t xml:space="preserve">trend-line estimated by </w:t>
      </w:r>
      <w:r w:rsidR="00EF70CA">
        <w:rPr>
          <w:rFonts w:cstheme="minorHAnsi"/>
          <w:color w:val="000000" w:themeColor="text1"/>
        </w:rPr>
        <w:t>O</w:t>
      </w:r>
      <w:r w:rsidR="00EF70CA" w:rsidRPr="00EF70CA">
        <w:rPr>
          <w:rFonts w:cstheme="minorHAnsi"/>
          <w:color w:val="000000" w:themeColor="text1"/>
        </w:rPr>
        <w:t>rdinary</w:t>
      </w:r>
      <w:r w:rsidR="00EF70CA">
        <w:rPr>
          <w:rFonts w:cstheme="minorHAnsi"/>
          <w:color w:val="000000" w:themeColor="text1"/>
        </w:rPr>
        <w:t xml:space="preserve"> L</w:t>
      </w:r>
      <w:r w:rsidR="00EF70CA" w:rsidRPr="00EF70CA">
        <w:rPr>
          <w:rFonts w:cstheme="minorHAnsi"/>
          <w:color w:val="000000" w:themeColor="text1"/>
        </w:rPr>
        <w:t>east</w:t>
      </w:r>
      <w:r w:rsidR="00EF70CA">
        <w:rPr>
          <w:rFonts w:cstheme="minorHAnsi"/>
          <w:color w:val="000000" w:themeColor="text1"/>
        </w:rPr>
        <w:t xml:space="preserve"> S</w:t>
      </w:r>
      <w:r w:rsidR="00EF70CA" w:rsidRPr="00EF70CA">
        <w:rPr>
          <w:rFonts w:cstheme="minorHAnsi"/>
          <w:color w:val="000000" w:themeColor="text1"/>
        </w:rPr>
        <w:t>quares</w:t>
      </w:r>
      <w:r w:rsidR="00EF70CA">
        <w:rPr>
          <w:rFonts w:cstheme="minorHAnsi"/>
          <w:color w:val="000000" w:themeColor="text1"/>
        </w:rPr>
        <w:t xml:space="preserve"> (OLS)</w:t>
      </w:r>
      <w:r w:rsidR="00EF70CA" w:rsidRPr="00EF70CA">
        <w:rPr>
          <w:rFonts w:cstheme="minorHAnsi"/>
          <w:color w:val="000000" w:themeColor="text1"/>
        </w:rPr>
        <w:t xml:space="preserve"> regression </w:t>
      </w:r>
      <w:r w:rsidR="00EF70CA">
        <w:rPr>
          <w:rFonts w:cstheme="minorHAnsi"/>
          <w:color w:val="000000" w:themeColor="text1"/>
        </w:rPr>
        <w:t xml:space="preserve">suggests a positive relationship between these two </w:t>
      </w:r>
      <w:proofErr w:type="gramStart"/>
      <w:r w:rsidR="00EF70CA">
        <w:rPr>
          <w:rFonts w:cstheme="minorHAnsi"/>
          <w:color w:val="000000" w:themeColor="text1"/>
        </w:rPr>
        <w:t>variables</w:t>
      </w:r>
      <w:proofErr w:type="gramEnd"/>
      <w:r w:rsidR="00EF70CA">
        <w:rPr>
          <w:rFonts w:cstheme="minorHAnsi"/>
          <w:color w:val="000000" w:themeColor="text1"/>
        </w:rPr>
        <w:t xml:space="preserve"> but I do not know whether it is statistically significant.</w:t>
      </w:r>
    </w:p>
    <w:p w14:paraId="62F78413" w14:textId="77777777" w:rsidR="00EF70CA" w:rsidRDefault="00EF70CA" w:rsidP="009E5835">
      <w:pPr>
        <w:rPr>
          <w:rFonts w:cstheme="minorHAnsi"/>
          <w:color w:val="000000" w:themeColor="text1"/>
        </w:rPr>
      </w:pPr>
    </w:p>
    <w:p w14:paraId="09BAA81C" w14:textId="5EF834E2" w:rsidR="00272BF3" w:rsidRDefault="0056299C" w:rsidP="009E583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My null hypothesis is there was no relationship between the mentee’s age and high school overall GPA. I conducted a Pearson’s correlation test in R to test this hypothesis</w:t>
      </w:r>
      <w:r w:rsidR="00EF70CA">
        <w:rPr>
          <w:rFonts w:cstheme="minorHAnsi"/>
          <w:color w:val="000000" w:themeColor="text1"/>
        </w:rPr>
        <w:t xml:space="preserve">. The </w:t>
      </w:r>
      <w:r>
        <w:rPr>
          <w:rFonts w:cstheme="minorHAnsi"/>
          <w:color w:val="000000" w:themeColor="text1"/>
        </w:rPr>
        <w:t>correlation</w:t>
      </w:r>
      <w:r w:rsidR="00EF70CA">
        <w:rPr>
          <w:rFonts w:cstheme="minorHAnsi"/>
          <w:color w:val="000000" w:themeColor="text1"/>
        </w:rPr>
        <w:t xml:space="preserve"> coefficient </w:t>
      </w:r>
      <w:r>
        <w:rPr>
          <w:rFonts w:cstheme="minorHAnsi"/>
          <w:color w:val="000000" w:themeColor="text1"/>
        </w:rPr>
        <w:t xml:space="preserve">was 0.04 </w:t>
      </w:r>
      <w:r w:rsidR="00EF70CA">
        <w:rPr>
          <w:rFonts w:cstheme="minorHAnsi"/>
          <w:color w:val="000000" w:themeColor="text1"/>
        </w:rPr>
        <w:t>(</w:t>
      </w:r>
      <w:r w:rsidR="00EF70CA" w:rsidRPr="00EF70CA">
        <w:rPr>
          <w:rFonts w:cstheme="minorHAnsi"/>
          <w:i/>
          <w:iCs/>
          <w:color w:val="000000" w:themeColor="text1"/>
        </w:rPr>
        <w:t xml:space="preserve">p </w:t>
      </w:r>
      <w:r w:rsidR="00EF70CA">
        <w:rPr>
          <w:rFonts w:cstheme="minorHAnsi"/>
          <w:color w:val="000000" w:themeColor="text1"/>
        </w:rPr>
        <w:t>= 0.262). I conclude that mentee’s age is not significantly related to high school overall GPA.</w:t>
      </w:r>
    </w:p>
    <w:p w14:paraId="26C3E34D" w14:textId="566BE965" w:rsidR="00EF70CA" w:rsidRDefault="00EF70CA">
      <w:pPr>
        <w:spacing w:after="160" w:line="259" w:lineRule="auto"/>
        <w:rPr>
          <w:rFonts w:cstheme="minorHAnsi"/>
          <w:color w:val="000000" w:themeColor="text1"/>
        </w:rPr>
      </w:pPr>
    </w:p>
    <w:p w14:paraId="65B0971D" w14:textId="77777777" w:rsidR="00D23D94" w:rsidRPr="00EB0D75" w:rsidRDefault="00D23D94" w:rsidP="00D23D94">
      <w:pPr>
        <w:rPr>
          <w:rFonts w:cstheme="minorHAnsi"/>
          <w:color w:val="000000" w:themeColor="text1"/>
          <w:sz w:val="24"/>
          <w:szCs w:val="24"/>
        </w:rPr>
      </w:pPr>
      <w:r w:rsidRPr="00EB0D75">
        <w:rPr>
          <w:rFonts w:cstheme="minorHAnsi"/>
          <w:color w:val="000000" w:themeColor="text1"/>
          <w:sz w:val="24"/>
          <w:szCs w:val="24"/>
        </w:rPr>
        <w:t>Table 1. Summary Statistics</w:t>
      </w:r>
    </w:p>
    <w:p w14:paraId="211F7B99" w14:textId="4FD5571A" w:rsidR="00D23D94" w:rsidRDefault="00D23D94" w:rsidP="009E5835">
      <w:pPr>
        <w:rPr>
          <w:rFonts w:cstheme="minorHAnsi"/>
          <w:color w:val="000000" w:themeColor="text1"/>
        </w:rPr>
      </w:pPr>
    </w:p>
    <w:p w14:paraId="467B54F7" w14:textId="3EE17448" w:rsidR="00D23D94" w:rsidRDefault="00D23D94" w:rsidP="009E5835">
      <w:pPr>
        <w:rPr>
          <w:rFonts w:cstheme="minorHAnsi"/>
          <w:color w:val="000000" w:themeColor="text1"/>
        </w:rPr>
      </w:pPr>
      <w:r w:rsidRPr="00D23D94">
        <w:rPr>
          <w:rFonts w:cstheme="minorHAnsi"/>
          <w:noProof/>
          <w:color w:val="000000" w:themeColor="text1"/>
        </w:rPr>
        <w:drawing>
          <wp:inline distT="0" distB="0" distL="0" distR="0" wp14:anchorId="3D1F8954" wp14:editId="7DE43E7E">
            <wp:extent cx="1714739" cy="1228896"/>
            <wp:effectExtent l="0" t="0" r="0" b="9525"/>
            <wp:docPr id="2" name="Picture 2" descr="Graphical user interface, 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CD2A" w14:textId="5369AA62" w:rsidR="00272BF3" w:rsidRDefault="00272BF3" w:rsidP="009E5835">
      <w:pPr>
        <w:rPr>
          <w:rFonts w:cstheme="minorHAnsi"/>
          <w:color w:val="000000" w:themeColor="text1"/>
        </w:rPr>
      </w:pPr>
    </w:p>
    <w:p w14:paraId="17BA618C" w14:textId="1D7AD27B" w:rsidR="00272BF3" w:rsidRDefault="00272BF3" w:rsidP="009E5835">
      <w:pPr>
        <w:rPr>
          <w:rFonts w:cstheme="minorHAnsi"/>
          <w:color w:val="000000" w:themeColor="text1"/>
          <w:sz w:val="24"/>
          <w:szCs w:val="24"/>
        </w:rPr>
      </w:pPr>
      <w:r w:rsidRPr="00272BF3">
        <w:rPr>
          <w:rFonts w:cstheme="minorHAnsi"/>
          <w:color w:val="000000" w:themeColor="text1"/>
          <w:sz w:val="24"/>
          <w:szCs w:val="24"/>
        </w:rPr>
        <w:t xml:space="preserve">Figure 1. </w:t>
      </w:r>
    </w:p>
    <w:p w14:paraId="0BE98A6F" w14:textId="6D196BDE" w:rsidR="00272BF3" w:rsidRPr="00272BF3" w:rsidRDefault="00EF70CA" w:rsidP="009E5835">
      <w:pPr>
        <w:rPr>
          <w:rFonts w:cstheme="minorHAnsi"/>
          <w:color w:val="000000" w:themeColor="text1"/>
          <w:sz w:val="24"/>
          <w:szCs w:val="24"/>
        </w:rPr>
      </w:pPr>
      <w:r w:rsidRPr="00EF70CA">
        <w:rPr>
          <w:noProof/>
        </w:rPr>
        <w:lastRenderedPageBreak/>
        <w:drawing>
          <wp:inline distT="0" distB="0" distL="0" distR="0" wp14:anchorId="034C09B4" wp14:editId="76C6794A">
            <wp:extent cx="6000599" cy="5264150"/>
            <wp:effectExtent l="0" t="0" r="635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8196" cy="527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BF3" w:rsidRPr="00272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31"/>
    <w:rsid w:val="000A1220"/>
    <w:rsid w:val="00200803"/>
    <w:rsid w:val="00272BF3"/>
    <w:rsid w:val="002F7403"/>
    <w:rsid w:val="00496131"/>
    <w:rsid w:val="004E347A"/>
    <w:rsid w:val="00523110"/>
    <w:rsid w:val="0056299C"/>
    <w:rsid w:val="005745A1"/>
    <w:rsid w:val="005F1D57"/>
    <w:rsid w:val="00940F9E"/>
    <w:rsid w:val="009B4FD6"/>
    <w:rsid w:val="009E5835"/>
    <w:rsid w:val="00A70D2C"/>
    <w:rsid w:val="00AC7D72"/>
    <w:rsid w:val="00B7094C"/>
    <w:rsid w:val="00BC21FC"/>
    <w:rsid w:val="00D23D94"/>
    <w:rsid w:val="00E52357"/>
    <w:rsid w:val="00EB0D75"/>
    <w:rsid w:val="00EF70CA"/>
    <w:rsid w:val="00FB525F"/>
    <w:rsid w:val="00FD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129C"/>
  <w15:chartTrackingRefBased/>
  <w15:docId w15:val="{33FF1B34-8F4E-4227-8106-10836B2D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835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7</cp:revision>
  <dcterms:created xsi:type="dcterms:W3CDTF">2021-09-14T05:32:00Z</dcterms:created>
  <dcterms:modified xsi:type="dcterms:W3CDTF">2021-09-20T09:30:00Z</dcterms:modified>
</cp:coreProperties>
</file>