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7381F" w14:textId="77777777" w:rsidR="008B128A" w:rsidRDefault="008B128A" w:rsidP="008B128A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EDUC 641 Assignment 01 Key</w:t>
      </w:r>
    </w:p>
    <w:p w14:paraId="0490C74B" w14:textId="68F42A8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1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9CCA249" w14:textId="44EA06C9" w:rsid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Open your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RStudio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create a project and save it. Go to the root directory of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project and create folders named: “Code”, “Data”, “Figures” and “Tables.” Download the </w:t>
      </w:r>
      <w:hyperlink r:id="rId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cat.csv dataset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store it in the folder “Data”. Create an R script (or 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Rmd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file in the Code folder. Read the data into your R environment. </w:t>
      </w:r>
    </w:p>
    <w:p w14:paraId="6113262F" w14:textId="244DE6D9" w:rsidR="006D3513" w:rsidRP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  <w:t>See code.</w:t>
      </w:r>
    </w:p>
    <w:p w14:paraId="74B85B5B" w14:textId="449095B9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 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F95A453" w14:textId="26D1E5C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Write your own code to view the dataset and write 3-4 sentences about the structure of the data (how many variables are there, what </w:t>
      </w:r>
      <w:proofErr w:type="gramStart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is the current type of each variable</w:t>
      </w:r>
      <w:proofErr w:type="gramEnd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what the type should be, how many rows/observations, etc.).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(3 points)</w:t>
      </w:r>
    </w:p>
    <w:p w14:paraId="416B3316" w14:textId="338D0AF4" w:rsidR="008B128A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four variables in the dataset: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treat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absenteeism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and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cgender</w:t>
      </w:r>
      <w:proofErr w:type="spellEnd"/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Currently, all variables are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numeric (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double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but they should all be factor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variables.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</w:t>
      </w:r>
    </w:p>
    <w:p w14:paraId="4893A1F7" w14:textId="5B9DE63A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Write your own code to transform the variables,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treat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absenteeism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and </w:t>
      </w:r>
      <w:proofErr w:type="spellStart"/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cgender</w:t>
      </w:r>
      <w:proofErr w:type="spellEnd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into factor variables and label them consistently with the data background information above.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(1 point)</w:t>
      </w:r>
    </w:p>
    <w:p w14:paraId="53961F47" w14:textId="26F0BADB" w:rsidR="006D3513" w:rsidRPr="006D3513" w:rsidRDefault="006D3513" w:rsidP="008B128A">
      <w:pPr>
        <w:shd w:val="clear" w:color="auto" w:fill="FFFFFF"/>
        <w:spacing w:after="150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See code.</w:t>
      </w:r>
    </w:p>
    <w:p w14:paraId="62B96BCD" w14:textId="4D71D04E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10 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E6986F6" w14:textId="4442BA73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3.1.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how many students were in the treatment and control groups. Provide your response and create a table AND a figure to demonstrate your answer.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Make sure to label all parts of your figure!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D3513" w:rsidRP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(</w:t>
      </w:r>
      <w:r w:rsid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5 points)</w:t>
      </w:r>
    </w:p>
    <w:p w14:paraId="316B965C" w14:textId="00F0B100" w:rsidR="008B128A" w:rsidRPr="006D3513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respectively.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 present the results below in table form, and two representations of the same figure.</w:t>
      </w:r>
    </w:p>
    <w:p w14:paraId="07741F2B" w14:textId="1FFACAF7" w:rsidR="008B128A" w:rsidRDefault="008B128A" w:rsidP="008B128A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3520AE8D" wp14:editId="3D026573">
            <wp:extent cx="24574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CA3" w14:textId="28415271" w:rsidR="008B128A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41FF946" wp14:editId="67B2EAA5">
            <wp:extent cx="4876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a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9237" w14:textId="5948CE68" w:rsidR="006D3513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9235820" wp14:editId="3EF0CC75">
            <wp:extent cx="5143409" cy="365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a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0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AAD" w14:textId="77777777" w:rsidR="006D3513" w:rsidRDefault="006D3513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</w:p>
    <w:p w14:paraId="7CDA8C8A" w14:textId="2CC2F6D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 xml:space="preserve">3.2.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what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proportion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students were chronically absent?</w:t>
      </w:r>
      <w:proofErr w:type="gramEnd"/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Provide your response and create a table AND a figure to demonstrate your answer. Write one sentence indicating whether this seems like a large or small proportion to you.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Make sure to label all parts of your figure!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D3513" w:rsidRPr="006D3513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(5 points)</w:t>
      </w:r>
    </w:p>
    <w:p w14:paraId="47CDDD11" w14:textId="3E3101C2" w:rsidR="008B128A" w:rsidRDefault="006D3513" w:rsidP="006D3513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Approximately 18 percent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of the sample students were chronically absent.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This seems like a relatively high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proportion of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students to be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chronic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ally absent, though perhaps for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pre-K children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might not be that high.</w:t>
      </w:r>
    </w:p>
    <w:p w14:paraId="3FA6A2A7" w14:textId="77777777" w:rsidR="008B128A" w:rsidRDefault="008B128A" w:rsidP="008B128A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76BAB376" w14:textId="72DE6565" w:rsidR="008B128A" w:rsidRDefault="008B128A" w:rsidP="008B128A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26C012EA" wp14:editId="5A686B04">
            <wp:extent cx="9144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B0D" w14:textId="4AD0A0A0" w:rsidR="008B128A" w:rsidRDefault="008B128A" w:rsidP="008B128A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A263B1" wp14:editId="7E5BF7B2">
            <wp:extent cx="5943600" cy="44576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9CF" w14:textId="635405CF" w:rsidR="004C7BA4" w:rsidRPr="008B128A" w:rsidRDefault="004C7BA4" w:rsidP="008B128A"/>
    <w:sectPr w:rsidR="004C7BA4" w:rsidRPr="008B12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DFA79" w14:textId="77777777" w:rsidR="002D3B04" w:rsidRDefault="002D3B04" w:rsidP="006D3513">
      <w:r>
        <w:separator/>
      </w:r>
    </w:p>
  </w:endnote>
  <w:endnote w:type="continuationSeparator" w:id="0">
    <w:p w14:paraId="0FB412A4" w14:textId="77777777" w:rsidR="002D3B04" w:rsidRDefault="002D3B04" w:rsidP="006D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DA16F" w14:textId="77777777" w:rsidR="002D3B04" w:rsidRDefault="002D3B04" w:rsidP="006D3513">
      <w:r>
        <w:separator/>
      </w:r>
    </w:p>
  </w:footnote>
  <w:footnote w:type="continuationSeparator" w:id="0">
    <w:p w14:paraId="33A61CDA" w14:textId="77777777" w:rsidR="002D3B04" w:rsidRDefault="002D3B04" w:rsidP="006D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2564481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FC19AC" w14:textId="711FC57A" w:rsidR="006D3513" w:rsidRPr="006D3513" w:rsidRDefault="006D3513">
        <w:pPr>
          <w:pStyle w:val="Header"/>
          <w:jc w:val="right"/>
          <w:rPr>
            <w:rFonts w:ascii="Helvetica" w:hAnsi="Helvetica" w:cs="Helvetica"/>
          </w:rPr>
        </w:pPr>
        <w:r w:rsidRPr="006D3513">
          <w:rPr>
            <w:rFonts w:ascii="Helvetica" w:hAnsi="Helvetica" w:cs="Helvetica"/>
            <w:sz w:val="20"/>
            <w:szCs w:val="20"/>
          </w:rPr>
          <w:fldChar w:fldCharType="begin"/>
        </w:r>
        <w:r w:rsidRPr="006D3513">
          <w:rPr>
            <w:rFonts w:ascii="Helvetica" w:hAnsi="Helvetica" w:cs="Helvetica"/>
            <w:sz w:val="20"/>
            <w:szCs w:val="20"/>
          </w:rPr>
          <w:instrText xml:space="preserve"> PAGE   \* MERGEFORMAT </w:instrText>
        </w:r>
        <w:r w:rsidRPr="006D3513">
          <w:rPr>
            <w:rFonts w:ascii="Helvetica" w:hAnsi="Helvetica" w:cs="Helvetica"/>
            <w:sz w:val="20"/>
            <w:szCs w:val="20"/>
          </w:rPr>
          <w:fldChar w:fldCharType="separate"/>
        </w:r>
        <w:r>
          <w:rPr>
            <w:rFonts w:ascii="Helvetica" w:hAnsi="Helvetica" w:cs="Helvetica"/>
            <w:noProof/>
            <w:sz w:val="20"/>
            <w:szCs w:val="20"/>
          </w:rPr>
          <w:t>1</w:t>
        </w:r>
        <w:r w:rsidRPr="006D3513">
          <w:rPr>
            <w:rFonts w:ascii="Helvetica" w:hAnsi="Helvetica" w:cs="Helvetica"/>
            <w:noProof/>
            <w:sz w:val="20"/>
            <w:szCs w:val="20"/>
          </w:rPr>
          <w:fldChar w:fldCharType="end"/>
        </w:r>
      </w:p>
    </w:sdtContent>
  </w:sdt>
  <w:p w14:paraId="49CFDD5D" w14:textId="77777777" w:rsidR="006D3513" w:rsidRDefault="006D3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2"/>
    <w:rsid w:val="0002586F"/>
    <w:rsid w:val="000A1220"/>
    <w:rsid w:val="001235AC"/>
    <w:rsid w:val="00200803"/>
    <w:rsid w:val="002B7B23"/>
    <w:rsid w:val="002D3B04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6D3513"/>
    <w:rsid w:val="007355B1"/>
    <w:rsid w:val="008B128A"/>
    <w:rsid w:val="008E05A2"/>
    <w:rsid w:val="00922E58"/>
    <w:rsid w:val="009A1B05"/>
    <w:rsid w:val="00B3576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28A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1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1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viddliebowitz.github.io/EDUC641_22F/assignments/data/cat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17</cp:revision>
  <dcterms:created xsi:type="dcterms:W3CDTF">2021-08-02T21:32:00Z</dcterms:created>
  <dcterms:modified xsi:type="dcterms:W3CDTF">2022-10-11T17:41:00Z</dcterms:modified>
</cp:coreProperties>
</file>