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079800A2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2F73E4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2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1EE02D5B" w14:textId="02A1E642" w:rsidR="00437423" w:rsidRPr="00437423" w:rsidRDefault="00437423" w:rsidP="002F73E4">
      <w:pPr>
        <w:shd w:val="clear" w:color="auto" w:fill="FFFFFF"/>
        <w:spacing w:before="150" w:after="150"/>
        <w:outlineLvl w:val="3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</w:t>
      </w:r>
    </w:p>
    <w:p w14:paraId="1938C9B0" w14:textId="1792E995" w:rsidR="00437423" w:rsidRPr="00437423" w:rsidRDefault="00437423" w:rsidP="002F73E4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color w:val="333333"/>
          <w:sz w:val="27"/>
          <w:szCs w:val="27"/>
        </w:rPr>
      </w:pPr>
      <w:r w:rsidRPr="00437423">
        <w:rPr>
          <w:rFonts w:ascii="inherit" w:hAnsi="inherit" w:cs="Helvetica"/>
          <w:color w:val="333333"/>
          <w:sz w:val="27"/>
          <w:szCs w:val="27"/>
        </w:rPr>
        <w:t xml:space="preserve">2. </w:t>
      </w:r>
      <w:r w:rsidR="002F73E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Observed relationship between </w:t>
      </w:r>
      <w:r w:rsidR="002F73E4">
        <w:rPr>
          <w:rStyle w:val="Emphasis"/>
          <w:rFonts w:ascii="Helvetica" w:eastAsiaTheme="majorEastAsia" w:hAnsi="Helvetica" w:cs="Helvetica"/>
          <w:b w:val="0"/>
          <w:bCs w:val="0"/>
          <w:color w:val="333333"/>
          <w:sz w:val="27"/>
          <w:szCs w:val="27"/>
        </w:rPr>
        <w:t>treat</w:t>
      </w:r>
      <w:r w:rsidR="002F73E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and </w:t>
      </w:r>
      <w:r w:rsidR="002F73E4">
        <w:rPr>
          <w:rStyle w:val="Emphasis"/>
          <w:rFonts w:ascii="Helvetica" w:eastAsiaTheme="majorEastAsia" w:hAnsi="Helvetica" w:cs="Helvetica"/>
          <w:b w:val="0"/>
          <w:bCs w:val="0"/>
          <w:color w:val="333333"/>
          <w:sz w:val="27"/>
          <w:szCs w:val="27"/>
        </w:rPr>
        <w:t>absenteeism</w:t>
      </w:r>
    </w:p>
    <w:p w14:paraId="329E1F4F" w14:textId="148D85F5" w:rsidR="00437423" w:rsidRDefault="00437423" w:rsidP="0043742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2.1. </w:t>
      </w:r>
      <w:r w:rsidR="004D2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How many students in the treatment group were chronically absent and not chronically absent, respectively? How many students in the control group were chronically absent/not chronically absent? Write a 1-2 sentence response and create a 2x2 contingency table (frequencies in cell) to demonstrate your answer.</w:t>
      </w:r>
    </w:p>
    <w:p w14:paraId="4A117DF4" w14:textId="128E6EDF" w:rsidR="00437423" w:rsidRPr="004D2CCF" w:rsidRDefault="004D2CCF" w:rsidP="004D2CCF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86</w:t>
      </w:r>
      <w:r w:rsidR="002F73E4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students in treatment group 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were chronically absent and 440 were </w:t>
      </w:r>
      <w:r w:rsidR="00284056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not chronically absent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 In the control group, 86 students were also chronically absent, but 330 were not.</w:t>
      </w:r>
    </w:p>
    <w:p w14:paraId="7C549A57" w14:textId="59B6273E" w:rsidR="002F73E4" w:rsidRPr="002F73E4" w:rsidRDefault="004D2CCF" w:rsidP="002F73E4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C0C5223" wp14:editId="5068065F">
            <wp:extent cx="2029968" cy="462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7" t="92495" r="88301" b="3063"/>
                    <a:stretch/>
                  </pic:blipFill>
                  <pic:spPr bwMode="auto">
                    <a:xfrm>
                      <a:off x="0" y="0"/>
                      <a:ext cx="2029968" cy="46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C6314" w14:textId="1EB105BE" w:rsidR="002F73E4" w:rsidRDefault="00437423" w:rsidP="009A1B05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2.2. </w:t>
      </w:r>
      <w:r w:rsidR="004D2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 </w:t>
      </w:r>
      <w:r w:rsidR="004D2CCF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percent</w:t>
      </w:r>
      <w:r w:rsidR="004D2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of students in the treatment group were chronically absent and not chronically absent, respectively? How about in the control group? Write a 1-2 sentence response and create a 2x2 table (percentages in cell) to demonstrate your answer.</w:t>
      </w:r>
    </w:p>
    <w:p w14:paraId="2E274414" w14:textId="3A7E1150" w:rsidR="00284056" w:rsidRDefault="004D2CCF" w:rsidP="004D2CCF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16.4 percent of students in the </w:t>
      </w:r>
      <w:r w:rsidR="00284056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treatmen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 group were chronically absent and 83.7 percent were not chronically. In the control group, 20.7 percent of students were chronically absent and 79.3 percent were not.</w:t>
      </w:r>
    </w:p>
    <w:p w14:paraId="22976729" w14:textId="2CF06029" w:rsidR="002F73E4" w:rsidRDefault="004D2CCF" w:rsidP="009A1B05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1CA5CF27" wp14:editId="2616C55E">
            <wp:extent cx="2033905" cy="60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6" t="91716" r="88942" b="2760"/>
                    <a:stretch/>
                  </pic:blipFill>
                  <pic:spPr bwMode="auto">
                    <a:xfrm>
                      <a:off x="0" y="0"/>
                      <a:ext cx="2034233" cy="60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D1A37" w14:textId="4C527F1D" w:rsidR="00B46703" w:rsidRDefault="00B46703" w:rsidP="00B46703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. </w:t>
      </w:r>
      <w:r w:rsidR="004D2CC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 one figure to visualize the numbers of chronically absent/not chronically absent students in the treatment and control groups. Make sure to label the x- and y-axes.</w:t>
      </w:r>
    </w:p>
    <w:p w14:paraId="560EE1BA" w14:textId="406CDE5A" w:rsidR="002F73E4" w:rsidRDefault="002F73E4" w:rsidP="009A1B05">
      <w:pPr>
        <w:shd w:val="clear" w:color="auto" w:fill="FFFFFF"/>
        <w:spacing w:after="150"/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zh-CN"/>
        </w:rPr>
      </w:pPr>
      <w:r w:rsidRPr="002F73E4">
        <w:rPr>
          <w:noProof/>
        </w:rPr>
        <w:lastRenderedPageBreak/>
        <w:drawing>
          <wp:inline distT="0" distB="0" distL="0" distR="0" wp14:anchorId="516931A9" wp14:editId="53336E27">
            <wp:extent cx="5713769" cy="406319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69" cy="40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F97E" w14:textId="051FF66A" w:rsidR="003759BC" w:rsidRDefault="003759BC" w:rsidP="003759BC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4. 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Based on your observations from 2.1 to 2.3, do you think there is a relationship between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 Why or why not?</w:t>
      </w:r>
    </w:p>
    <w:p w14:paraId="1B2ED17D" w14:textId="11AA597A" w:rsidR="003759BC" w:rsidRPr="004D2CCF" w:rsidRDefault="003759BC" w:rsidP="004D2CCF">
      <w:pPr>
        <w:shd w:val="clear" w:color="auto" w:fill="FFFFFF"/>
        <w:spacing w:after="150"/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zh-CN"/>
        </w:rPr>
      </w:pP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table i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n 2.2. shows that there were 16 percent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students in treatment gro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up who were chronically absent, which is 5 percentage points 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less than the 21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percent who were absent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in 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control group.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As the figure from 2.3 shows, this primarily comes from the larger number of students who were not chronically absent in the treatment group.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However, </w:t>
      </w:r>
      <w:r w:rsid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we would need to investigate this further to determine whether these differences are due to idiosyncratic sampling</w:t>
      </w:r>
      <w:r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</w:t>
      </w:r>
    </w:p>
    <w:p w14:paraId="397E326A" w14:textId="7AC306FA" w:rsidR="005C0261" w:rsidRDefault="005C0261" w:rsidP="005C0261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3. </w:t>
      </w:r>
      <w:r w:rsidR="009D06F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Chi-Square goodness-of-fit t</w:t>
      </w:r>
      <w:r w:rsidR="003027C3" w:rsidRPr="003027C3"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est of </w:t>
      </w:r>
      <w:r w:rsidR="009D06F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</w:t>
      </w:r>
      <w:r w:rsidR="003027C3" w:rsidRPr="003027C3"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ategorical </w:t>
      </w:r>
      <w:r w:rsidR="009D06F4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</w:t>
      </w:r>
      <w:r w:rsidR="003027C3" w:rsidRPr="003027C3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ssociation</w:t>
      </w:r>
    </w:p>
    <w:p w14:paraId="1C595B3F" w14:textId="1DC547B6" w:rsidR="004D2CCF" w:rsidRDefault="004D2CCF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t>3.1</w:t>
      </w:r>
      <w:r w:rsidR="005C0261"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Our first research question of interest is whether teacher participation in professional development decreased rates of student chronic absenteeism. State your null hypothesis for this research question?</w:t>
      </w:r>
    </w:p>
    <w:p w14:paraId="345CC26C" w14:textId="28814B17" w:rsidR="004D2CCF" w:rsidRPr="004D2CCF" w:rsidRDefault="004D2CCF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There is no relationship between teacher participation in professional development and the rate of student chronic absenteeism, on average in the population.</w:t>
      </w:r>
    </w:p>
    <w:p w14:paraId="3960E48D" w14:textId="62382F79" w:rsidR="005C0261" w:rsidRDefault="004D2CCF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3.2.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there were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NO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relationship between </w:t>
      </w:r>
      <w:r>
        <w:rPr>
          <w:rStyle w:val="Emphasis"/>
          <w:rFonts w:ascii="Helvetica" w:eastAsiaTheme="majorEastAsia" w:hAnsi="Helvetica" w:cs="Helvetica"/>
          <w:color w:val="333333"/>
          <w:sz w:val="21"/>
          <w:szCs w:val="21"/>
          <w:shd w:val="clear" w:color="auto" w:fill="FFFFFF"/>
        </w:rPr>
        <w:t>absenteeism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Helvetica" w:eastAsiaTheme="majorEastAsia" w:hAnsi="Helvetica" w:cs="Helvetica"/>
          <w:color w:val="333333"/>
          <w:sz w:val="21"/>
          <w:szCs w:val="21"/>
          <w:shd w:val="clear" w:color="auto" w:fill="FFFFFF"/>
        </w:rPr>
        <w:t>treat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on average in the population, how many students would you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expect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be chronically absent/not chronically absent in each of the treatment/control groups? Re-create the table from question 2.1 to show these expected values and interpret the values in this new table in 2-3 sentences.</w:t>
      </w:r>
    </w:p>
    <w:p w14:paraId="0031EF3E" w14:textId="2ADE314C" w:rsidR="005429D4" w:rsidRPr="00CC3868" w:rsidRDefault="00CC3868" w:rsidP="004D2CCF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Overall</w:t>
      </w:r>
      <w:r w:rsidR="001A2B3A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about 18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percent of students were chronically absent and 82 percent</w:t>
      </w:r>
      <w:r w:rsidR="001A2B3A" w:rsidRPr="004D2CC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were not.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If there were no relationship between </w:t>
      </w:r>
      <w:r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 xml:space="preserve">absenteeism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and </w:t>
      </w:r>
      <w:r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treat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 would expect the proportion of chronically absent students </w:t>
      </w:r>
      <w:r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in the treatment group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to be 18 percent as well, and we would expect the same for students in the control group. In particular, we would expect 340 students in the control group to not be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lastRenderedPageBreak/>
        <w:t>chronically absent and 76 to be chronically absent. We would expect 430 students in the treatment group not to be chronically absent and 96 to be chronically absent.</w:t>
      </w:r>
    </w:p>
    <w:p w14:paraId="13B69A33" w14:textId="70D921BB" w:rsidR="001A2B3A" w:rsidRPr="001A2B3A" w:rsidRDefault="00CC3868" w:rsidP="00CC3868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54EFEDC8" wp14:editId="07791DB8">
            <wp:extent cx="2045743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0" t="92899" r="89905" b="3141"/>
                    <a:stretch/>
                  </pic:blipFill>
                  <pic:spPr bwMode="auto">
                    <a:xfrm>
                      <a:off x="0" y="0"/>
                      <a:ext cx="2045743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F5999" w14:textId="02AC58BD" w:rsidR="0002586F" w:rsidRDefault="0002586F" w:rsidP="0002586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14:paraId="4DE88EA5" w14:textId="4A603867" w:rsidR="001A2B3A" w:rsidRPr="005E1A07" w:rsidRDefault="00437423" w:rsidP="005E1A07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</w:t>
      </w:r>
      <w:r w:rsidR="00CC3868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</w:t>
      </w:r>
      <w:r w:rsidRPr="0043742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. 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Calculate the Chi-squared statistic using the tables you generated in 2.1 and 3.2. In one sentence, state what this Chi-squared statistic represents.</w:t>
      </w:r>
      <w:r w:rsidR="005E1A07" w:rsidRPr="005E1A07"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</w:rPr>
        <w:drawing>
          <wp:inline distT="0" distB="0" distL="0" distR="0" wp14:anchorId="61DC6FE0" wp14:editId="60BCC482">
            <wp:extent cx="5134692" cy="4953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29CF" w14:textId="38FFB47A" w:rsidR="004C7BA4" w:rsidRPr="00CC152F" w:rsidRDefault="005E1A07" w:rsidP="00CC3868">
      <w:pPr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</w:pP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Chi-Squared value of 2.884 </w:t>
      </w:r>
      <w:r w:rsidR="005C026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measures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the net discrepancy between the observed and expected frequencies</w:t>
      </w:r>
      <w:r w:rsidR="005C026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. </w:t>
      </w:r>
      <w:r w:rsidR="00CC152F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Note: you will get a slightly different Chi-square value if you calculate this by hand than if you calculate this in R, due to</w:t>
      </w:r>
      <w:r w:rsidR="009D06F4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 xml:space="preserve"> rounding the expected values to whole numbers and due to</w:t>
      </w:r>
      <w:r w:rsidR="00CC152F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 xml:space="preserve"> the “Yates’ continuity correction” that R applies. It will not make any difference to your inference.</w:t>
      </w:r>
      <w:r w:rsidR="00B82AD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 xml:space="preserve"> If you want to test it out, calculate the Chi-square by hand without rounding and then specify the chisq.test in R with the option: correct = FALSE, and you will get the exact same answers.</w:t>
      </w:r>
    </w:p>
    <w:p w14:paraId="28ACE966" w14:textId="77777777" w:rsidR="00CC3868" w:rsidRPr="00CC3868" w:rsidRDefault="00CC3868" w:rsidP="00CC3868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33D91146" w14:textId="72F4D6F8" w:rsidR="005C0261" w:rsidRDefault="005C0261" w:rsidP="005C0261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5C0261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3.4. 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Perform a Chi-squared goodness-of-fit test in R to examine the relationship between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Write 3-4 sentences to interpret your results and answer the research question: Were students less likely to be chronically absent if their teachers participated the consultancy PD intervention?</w:t>
      </w:r>
    </w:p>
    <w:p w14:paraId="34567C58" w14:textId="1FB1CD74" w:rsidR="005C0261" w:rsidRPr="00CC3868" w:rsidRDefault="00CC152F" w:rsidP="00CC3868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conducted a Chi-squared goodness-of-fit test with an alpha-threshold of 0.05, and we failed to reject our null hypothesis.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the population </w:t>
      </w:r>
      <w:r w:rsidR="00553F34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from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which the </w:t>
      </w:r>
      <w:r w:rsidR="00553F34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sample for this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study was </w:t>
      </w:r>
      <w:r w:rsidR="00553F34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drawn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we did not detect any statistical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ly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significant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relationship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on average,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between student 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chronic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absenteeism and 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whether the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ir teachers</w:t>
      </w:r>
      <w:r w:rsid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were randomly assigned to participate in a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consultancy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professional development 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CA0BE1"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χ</w:t>
      </w:r>
      <w:r w:rsidR="00CA0BE1" w:rsidRPr="00CC3868">
        <w:rPr>
          <w:rFonts w:ascii="Helvetica" w:eastAsia="Times New Roman" w:hAnsi="Helvetica" w:cs="Helvetica"/>
          <w:i/>
          <w:iCs/>
          <w:color w:val="2F5496" w:themeColor="accent1" w:themeShade="BF"/>
          <w:lang w:eastAsia="zh-CN"/>
        </w:rPr>
        <w:t>2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 = 2.627, </w:t>
      </w:r>
      <w:r w:rsidR="00CA0BE1"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 w:rsidR="00CA0BE1"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= 0.105). </w:t>
      </w:r>
    </w:p>
    <w:p w14:paraId="58067115" w14:textId="77777777" w:rsidR="005C0261" w:rsidRDefault="005C0261" w:rsidP="005C0261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4. Sub-sample comparisons</w:t>
      </w:r>
    </w:p>
    <w:p w14:paraId="0A2D25F2" w14:textId="48C08153" w:rsidR="005C0261" w:rsidRDefault="005C026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4.1. 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are also interested in whether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are related for female students. Perform a Chi-squared goodness-of-fit test in R to investigate the relationship between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absenteeism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 w:rsidR="00CC3868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treat</w:t>
      </w:r>
      <w:r w:rsidR="00CC3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female students. Write 2-3 sentences to state your null hypothesis, interpret your results, and answer the research question: Were female students less likely to be chronically absent if their teachers participated in the consultancy PD intervention? </w:t>
      </w:r>
    </w:p>
    <w:p w14:paraId="03EFAD67" w14:textId="4FF54905" w:rsidR="00CC152F" w:rsidRPr="00CC3868" w:rsidRDefault="00CC152F" w:rsidP="00CC152F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conducted a Chi-squared goodness-of-fit test with an alpha-threshold of 0.05, and we reject the null hypothesis that any differences in our data were due to sampling idiosyncrasy.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the population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of female students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context in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which the study was conducted,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found a statistically significant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relationship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on average,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between student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chronic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absenteeism and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whether female students’ teachers were randomly assigned to participate in a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consultancy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professional development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χ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lang w:eastAsia="zh-CN"/>
        </w:rPr>
        <w:t>2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 =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7.335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 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= 0.007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). </w:t>
      </w:r>
    </w:p>
    <w:p w14:paraId="3B39E2A6" w14:textId="77777777" w:rsidR="00CA0BE1" w:rsidRDefault="00CA0BE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1157D4D" w14:textId="77777777" w:rsidR="005C0261" w:rsidRDefault="005C0261" w:rsidP="005C026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4.2. Do the same for male students.</w:t>
      </w:r>
    </w:p>
    <w:p w14:paraId="0FCF4B13" w14:textId="4860E9C6" w:rsidR="005C0261" w:rsidRPr="005C0261" w:rsidRDefault="00CC152F" w:rsidP="005C0261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conducted a Chi-squared goodness-of-fit test with an alpha-threshold of 0.05, and we failed to reject our null hypothesis.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the population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of male students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in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setting in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which the study was conducted,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did not detect any statistically significant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relationship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on average,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between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male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student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chronic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absenteeism and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whether their teachers were randomly assigned to participate in a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consultancy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professional development 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χ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lang w:eastAsia="zh-CN"/>
        </w:rPr>
        <w:t>2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 =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0.178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 </w:t>
      </w:r>
      <w:r w:rsidRPr="00CC3868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= 0.673</w:t>
      </w:r>
      <w:r w:rsidRPr="00CC3868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). </w:t>
      </w:r>
    </w:p>
    <w:sectPr w:rsidR="005C0261" w:rsidRPr="005C026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7E11" w14:textId="77777777" w:rsidR="007F5790" w:rsidRDefault="007F5790" w:rsidP="009D06F4">
      <w:r>
        <w:separator/>
      </w:r>
    </w:p>
  </w:endnote>
  <w:endnote w:type="continuationSeparator" w:id="0">
    <w:p w14:paraId="6A43599E" w14:textId="77777777" w:rsidR="007F5790" w:rsidRDefault="007F5790" w:rsidP="009D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14A6" w14:textId="77777777" w:rsidR="007F5790" w:rsidRDefault="007F5790" w:rsidP="009D06F4">
      <w:r>
        <w:separator/>
      </w:r>
    </w:p>
  </w:footnote>
  <w:footnote w:type="continuationSeparator" w:id="0">
    <w:p w14:paraId="1BAECDB4" w14:textId="77777777" w:rsidR="007F5790" w:rsidRDefault="007F5790" w:rsidP="009D0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200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8FA265" w14:textId="59211883" w:rsidR="009D06F4" w:rsidRDefault="009D06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AD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82AE7B" w14:textId="77777777" w:rsidR="009D06F4" w:rsidRDefault="009D0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6482B"/>
    <w:multiLevelType w:val="hybridMultilevel"/>
    <w:tmpl w:val="99D2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0F97"/>
    <w:multiLevelType w:val="hybridMultilevel"/>
    <w:tmpl w:val="2066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6464">
    <w:abstractNumId w:val="1"/>
  </w:num>
  <w:num w:numId="2" w16cid:durableId="74399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52"/>
    <w:rsid w:val="0002586F"/>
    <w:rsid w:val="000A1220"/>
    <w:rsid w:val="001235AC"/>
    <w:rsid w:val="001A2B3A"/>
    <w:rsid w:val="00200803"/>
    <w:rsid w:val="00284056"/>
    <w:rsid w:val="002B7B23"/>
    <w:rsid w:val="002F73E4"/>
    <w:rsid w:val="002F7403"/>
    <w:rsid w:val="003027C3"/>
    <w:rsid w:val="00317736"/>
    <w:rsid w:val="00356108"/>
    <w:rsid w:val="003759BC"/>
    <w:rsid w:val="00437423"/>
    <w:rsid w:val="004C1286"/>
    <w:rsid w:val="004C60E1"/>
    <w:rsid w:val="004C7BA4"/>
    <w:rsid w:val="004D2CCF"/>
    <w:rsid w:val="0051110C"/>
    <w:rsid w:val="00523110"/>
    <w:rsid w:val="005429D4"/>
    <w:rsid w:val="00553F34"/>
    <w:rsid w:val="00582329"/>
    <w:rsid w:val="005C0261"/>
    <w:rsid w:val="005E1A07"/>
    <w:rsid w:val="005F1D57"/>
    <w:rsid w:val="00646B2B"/>
    <w:rsid w:val="006474F4"/>
    <w:rsid w:val="007355B1"/>
    <w:rsid w:val="007F5790"/>
    <w:rsid w:val="008E05A2"/>
    <w:rsid w:val="00922E58"/>
    <w:rsid w:val="009A1B05"/>
    <w:rsid w:val="009D06F4"/>
    <w:rsid w:val="00B35764"/>
    <w:rsid w:val="00B46703"/>
    <w:rsid w:val="00B7094C"/>
    <w:rsid w:val="00B82AD3"/>
    <w:rsid w:val="00BC21FC"/>
    <w:rsid w:val="00C5098A"/>
    <w:rsid w:val="00CA0BE1"/>
    <w:rsid w:val="00CC152F"/>
    <w:rsid w:val="00CC3868"/>
    <w:rsid w:val="00CF0777"/>
    <w:rsid w:val="00D35352"/>
    <w:rsid w:val="00E26F00"/>
    <w:rsid w:val="00E52357"/>
    <w:rsid w:val="00F921AD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CA0BE1"/>
  </w:style>
  <w:style w:type="character" w:customStyle="1" w:styleId="mjxassistivemathml">
    <w:name w:val="mjx_assistive_mathml"/>
    <w:basedOn w:val="DefaultParagraphFont"/>
    <w:rsid w:val="00CA0BE1"/>
  </w:style>
  <w:style w:type="paragraph" w:styleId="Header">
    <w:name w:val="header"/>
    <w:basedOn w:val="Normal"/>
    <w:link w:val="HeaderChar"/>
    <w:uiPriority w:val="99"/>
    <w:unhideWhenUsed/>
    <w:rsid w:val="009D0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6F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0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6F4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7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77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David Liebowitz</cp:lastModifiedBy>
  <cp:revision>11</cp:revision>
  <cp:lastPrinted>2022-10-20T17:28:00Z</cp:lastPrinted>
  <dcterms:created xsi:type="dcterms:W3CDTF">2021-08-30T07:18:00Z</dcterms:created>
  <dcterms:modified xsi:type="dcterms:W3CDTF">2023-10-23T19:19:00Z</dcterms:modified>
</cp:coreProperties>
</file>