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92" w:rsidRDefault="00A16C92" w:rsidP="00485BAC">
      <w:bookmarkStart w:id="0" w:name="_GoBack"/>
      <w:bookmarkEnd w:id="0"/>
    </w:p>
    <w:p w:rsidR="00DF5D95" w:rsidRDefault="00DF5D95" w:rsidP="00852A9F"/>
    <w:p w:rsidR="009E530D" w:rsidRDefault="00A16C92" w:rsidP="00852A9F">
      <w:r>
        <w:t>M</w:t>
      </w:r>
      <w:r w:rsidR="00852A9F">
        <w:t>essieurs,</w:t>
      </w:r>
    </w:p>
    <w:p w:rsidR="00A16C92" w:rsidRDefault="00A16C92" w:rsidP="00A16C92"/>
    <w:p w:rsidR="00A16C92" w:rsidRDefault="00A16C92" w:rsidP="00A16C92"/>
    <w:p w:rsidR="00A16C92" w:rsidRDefault="00A16C92" w:rsidP="00A16C92">
      <w:r>
        <w:t>Objet : Poste adjointe administrative – office manager</w:t>
      </w:r>
    </w:p>
    <w:p w:rsidR="00A16C92" w:rsidRPr="00434D0B" w:rsidRDefault="00A16C92" w:rsidP="00A16C92"/>
    <w:p w:rsidR="00A16C92" w:rsidRPr="00287AAB" w:rsidRDefault="00A16C92" w:rsidP="00A16C92">
      <w:r>
        <w:t>Bonjour,</w:t>
      </w:r>
    </w:p>
    <w:p w:rsidR="00A16C92" w:rsidRDefault="00A16C92" w:rsidP="00A16C92"/>
    <w:p w:rsidR="00A16C92" w:rsidRPr="00287AAB" w:rsidRDefault="00A16C92" w:rsidP="00A16C92">
      <w:r>
        <w:t>Les valeurs de votre organisation attirent mon attention et rejoignent mes goûts de travailler dans un environnement varié et au service de la clientèle</w:t>
      </w:r>
      <w:r w:rsidR="00A67C1A">
        <w:t xml:space="preserve"> en assurance</w:t>
      </w:r>
      <w:r>
        <w:t xml:space="preserve">.  Mon style de leadership mobilisateur, développeur de talents, structuré et déterminé à atteindre les résultats par l’amélioration des processus et la gestion du changement, très axé sur la  qualité de l’expérience client, font de moi une candidate de choix pour un cabinet en développement. </w:t>
      </w:r>
    </w:p>
    <w:p w:rsidR="00A16C92" w:rsidRDefault="00A16C92" w:rsidP="00A16C92">
      <w:r w:rsidRPr="00287AAB">
        <w:br/>
        <w:t>Vous trouverez ci-joint mon c</w:t>
      </w:r>
      <w:r>
        <w:t>urriculum vitae pour le poste d’adjointe administrative –</w:t>
      </w:r>
      <w:r w:rsidR="00195482">
        <w:t xml:space="preserve"> O</w:t>
      </w:r>
      <w:r>
        <w:t xml:space="preserve">ffice </w:t>
      </w:r>
      <w:r w:rsidR="00195482">
        <w:t>M</w:t>
      </w:r>
      <w:r>
        <w:t>anager.  A</w:t>
      </w:r>
      <w:r w:rsidRPr="00287AAB">
        <w:t xml:space="preserve">yant  travaillé durant de nombreuses années </w:t>
      </w:r>
      <w:r>
        <w:t>dans le secteur de l’assurance, j</w:t>
      </w:r>
      <w:r w:rsidRPr="00287AAB">
        <w:t>'ai occupé le poste de Directrice aux Nouvelles affaires et Directrice gestion de la qualité, regroupant des équipes allant jusqu’à 50 employés, comportant des secteurs administratifs reliés à l’émission des contrats, service</w:t>
      </w:r>
      <w:r>
        <w:t xml:space="preserve"> </w:t>
      </w:r>
      <w:r w:rsidRPr="00287AAB">
        <w:t>aux Partenaires ain</w:t>
      </w:r>
      <w:r>
        <w:t>si que contrôle de la qualité des nouvelles affaires et modification des contrats en vigueur.</w:t>
      </w:r>
    </w:p>
    <w:p w:rsidR="00A16C92" w:rsidRDefault="00A16C92" w:rsidP="00A16C92"/>
    <w:p w:rsidR="00A16C92" w:rsidRDefault="00A16C92" w:rsidP="00A16C92">
      <w:pPr>
        <w:spacing w:after="240"/>
      </w:pPr>
      <w:r w:rsidRPr="00287AAB">
        <w:t xml:space="preserve">Précédemment, mes fonctions de Chef d'équipe Perception assurés, m’ont permis de développer une grande expertise dans l’administration, gestion des services à la clientèle </w:t>
      </w:r>
      <w:r>
        <w:t xml:space="preserve">directs </w:t>
      </w:r>
      <w:r w:rsidRPr="00287AAB">
        <w:t>et secteurs administratifs reliés à la perception, paiement des commissions et saine</w:t>
      </w:r>
      <w:r>
        <w:t xml:space="preserve"> gestion des comptes à recevoir.  </w:t>
      </w:r>
      <w:r w:rsidRPr="00287AAB">
        <w:t xml:space="preserve"> </w:t>
      </w:r>
      <w:r>
        <w:t xml:space="preserve">Durant mon mandat, </w:t>
      </w:r>
      <w:r w:rsidRPr="00287AAB">
        <w:t>j'ai développé des méthodes de contrôles et d'améliorations de rendement d'équipe qui ont permis d'accroître la renommée de ce secteur</w:t>
      </w:r>
      <w:r>
        <w:t xml:space="preserve">.  </w:t>
      </w:r>
    </w:p>
    <w:p w:rsidR="00A16C92" w:rsidRPr="00287AAB" w:rsidRDefault="00A16C92" w:rsidP="00A16C92">
      <w:pPr>
        <w:spacing w:after="240"/>
      </w:pPr>
      <w:r w:rsidRPr="00287AAB">
        <w:t xml:space="preserve">Durant les dernières années, j'ai acquis une solide expérience dans la gestion du changement en gérant le virage à un environnement sans papier et en assumant directement la transition de mon département vers les nouvelles pratiques lors de transitions d’entreprises, tout en améliorant les résultats de productivités.  J’ai optimisé le rendement en développant des audits pour les équipes Service aux partenaires et contrôle de la qualité, ce qui a permis de réduire considérablement le taux d’erreurs et d’améliorer l’expérience client pour qu’elle soit hautement reconnue sur le marché. </w:t>
      </w:r>
    </w:p>
    <w:p w:rsidR="00A16C92" w:rsidRPr="00287AAB" w:rsidRDefault="00A16C92" w:rsidP="00A16C92">
      <w:r w:rsidRPr="00287AAB">
        <w:t xml:space="preserve">J'ai également eu le mandat de travailler à la réingénierie de départements en collaborant avec l’équipe "Organisation et Méthode" et « Optimisation » afin d'améliorer nos processus et de trouver des gains de productivité.  </w:t>
      </w:r>
    </w:p>
    <w:p w:rsidR="00A16C92" w:rsidRPr="00287AAB" w:rsidRDefault="00A16C92" w:rsidP="00A16C92"/>
    <w:p w:rsidR="00A16C92" w:rsidRDefault="00A16C92" w:rsidP="00A16C92">
      <w:pPr>
        <w:spacing w:after="240"/>
      </w:pPr>
      <w:r w:rsidRPr="00287AAB">
        <w:t>Il me ferait plaisir d'expliquer plus en détail mes qualifications et je demeure disponible pour une rencontre avec votre équipe.</w:t>
      </w:r>
    </w:p>
    <w:p w:rsidR="00A16C92" w:rsidRDefault="00A16C92" w:rsidP="00A16C92">
      <w:pPr>
        <w:spacing w:after="240"/>
      </w:pPr>
    </w:p>
    <w:p w:rsidR="00A16C92" w:rsidRDefault="00A16C92" w:rsidP="00A16C92">
      <w:pPr>
        <w:spacing w:after="240"/>
      </w:pPr>
    </w:p>
    <w:p w:rsidR="00A16C92" w:rsidRDefault="00A16C92" w:rsidP="00A16C92">
      <w:r>
        <w:t>Carole Lehoux</w:t>
      </w:r>
    </w:p>
    <w:p w:rsidR="00A16C92" w:rsidRDefault="00A16C92" w:rsidP="00A16C92">
      <w:r>
        <w:t>(450) 963-9477</w:t>
      </w:r>
    </w:p>
    <w:p w:rsidR="00A16C92" w:rsidRPr="00287AAB" w:rsidRDefault="00A16C92" w:rsidP="00A16C92">
      <w:r>
        <w:t>(514) 560-5210</w:t>
      </w:r>
    </w:p>
    <w:p w:rsidR="00485BAC" w:rsidRDefault="00485BAC">
      <w:pPr>
        <w:rPr>
          <w:b/>
          <w:sz w:val="22"/>
          <w:szCs w:val="22"/>
        </w:rPr>
      </w:pPr>
      <w:r>
        <w:rPr>
          <w:b/>
          <w:sz w:val="22"/>
          <w:szCs w:val="22"/>
        </w:rPr>
        <w:br w:type="page"/>
      </w:r>
    </w:p>
    <w:p w:rsidR="00815C80" w:rsidRPr="001E15D9" w:rsidRDefault="00111760" w:rsidP="003141E5">
      <w:pPr>
        <w:rPr>
          <w:b/>
          <w:sz w:val="22"/>
          <w:szCs w:val="22"/>
        </w:rPr>
      </w:pPr>
      <w:r>
        <w:rPr>
          <w:b/>
          <w:sz w:val="22"/>
          <w:szCs w:val="22"/>
        </w:rPr>
        <w:lastRenderedPageBreak/>
        <w:br/>
      </w:r>
    </w:p>
    <w:p w:rsidR="00815C80" w:rsidRDefault="00815C80" w:rsidP="00670A12">
      <w:pPr>
        <w:pStyle w:val="Heading3"/>
        <w:ind w:left="0" w:firstLine="0"/>
        <w:jc w:val="left"/>
        <w:rPr>
          <w:sz w:val="28"/>
          <w:szCs w:val="22"/>
        </w:rPr>
      </w:pPr>
      <w:r w:rsidRPr="00335E32">
        <w:rPr>
          <w:sz w:val="28"/>
          <w:szCs w:val="22"/>
        </w:rPr>
        <w:t>Carole Lehoux</w:t>
      </w:r>
      <w:r w:rsidR="00335E32">
        <w:rPr>
          <w:sz w:val="28"/>
          <w:szCs w:val="22"/>
        </w:rPr>
        <w:t xml:space="preserve"> </w:t>
      </w:r>
      <w:r w:rsidR="00335E32">
        <w:rPr>
          <w:sz w:val="28"/>
          <w:szCs w:val="22"/>
        </w:rPr>
        <w:tab/>
      </w:r>
      <w:r w:rsidR="00335E32">
        <w:rPr>
          <w:sz w:val="28"/>
          <w:szCs w:val="22"/>
        </w:rPr>
        <w:tab/>
      </w:r>
      <w:r w:rsidR="00335E32">
        <w:rPr>
          <w:sz w:val="28"/>
          <w:szCs w:val="22"/>
        </w:rPr>
        <w:tab/>
      </w:r>
      <w:r w:rsidR="00335E32">
        <w:rPr>
          <w:sz w:val="28"/>
          <w:szCs w:val="22"/>
        </w:rPr>
        <w:tab/>
      </w:r>
      <w:r w:rsidR="00A244BD">
        <w:rPr>
          <w:sz w:val="28"/>
          <w:szCs w:val="22"/>
        </w:rPr>
        <w:t xml:space="preserve"> </w:t>
      </w:r>
      <w:r w:rsidR="00335E32">
        <w:rPr>
          <w:sz w:val="28"/>
          <w:szCs w:val="22"/>
        </w:rPr>
        <w:t xml:space="preserve">Directrice </w:t>
      </w:r>
      <w:r w:rsidR="00A244BD">
        <w:rPr>
          <w:sz w:val="28"/>
          <w:szCs w:val="22"/>
        </w:rPr>
        <w:t xml:space="preserve">des </w:t>
      </w:r>
      <w:r w:rsidR="00670A12">
        <w:rPr>
          <w:sz w:val="28"/>
          <w:szCs w:val="22"/>
        </w:rPr>
        <w:t>opérations et service</w:t>
      </w:r>
      <w:r w:rsidR="00A244BD">
        <w:rPr>
          <w:sz w:val="28"/>
          <w:szCs w:val="22"/>
        </w:rPr>
        <w:t>s</w:t>
      </w:r>
      <w:r w:rsidR="00670A12">
        <w:rPr>
          <w:sz w:val="28"/>
          <w:szCs w:val="22"/>
        </w:rPr>
        <w:t xml:space="preserve"> à la clientèle</w:t>
      </w:r>
    </w:p>
    <w:p w:rsidR="00335E32" w:rsidRPr="001E15D9" w:rsidRDefault="00335E32" w:rsidP="00335E32">
      <w:pPr>
        <w:jc w:val="both"/>
        <w:rPr>
          <w:sz w:val="22"/>
          <w:szCs w:val="22"/>
        </w:rPr>
      </w:pPr>
      <w:r w:rsidRPr="001E15D9">
        <w:rPr>
          <w:sz w:val="22"/>
          <w:szCs w:val="22"/>
        </w:rPr>
        <w:t>5040,</w:t>
      </w:r>
      <w:r>
        <w:rPr>
          <w:sz w:val="22"/>
          <w:szCs w:val="22"/>
        </w:rPr>
        <w:t xml:space="preserve"> rue de</w:t>
      </w:r>
      <w:r w:rsidRPr="001E15D9">
        <w:rPr>
          <w:sz w:val="22"/>
          <w:szCs w:val="22"/>
        </w:rPr>
        <w:t xml:space="preserve"> Poitiers</w:t>
      </w:r>
      <w:r w:rsidRPr="00335E32">
        <w:rPr>
          <w:sz w:val="22"/>
          <w:szCs w:val="22"/>
        </w:rPr>
        <w:t xml:space="preserve"> </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1E15D9">
        <w:rPr>
          <w:sz w:val="22"/>
          <w:szCs w:val="22"/>
        </w:rPr>
        <w:t>Tél. : 450-963-9477</w:t>
      </w:r>
      <w:r>
        <w:rPr>
          <w:sz w:val="22"/>
          <w:szCs w:val="22"/>
        </w:rPr>
        <w:t>, c</w:t>
      </w:r>
      <w:r w:rsidRPr="001E15D9">
        <w:rPr>
          <w:sz w:val="22"/>
          <w:szCs w:val="22"/>
        </w:rPr>
        <w:t>ell</w:t>
      </w:r>
      <w:r>
        <w:rPr>
          <w:sz w:val="22"/>
          <w:szCs w:val="22"/>
        </w:rPr>
        <w:t>.</w:t>
      </w:r>
      <w:r w:rsidRPr="001E15D9">
        <w:rPr>
          <w:sz w:val="22"/>
          <w:szCs w:val="22"/>
        </w:rPr>
        <w:t>:</w:t>
      </w:r>
      <w:r>
        <w:rPr>
          <w:sz w:val="22"/>
          <w:szCs w:val="22"/>
        </w:rPr>
        <w:t xml:space="preserve"> </w:t>
      </w:r>
      <w:r w:rsidRPr="001E15D9">
        <w:rPr>
          <w:sz w:val="22"/>
          <w:szCs w:val="22"/>
        </w:rPr>
        <w:t>514-560-5210</w:t>
      </w:r>
    </w:p>
    <w:p w:rsidR="00335E32" w:rsidRPr="001E15D9" w:rsidRDefault="00335E32" w:rsidP="00335E32">
      <w:pPr>
        <w:ind w:left="3544" w:hanging="3544"/>
        <w:jc w:val="both"/>
        <w:rPr>
          <w:sz w:val="22"/>
          <w:szCs w:val="22"/>
        </w:rPr>
      </w:pPr>
      <w:r>
        <w:rPr>
          <w:sz w:val="22"/>
          <w:szCs w:val="22"/>
        </w:rPr>
        <w:t>Laval</w:t>
      </w:r>
      <w:r w:rsidRPr="001E15D9">
        <w:rPr>
          <w:sz w:val="22"/>
          <w:szCs w:val="22"/>
        </w:rPr>
        <w:t xml:space="preserve"> </w:t>
      </w:r>
      <w:r>
        <w:rPr>
          <w:sz w:val="22"/>
          <w:szCs w:val="22"/>
        </w:rPr>
        <w:t>(</w:t>
      </w:r>
      <w:r w:rsidRPr="001E15D9">
        <w:rPr>
          <w:sz w:val="22"/>
          <w:szCs w:val="22"/>
        </w:rPr>
        <w:t>Québec</w:t>
      </w:r>
      <w:r>
        <w:rPr>
          <w:sz w:val="22"/>
          <w:szCs w:val="22"/>
        </w:rPr>
        <w:t xml:space="preserve">) </w:t>
      </w:r>
      <w:r w:rsidRPr="001E15D9">
        <w:rPr>
          <w:sz w:val="22"/>
          <w:szCs w:val="22"/>
        </w:rPr>
        <w:t>H7K 1Y3</w:t>
      </w:r>
      <w:r w:rsidRPr="00335E32">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t xml:space="preserve">          Courriel : carsyllg @hotmail.com</w:t>
      </w:r>
    </w:p>
    <w:p w:rsidR="00815C80" w:rsidRPr="001E15D9" w:rsidRDefault="00815C80" w:rsidP="00531732">
      <w:pPr>
        <w:jc w:val="both"/>
        <w:rPr>
          <w:sz w:val="22"/>
          <w:szCs w:val="22"/>
        </w:rPr>
      </w:pPr>
    </w:p>
    <w:p w:rsidR="00815C80" w:rsidRPr="001E15D9" w:rsidRDefault="00815C80" w:rsidP="00531732">
      <w:pPr>
        <w:pBdr>
          <w:top w:val="single" w:sz="24" w:space="1" w:color="auto"/>
        </w:pBdr>
        <w:jc w:val="both"/>
        <w:rPr>
          <w:sz w:val="22"/>
          <w:szCs w:val="22"/>
        </w:rPr>
      </w:pPr>
    </w:p>
    <w:p w:rsidR="00815C80" w:rsidRPr="00335E32" w:rsidRDefault="00335E32" w:rsidP="00335E32">
      <w:pPr>
        <w:pStyle w:val="Heading4"/>
        <w:spacing w:after="120"/>
        <w:jc w:val="both"/>
        <w:rPr>
          <w:caps/>
          <w:sz w:val="22"/>
          <w:szCs w:val="22"/>
        </w:rPr>
      </w:pPr>
      <w:r w:rsidRPr="00335E32">
        <w:rPr>
          <w:caps/>
          <w:sz w:val="22"/>
          <w:szCs w:val="22"/>
        </w:rPr>
        <w:t>Résumé des qualifications</w:t>
      </w:r>
    </w:p>
    <w:p w:rsidR="00815C80" w:rsidRPr="001E15D9" w:rsidRDefault="00A53F86" w:rsidP="00335E32">
      <w:pPr>
        <w:jc w:val="both"/>
        <w:rPr>
          <w:sz w:val="22"/>
          <w:szCs w:val="22"/>
        </w:rPr>
      </w:pPr>
      <w:r w:rsidRPr="001E15D9">
        <w:rPr>
          <w:sz w:val="22"/>
          <w:szCs w:val="22"/>
        </w:rPr>
        <w:t>Gestionnaire</w:t>
      </w:r>
      <w:r w:rsidR="00670A12">
        <w:rPr>
          <w:sz w:val="22"/>
          <w:szCs w:val="22"/>
        </w:rPr>
        <w:t xml:space="preserve"> des opérations</w:t>
      </w:r>
      <w:r w:rsidRPr="001E15D9">
        <w:rPr>
          <w:sz w:val="22"/>
          <w:szCs w:val="22"/>
        </w:rPr>
        <w:t xml:space="preserve">, </w:t>
      </w:r>
      <w:r w:rsidR="00A244BD">
        <w:rPr>
          <w:sz w:val="22"/>
          <w:szCs w:val="22"/>
        </w:rPr>
        <w:t xml:space="preserve">ayant complété </w:t>
      </w:r>
      <w:r w:rsidR="00670A12">
        <w:rPr>
          <w:sz w:val="22"/>
          <w:szCs w:val="22"/>
        </w:rPr>
        <w:t>un certificat en</w:t>
      </w:r>
      <w:r w:rsidR="00815C80" w:rsidRPr="001E15D9">
        <w:rPr>
          <w:sz w:val="22"/>
          <w:szCs w:val="22"/>
        </w:rPr>
        <w:t xml:space="preserve"> </w:t>
      </w:r>
      <w:r w:rsidR="00670A12">
        <w:rPr>
          <w:sz w:val="22"/>
          <w:szCs w:val="22"/>
        </w:rPr>
        <w:t>a</w:t>
      </w:r>
      <w:r w:rsidR="00815C80" w:rsidRPr="001E15D9">
        <w:rPr>
          <w:sz w:val="22"/>
          <w:szCs w:val="22"/>
        </w:rPr>
        <w:t>dministration de</w:t>
      </w:r>
      <w:r w:rsidR="00670A12">
        <w:rPr>
          <w:sz w:val="22"/>
          <w:szCs w:val="22"/>
        </w:rPr>
        <w:t>s entreprises</w:t>
      </w:r>
      <w:r w:rsidR="00815C80" w:rsidRPr="001E15D9">
        <w:rPr>
          <w:sz w:val="22"/>
          <w:szCs w:val="22"/>
        </w:rPr>
        <w:t xml:space="preserve"> </w:t>
      </w:r>
      <w:r w:rsidR="00670A12">
        <w:rPr>
          <w:sz w:val="22"/>
          <w:szCs w:val="22"/>
        </w:rPr>
        <w:t xml:space="preserve">de </w:t>
      </w:r>
      <w:r w:rsidR="00815C80" w:rsidRPr="001E15D9">
        <w:rPr>
          <w:sz w:val="22"/>
          <w:szCs w:val="22"/>
        </w:rPr>
        <w:t>services</w:t>
      </w:r>
      <w:r w:rsidR="00670A12">
        <w:rPr>
          <w:sz w:val="22"/>
          <w:szCs w:val="22"/>
        </w:rPr>
        <w:t xml:space="preserve"> en 1998</w:t>
      </w:r>
      <w:r w:rsidR="00654FB0">
        <w:rPr>
          <w:sz w:val="22"/>
          <w:szCs w:val="22"/>
        </w:rPr>
        <w:t>, possédant une grande expérience en</w:t>
      </w:r>
      <w:r w:rsidR="00D24193" w:rsidRPr="001E15D9">
        <w:rPr>
          <w:sz w:val="22"/>
          <w:szCs w:val="22"/>
        </w:rPr>
        <w:t xml:space="preserve"> gestion de services</w:t>
      </w:r>
      <w:r w:rsidR="00A244BD">
        <w:rPr>
          <w:sz w:val="22"/>
          <w:szCs w:val="22"/>
        </w:rPr>
        <w:t xml:space="preserve"> administratifs, services</w:t>
      </w:r>
      <w:r w:rsidR="00D24193" w:rsidRPr="001E15D9">
        <w:rPr>
          <w:sz w:val="22"/>
          <w:szCs w:val="22"/>
        </w:rPr>
        <w:t xml:space="preserve"> à la clientèle</w:t>
      </w:r>
      <w:r w:rsidR="00A244BD">
        <w:rPr>
          <w:sz w:val="22"/>
          <w:szCs w:val="22"/>
        </w:rPr>
        <w:t>,</w:t>
      </w:r>
      <w:r w:rsidR="001A7E66" w:rsidRPr="001E15D9">
        <w:rPr>
          <w:sz w:val="22"/>
          <w:szCs w:val="22"/>
        </w:rPr>
        <w:t xml:space="preserve"> </w:t>
      </w:r>
      <w:r w:rsidR="00A72BDC" w:rsidRPr="001E15D9">
        <w:rPr>
          <w:sz w:val="22"/>
          <w:szCs w:val="22"/>
        </w:rPr>
        <w:t>gestion</w:t>
      </w:r>
      <w:r w:rsidR="001A7E66" w:rsidRPr="001E15D9">
        <w:rPr>
          <w:sz w:val="22"/>
          <w:szCs w:val="22"/>
        </w:rPr>
        <w:t xml:space="preserve"> de la qualité</w:t>
      </w:r>
      <w:r w:rsidR="00B300F1" w:rsidRPr="001E15D9">
        <w:rPr>
          <w:sz w:val="22"/>
          <w:szCs w:val="22"/>
        </w:rPr>
        <w:t xml:space="preserve"> et </w:t>
      </w:r>
      <w:r w:rsidR="00654FB0">
        <w:rPr>
          <w:sz w:val="22"/>
          <w:szCs w:val="22"/>
        </w:rPr>
        <w:t>gestion des comptes à recevoir</w:t>
      </w:r>
      <w:r w:rsidR="00737407">
        <w:rPr>
          <w:sz w:val="22"/>
          <w:szCs w:val="22"/>
        </w:rPr>
        <w:t>, services totalisant jusqu’à 50 employés</w:t>
      </w:r>
      <w:r w:rsidR="00670A12">
        <w:rPr>
          <w:sz w:val="22"/>
          <w:szCs w:val="22"/>
        </w:rPr>
        <w:t xml:space="preserve">. Mon expérience </w:t>
      </w:r>
      <w:r w:rsidR="00A244BD">
        <w:rPr>
          <w:sz w:val="22"/>
          <w:szCs w:val="22"/>
        </w:rPr>
        <w:t xml:space="preserve">variée </w:t>
      </w:r>
      <w:r w:rsidR="00DB1304">
        <w:rPr>
          <w:sz w:val="22"/>
          <w:szCs w:val="22"/>
        </w:rPr>
        <w:t xml:space="preserve">touche plus particulièrement des entreprises de services.  </w:t>
      </w:r>
      <w:r w:rsidR="00D86D07">
        <w:rPr>
          <w:sz w:val="22"/>
          <w:szCs w:val="22"/>
        </w:rPr>
        <w:t xml:space="preserve">Mon style de leadership est participatif, </w:t>
      </w:r>
      <w:r w:rsidR="00CF4325">
        <w:rPr>
          <w:sz w:val="22"/>
          <w:szCs w:val="22"/>
        </w:rPr>
        <w:t xml:space="preserve">développeur de talents, </w:t>
      </w:r>
      <w:r w:rsidR="00D86D07">
        <w:rPr>
          <w:sz w:val="22"/>
          <w:szCs w:val="22"/>
        </w:rPr>
        <w:t xml:space="preserve">j’aime aller chercher l’engagement de mes équipes </w:t>
      </w:r>
      <w:r w:rsidR="00CD2733">
        <w:rPr>
          <w:sz w:val="22"/>
          <w:szCs w:val="22"/>
        </w:rPr>
        <w:t xml:space="preserve">afin d’offrir une expérience client unique </w:t>
      </w:r>
      <w:r w:rsidR="00D86D07">
        <w:rPr>
          <w:sz w:val="22"/>
          <w:szCs w:val="22"/>
        </w:rPr>
        <w:t>e</w:t>
      </w:r>
      <w:r w:rsidR="00CF4325">
        <w:rPr>
          <w:sz w:val="22"/>
          <w:szCs w:val="22"/>
        </w:rPr>
        <w:t>t</w:t>
      </w:r>
      <w:r w:rsidR="00D86D07">
        <w:rPr>
          <w:sz w:val="22"/>
          <w:szCs w:val="22"/>
        </w:rPr>
        <w:t xml:space="preserve"> </w:t>
      </w:r>
      <w:r w:rsidR="00A244BD">
        <w:rPr>
          <w:sz w:val="22"/>
          <w:szCs w:val="22"/>
        </w:rPr>
        <w:t xml:space="preserve">être motivateur de </w:t>
      </w:r>
      <w:r w:rsidR="00D86D07">
        <w:rPr>
          <w:sz w:val="22"/>
          <w:szCs w:val="22"/>
        </w:rPr>
        <w:t>changement</w:t>
      </w:r>
      <w:r w:rsidR="00A244BD">
        <w:rPr>
          <w:sz w:val="22"/>
          <w:szCs w:val="22"/>
        </w:rPr>
        <w:t>s</w:t>
      </w:r>
      <w:r w:rsidR="00D86D07">
        <w:rPr>
          <w:sz w:val="22"/>
          <w:szCs w:val="22"/>
        </w:rPr>
        <w:t xml:space="preserve">. </w:t>
      </w:r>
      <w:r w:rsidR="00DB1304">
        <w:rPr>
          <w:sz w:val="22"/>
          <w:szCs w:val="22"/>
        </w:rPr>
        <w:t xml:space="preserve">Axée résultats, j’aime établir des objectifs stratégiques et stimulants. </w:t>
      </w:r>
      <w:r w:rsidR="00BF6281">
        <w:rPr>
          <w:sz w:val="22"/>
          <w:szCs w:val="22"/>
        </w:rPr>
        <w:t xml:space="preserve">Maîtrise d’Excel, Word, DocAnalyser, et autres. </w:t>
      </w:r>
      <w:r w:rsidR="00D86D07">
        <w:rPr>
          <w:sz w:val="22"/>
          <w:szCs w:val="22"/>
        </w:rPr>
        <w:t>Langues parlées et écrites : français et anglais fonctionnel.</w:t>
      </w:r>
    </w:p>
    <w:p w:rsidR="00424A8C" w:rsidRPr="001E15D9" w:rsidRDefault="00424A8C" w:rsidP="00531732">
      <w:pPr>
        <w:ind w:left="3544" w:hanging="3544"/>
        <w:jc w:val="both"/>
        <w:rPr>
          <w:sz w:val="22"/>
          <w:szCs w:val="22"/>
        </w:rPr>
      </w:pPr>
    </w:p>
    <w:p w:rsidR="00424A8C" w:rsidRPr="001E15D9" w:rsidRDefault="00424A8C" w:rsidP="00531732">
      <w:pPr>
        <w:pBdr>
          <w:top w:val="single" w:sz="24" w:space="1" w:color="auto"/>
        </w:pBdr>
        <w:jc w:val="both"/>
        <w:rPr>
          <w:sz w:val="22"/>
          <w:szCs w:val="22"/>
        </w:rPr>
      </w:pPr>
    </w:p>
    <w:p w:rsidR="00424A8C" w:rsidRPr="001E15D9" w:rsidRDefault="00424A8C" w:rsidP="00531732">
      <w:pPr>
        <w:pStyle w:val="Heading1"/>
        <w:rPr>
          <w:rFonts w:ascii="Times New Roman" w:hAnsi="Times New Roman"/>
          <w:sz w:val="22"/>
          <w:szCs w:val="22"/>
        </w:rPr>
      </w:pPr>
      <w:r w:rsidRPr="001E15D9">
        <w:rPr>
          <w:rFonts w:ascii="Times New Roman" w:hAnsi="Times New Roman"/>
          <w:sz w:val="22"/>
          <w:szCs w:val="22"/>
        </w:rPr>
        <w:t>EXPÉRIENCE PROFESSIONNELLE</w:t>
      </w:r>
    </w:p>
    <w:p w:rsidR="0002657E" w:rsidRPr="001E15D9" w:rsidRDefault="0002657E" w:rsidP="00531732">
      <w:pPr>
        <w:rPr>
          <w:b/>
          <w:sz w:val="22"/>
          <w:szCs w:val="22"/>
        </w:rPr>
      </w:pPr>
    </w:p>
    <w:p w:rsidR="001A7E66" w:rsidRDefault="001A7E66" w:rsidP="00531732">
      <w:pPr>
        <w:rPr>
          <w:b/>
          <w:sz w:val="22"/>
          <w:szCs w:val="22"/>
        </w:rPr>
      </w:pPr>
      <w:r w:rsidRPr="001E15D9">
        <w:rPr>
          <w:b/>
          <w:sz w:val="22"/>
          <w:szCs w:val="22"/>
        </w:rPr>
        <w:t>SSQ assurance-vie Inc.</w:t>
      </w:r>
      <w:r w:rsidR="00CB4512" w:rsidRPr="00CB4512">
        <w:rPr>
          <w:b/>
          <w:sz w:val="22"/>
          <w:szCs w:val="22"/>
        </w:rPr>
        <w:t xml:space="preserve"> </w:t>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t>2015 à 2017</w:t>
      </w:r>
    </w:p>
    <w:p w:rsidR="00CB4512" w:rsidRPr="001E15D9" w:rsidRDefault="00CB4512" w:rsidP="00531732">
      <w:pPr>
        <w:rPr>
          <w:b/>
          <w:sz w:val="22"/>
          <w:szCs w:val="22"/>
        </w:rPr>
      </w:pPr>
    </w:p>
    <w:p w:rsidR="00335E32" w:rsidRDefault="001A7E66" w:rsidP="00CB4512">
      <w:pPr>
        <w:rPr>
          <w:sz w:val="22"/>
          <w:szCs w:val="22"/>
        </w:rPr>
      </w:pPr>
      <w:r w:rsidRPr="001E15D9">
        <w:rPr>
          <w:b/>
          <w:sz w:val="22"/>
          <w:szCs w:val="22"/>
        </w:rPr>
        <w:t>Directrice gestion de la qualité</w:t>
      </w:r>
      <w:r w:rsidR="008D283B" w:rsidRPr="001E15D9">
        <w:rPr>
          <w:sz w:val="22"/>
          <w:szCs w:val="22"/>
        </w:rPr>
        <w:t xml:space="preserve"> : </w:t>
      </w:r>
      <w:r w:rsidR="002764E7">
        <w:rPr>
          <w:sz w:val="22"/>
          <w:szCs w:val="22"/>
        </w:rPr>
        <w:t xml:space="preserve">Chargée </w:t>
      </w:r>
      <w:r w:rsidR="009A0F6D" w:rsidRPr="001E15D9">
        <w:rPr>
          <w:sz w:val="22"/>
          <w:szCs w:val="22"/>
        </w:rPr>
        <w:t>d’</w:t>
      </w:r>
      <w:r w:rsidR="00995CFD" w:rsidRPr="001E15D9">
        <w:rPr>
          <w:sz w:val="22"/>
          <w:szCs w:val="22"/>
        </w:rPr>
        <w:t>équipe</w:t>
      </w:r>
      <w:r w:rsidR="009A0F6D" w:rsidRPr="001E15D9">
        <w:rPr>
          <w:sz w:val="22"/>
          <w:szCs w:val="22"/>
        </w:rPr>
        <w:t>s contrôle de la qualité,</w:t>
      </w:r>
      <w:r w:rsidR="00995CFD" w:rsidRPr="001E15D9">
        <w:rPr>
          <w:sz w:val="22"/>
          <w:szCs w:val="22"/>
        </w:rPr>
        <w:t xml:space="preserve"> bureautique</w:t>
      </w:r>
      <w:r w:rsidR="009A0F6D" w:rsidRPr="001E15D9">
        <w:rPr>
          <w:sz w:val="22"/>
          <w:szCs w:val="22"/>
        </w:rPr>
        <w:t>,</w:t>
      </w:r>
      <w:r w:rsidR="00995CFD" w:rsidRPr="001E15D9">
        <w:rPr>
          <w:sz w:val="22"/>
          <w:szCs w:val="22"/>
        </w:rPr>
        <w:t xml:space="preserve"> courrier/numérisatio</w:t>
      </w:r>
      <w:r w:rsidR="000408AA" w:rsidRPr="001E15D9">
        <w:rPr>
          <w:sz w:val="22"/>
          <w:szCs w:val="22"/>
        </w:rPr>
        <w:t>n</w:t>
      </w:r>
      <w:r w:rsidR="00234717" w:rsidRPr="001E15D9">
        <w:rPr>
          <w:sz w:val="22"/>
          <w:szCs w:val="22"/>
        </w:rPr>
        <w:t xml:space="preserve"> et aménagement</w:t>
      </w:r>
      <w:r w:rsidR="000408AA" w:rsidRPr="001E15D9">
        <w:rPr>
          <w:sz w:val="22"/>
          <w:szCs w:val="22"/>
        </w:rPr>
        <w:t xml:space="preserve">. </w:t>
      </w:r>
      <w:r w:rsidR="00B32EB5">
        <w:rPr>
          <w:sz w:val="22"/>
          <w:szCs w:val="22"/>
        </w:rPr>
        <w:t>Gérer le contrôle qualité des nouvelles affaires et modifications,</w:t>
      </w:r>
      <w:r w:rsidR="00FF12F4" w:rsidRPr="001E15D9">
        <w:rPr>
          <w:sz w:val="22"/>
          <w:szCs w:val="22"/>
        </w:rPr>
        <w:t xml:space="preserve"> gestion de la réassurance,  tests d’exemption, et conformité.  </w:t>
      </w:r>
    </w:p>
    <w:p w:rsidR="00335E32" w:rsidRDefault="00335E32" w:rsidP="001A0E77">
      <w:pPr>
        <w:ind w:left="3540"/>
        <w:rPr>
          <w:sz w:val="22"/>
          <w:szCs w:val="22"/>
        </w:rPr>
      </w:pPr>
    </w:p>
    <w:p w:rsidR="00F079E0" w:rsidRDefault="00335E32" w:rsidP="00F079E0">
      <w:pPr>
        <w:rPr>
          <w:sz w:val="22"/>
          <w:szCs w:val="22"/>
        </w:rPr>
      </w:pPr>
      <w:r w:rsidRPr="00D947B3">
        <w:rPr>
          <w:sz w:val="22"/>
          <w:szCs w:val="22"/>
        </w:rPr>
        <w:t>Réalisation</w:t>
      </w:r>
      <w:r w:rsidR="00CB4512" w:rsidRPr="00D947B3">
        <w:rPr>
          <w:sz w:val="22"/>
          <w:szCs w:val="22"/>
        </w:rPr>
        <w:t>s</w:t>
      </w:r>
      <w:r w:rsidRPr="00D947B3">
        <w:rPr>
          <w:sz w:val="22"/>
          <w:szCs w:val="22"/>
        </w:rPr>
        <w:t> :</w:t>
      </w:r>
      <w:r w:rsidR="00F079E0">
        <w:rPr>
          <w:b/>
          <w:sz w:val="22"/>
          <w:szCs w:val="22"/>
        </w:rPr>
        <w:tab/>
        <w:t>-</w:t>
      </w:r>
      <w:r w:rsidR="00F079E0">
        <w:rPr>
          <w:b/>
          <w:sz w:val="22"/>
          <w:szCs w:val="22"/>
        </w:rPr>
        <w:tab/>
      </w:r>
      <w:r w:rsidR="00200E50">
        <w:rPr>
          <w:sz w:val="22"/>
          <w:szCs w:val="22"/>
        </w:rPr>
        <w:t>Optimise</w:t>
      </w:r>
      <w:r w:rsidR="0066403A" w:rsidRPr="00F079E0">
        <w:rPr>
          <w:sz w:val="22"/>
          <w:szCs w:val="22"/>
        </w:rPr>
        <w:t xml:space="preserve"> </w:t>
      </w:r>
      <w:r w:rsidR="009532A1" w:rsidRPr="00F079E0">
        <w:rPr>
          <w:sz w:val="22"/>
          <w:szCs w:val="22"/>
        </w:rPr>
        <w:t xml:space="preserve">la qualité et </w:t>
      </w:r>
      <w:r w:rsidR="00234717" w:rsidRPr="00F079E0">
        <w:rPr>
          <w:sz w:val="22"/>
          <w:szCs w:val="22"/>
        </w:rPr>
        <w:t>les</w:t>
      </w:r>
      <w:r w:rsidR="009532A1" w:rsidRPr="00F079E0">
        <w:rPr>
          <w:sz w:val="22"/>
          <w:szCs w:val="22"/>
        </w:rPr>
        <w:t xml:space="preserve"> délai</w:t>
      </w:r>
      <w:r w:rsidR="00D54888" w:rsidRPr="00F079E0">
        <w:rPr>
          <w:sz w:val="22"/>
          <w:szCs w:val="22"/>
        </w:rPr>
        <w:t>s de service en implantant des a</w:t>
      </w:r>
      <w:r w:rsidR="009532A1" w:rsidRPr="00F079E0">
        <w:rPr>
          <w:sz w:val="22"/>
          <w:szCs w:val="22"/>
        </w:rPr>
        <w:t>udits</w:t>
      </w:r>
    </w:p>
    <w:p w:rsidR="0066403A" w:rsidRPr="00F079E0" w:rsidRDefault="00200E50" w:rsidP="00F079E0">
      <w:pPr>
        <w:pStyle w:val="ListParagraph"/>
        <w:numPr>
          <w:ilvl w:val="0"/>
          <w:numId w:val="3"/>
        </w:numPr>
        <w:ind w:left="2127" w:hanging="711"/>
        <w:rPr>
          <w:sz w:val="22"/>
          <w:szCs w:val="22"/>
        </w:rPr>
      </w:pPr>
      <w:r>
        <w:rPr>
          <w:sz w:val="22"/>
          <w:szCs w:val="22"/>
        </w:rPr>
        <w:t>Développe</w:t>
      </w:r>
      <w:r w:rsidR="0066403A" w:rsidRPr="00F079E0">
        <w:rPr>
          <w:sz w:val="22"/>
          <w:szCs w:val="22"/>
        </w:rPr>
        <w:t xml:space="preserve"> des </w:t>
      </w:r>
      <w:r w:rsidR="00B32EB5" w:rsidRPr="00F079E0">
        <w:rPr>
          <w:sz w:val="22"/>
          <w:szCs w:val="22"/>
        </w:rPr>
        <w:t xml:space="preserve">rapports de contrôles et objectifs </w:t>
      </w:r>
      <w:r w:rsidR="009532A1" w:rsidRPr="00F079E0">
        <w:rPr>
          <w:sz w:val="22"/>
          <w:szCs w:val="22"/>
        </w:rPr>
        <w:t>permettant la réduction du taux d’erreurs, et un meilleur contr</w:t>
      </w:r>
      <w:r w:rsidR="00B32EB5" w:rsidRPr="00F079E0">
        <w:rPr>
          <w:sz w:val="22"/>
          <w:szCs w:val="22"/>
        </w:rPr>
        <w:t>ôle des livrables</w:t>
      </w:r>
      <w:r w:rsidR="00234717" w:rsidRPr="00F079E0">
        <w:rPr>
          <w:sz w:val="22"/>
          <w:szCs w:val="22"/>
        </w:rPr>
        <w:t>.</w:t>
      </w:r>
      <w:r w:rsidR="009532A1" w:rsidRPr="00F079E0">
        <w:rPr>
          <w:sz w:val="22"/>
          <w:szCs w:val="22"/>
        </w:rPr>
        <w:t xml:space="preserve"> </w:t>
      </w:r>
    </w:p>
    <w:p w:rsidR="001A7E66" w:rsidRPr="0066403A" w:rsidRDefault="00200E50" w:rsidP="00F079E0">
      <w:pPr>
        <w:pStyle w:val="ListParagraph"/>
        <w:numPr>
          <w:ilvl w:val="0"/>
          <w:numId w:val="3"/>
        </w:numPr>
        <w:ind w:left="2127" w:hanging="711"/>
        <w:rPr>
          <w:sz w:val="22"/>
          <w:szCs w:val="22"/>
        </w:rPr>
      </w:pPr>
      <w:r>
        <w:rPr>
          <w:sz w:val="22"/>
          <w:szCs w:val="22"/>
        </w:rPr>
        <w:t>Développe</w:t>
      </w:r>
      <w:r w:rsidR="0029400E">
        <w:rPr>
          <w:sz w:val="22"/>
          <w:szCs w:val="22"/>
        </w:rPr>
        <w:t xml:space="preserve"> le</w:t>
      </w:r>
      <w:r w:rsidR="00F105AA">
        <w:rPr>
          <w:sz w:val="22"/>
          <w:szCs w:val="22"/>
        </w:rPr>
        <w:t>s</w:t>
      </w:r>
      <w:r w:rsidR="0029400E">
        <w:rPr>
          <w:sz w:val="22"/>
          <w:szCs w:val="22"/>
        </w:rPr>
        <w:t xml:space="preserve"> services de courrier/numérisation</w:t>
      </w:r>
      <w:r w:rsidR="000E0FEC">
        <w:rPr>
          <w:sz w:val="22"/>
          <w:szCs w:val="22"/>
        </w:rPr>
        <w:t xml:space="preserve"> et aménagement</w:t>
      </w:r>
      <w:r w:rsidR="0029400E">
        <w:rPr>
          <w:sz w:val="22"/>
          <w:szCs w:val="22"/>
        </w:rPr>
        <w:t xml:space="preserve"> requis pour l’ensemble des secteurs regroupés dans un nouvel édifice.</w:t>
      </w:r>
      <w:r w:rsidR="00B32EB5" w:rsidRPr="0066403A">
        <w:rPr>
          <w:sz w:val="22"/>
          <w:szCs w:val="22"/>
        </w:rPr>
        <w:t xml:space="preserve"> </w:t>
      </w:r>
    </w:p>
    <w:p w:rsidR="001A7E66" w:rsidRPr="001E15D9" w:rsidRDefault="001A7E66" w:rsidP="00CB4512">
      <w:pPr>
        <w:ind w:left="7788"/>
        <w:rPr>
          <w:b/>
          <w:sz w:val="22"/>
          <w:szCs w:val="22"/>
        </w:rPr>
      </w:pPr>
      <w:r w:rsidRPr="001E15D9">
        <w:rPr>
          <w:b/>
          <w:sz w:val="22"/>
          <w:szCs w:val="22"/>
        </w:rPr>
        <w:tab/>
      </w:r>
      <w:r w:rsidRPr="001E15D9">
        <w:rPr>
          <w:b/>
          <w:sz w:val="22"/>
          <w:szCs w:val="22"/>
        </w:rPr>
        <w:tab/>
      </w:r>
      <w:r w:rsidRPr="001E15D9">
        <w:rPr>
          <w:b/>
          <w:sz w:val="22"/>
          <w:szCs w:val="22"/>
        </w:rPr>
        <w:tab/>
      </w:r>
    </w:p>
    <w:p w:rsidR="00631BD3" w:rsidRDefault="00631BD3" w:rsidP="00631BD3">
      <w:pPr>
        <w:ind w:left="8496"/>
        <w:rPr>
          <w:b/>
          <w:sz w:val="22"/>
          <w:szCs w:val="22"/>
        </w:rPr>
      </w:pPr>
      <w:r>
        <w:rPr>
          <w:b/>
          <w:sz w:val="22"/>
          <w:szCs w:val="22"/>
        </w:rPr>
        <w:t>2013 à 2015</w:t>
      </w:r>
    </w:p>
    <w:p w:rsidR="00631BD3" w:rsidRDefault="00631BD3" w:rsidP="00CB4512">
      <w:pPr>
        <w:rPr>
          <w:b/>
          <w:sz w:val="22"/>
          <w:szCs w:val="22"/>
        </w:rPr>
      </w:pPr>
    </w:p>
    <w:p w:rsidR="00CB4512" w:rsidRDefault="001A7E66" w:rsidP="00CB4512">
      <w:pPr>
        <w:rPr>
          <w:sz w:val="22"/>
          <w:szCs w:val="22"/>
        </w:rPr>
      </w:pPr>
      <w:r w:rsidRPr="001E15D9">
        <w:rPr>
          <w:b/>
          <w:sz w:val="22"/>
          <w:szCs w:val="22"/>
        </w:rPr>
        <w:t>Directrice aux Nouvelles affaires</w:t>
      </w:r>
      <w:r w:rsidR="000408AA" w:rsidRPr="001E15D9">
        <w:rPr>
          <w:b/>
          <w:sz w:val="22"/>
          <w:szCs w:val="22"/>
        </w:rPr>
        <w:t> assurance-vie</w:t>
      </w:r>
      <w:r w:rsidR="002764E7">
        <w:rPr>
          <w:sz w:val="22"/>
          <w:szCs w:val="22"/>
        </w:rPr>
        <w:t xml:space="preserve"> : Chargée</w:t>
      </w:r>
      <w:r w:rsidR="00D714E2">
        <w:rPr>
          <w:sz w:val="22"/>
          <w:szCs w:val="22"/>
        </w:rPr>
        <w:t xml:space="preserve"> des </w:t>
      </w:r>
      <w:r w:rsidR="000408AA" w:rsidRPr="001E15D9">
        <w:rPr>
          <w:sz w:val="22"/>
          <w:szCs w:val="22"/>
        </w:rPr>
        <w:t xml:space="preserve">secteurs administratifs et services </w:t>
      </w:r>
      <w:r w:rsidR="0031371E">
        <w:rPr>
          <w:sz w:val="22"/>
          <w:szCs w:val="22"/>
        </w:rPr>
        <w:t xml:space="preserve">à la clientèle </w:t>
      </w:r>
      <w:r w:rsidR="000408AA" w:rsidRPr="001E15D9">
        <w:rPr>
          <w:sz w:val="22"/>
          <w:szCs w:val="22"/>
        </w:rPr>
        <w:t>aux partenaires</w:t>
      </w:r>
      <w:r w:rsidR="0031371E">
        <w:rPr>
          <w:sz w:val="22"/>
          <w:szCs w:val="22"/>
        </w:rPr>
        <w:t xml:space="preserve"> totalisant 50 employés</w:t>
      </w:r>
      <w:r w:rsidR="00AC315C">
        <w:rPr>
          <w:sz w:val="22"/>
          <w:szCs w:val="22"/>
        </w:rPr>
        <w:t>. A</w:t>
      </w:r>
      <w:r w:rsidR="00FF12F4" w:rsidRPr="001E15D9">
        <w:rPr>
          <w:sz w:val="22"/>
          <w:szCs w:val="22"/>
        </w:rPr>
        <w:t>ssur</w:t>
      </w:r>
      <w:r w:rsidR="002764E7">
        <w:rPr>
          <w:sz w:val="22"/>
          <w:szCs w:val="22"/>
        </w:rPr>
        <w:t>er l’émission des contrats</w:t>
      </w:r>
      <w:r w:rsidR="00FF12F4" w:rsidRPr="001E15D9">
        <w:rPr>
          <w:sz w:val="22"/>
          <w:szCs w:val="22"/>
        </w:rPr>
        <w:t xml:space="preserve"> en améliorant les processus et les délais stratégiques</w:t>
      </w:r>
      <w:r w:rsidR="001A0E77" w:rsidRPr="001E15D9">
        <w:rPr>
          <w:sz w:val="22"/>
          <w:szCs w:val="22"/>
        </w:rPr>
        <w:t>,</w:t>
      </w:r>
      <w:r w:rsidR="00FF12F4" w:rsidRPr="001E15D9">
        <w:rPr>
          <w:sz w:val="22"/>
          <w:szCs w:val="22"/>
        </w:rPr>
        <w:t xml:space="preserve"> offrir une expérience client qui se démarque dans l’industrie.  </w:t>
      </w:r>
    </w:p>
    <w:p w:rsidR="00CB4512" w:rsidRDefault="00CB4512" w:rsidP="00CB4512">
      <w:pPr>
        <w:rPr>
          <w:sz w:val="22"/>
          <w:szCs w:val="22"/>
        </w:rPr>
      </w:pPr>
    </w:p>
    <w:p w:rsidR="00F079E0" w:rsidRDefault="00CB4512" w:rsidP="00944850">
      <w:pPr>
        <w:ind w:left="2124" w:hanging="2124"/>
        <w:rPr>
          <w:sz w:val="22"/>
          <w:szCs w:val="22"/>
        </w:rPr>
      </w:pPr>
      <w:r w:rsidRPr="00D947B3">
        <w:rPr>
          <w:sz w:val="22"/>
          <w:szCs w:val="22"/>
        </w:rPr>
        <w:t>Réalisations :</w:t>
      </w:r>
      <w:r w:rsidR="00944850">
        <w:rPr>
          <w:b/>
          <w:sz w:val="22"/>
          <w:szCs w:val="22"/>
        </w:rPr>
        <w:t xml:space="preserve">   -</w:t>
      </w:r>
      <w:r w:rsidR="00944850">
        <w:rPr>
          <w:b/>
          <w:sz w:val="22"/>
          <w:szCs w:val="22"/>
        </w:rPr>
        <w:tab/>
      </w:r>
      <w:r w:rsidR="00234717" w:rsidRPr="001E15D9">
        <w:rPr>
          <w:sz w:val="22"/>
          <w:szCs w:val="22"/>
        </w:rPr>
        <w:t>P</w:t>
      </w:r>
      <w:r w:rsidR="00200E50">
        <w:rPr>
          <w:sz w:val="22"/>
          <w:szCs w:val="22"/>
        </w:rPr>
        <w:t>articipe</w:t>
      </w:r>
      <w:r w:rsidR="00F2197F">
        <w:rPr>
          <w:sz w:val="22"/>
          <w:szCs w:val="22"/>
        </w:rPr>
        <w:t xml:space="preserve"> à l</w:t>
      </w:r>
      <w:r w:rsidR="00F85EBF">
        <w:rPr>
          <w:sz w:val="22"/>
          <w:szCs w:val="22"/>
        </w:rPr>
        <w:t>a réingénierie et l</w:t>
      </w:r>
      <w:r w:rsidR="00F2197F">
        <w:rPr>
          <w:sz w:val="22"/>
          <w:szCs w:val="22"/>
        </w:rPr>
        <w:t>’implantation d’un environnement</w:t>
      </w:r>
      <w:r w:rsidR="00234717" w:rsidRPr="001E15D9">
        <w:rPr>
          <w:sz w:val="22"/>
          <w:szCs w:val="22"/>
        </w:rPr>
        <w:t xml:space="preserve"> sans papier, permettant</w:t>
      </w:r>
      <w:r w:rsidR="00944850">
        <w:rPr>
          <w:sz w:val="22"/>
          <w:szCs w:val="22"/>
        </w:rPr>
        <w:t xml:space="preserve"> </w:t>
      </w:r>
      <w:r w:rsidR="00234717" w:rsidRPr="001E15D9">
        <w:rPr>
          <w:sz w:val="22"/>
          <w:szCs w:val="22"/>
        </w:rPr>
        <w:t>un gain de productivité important et une réduction d’effectif</w:t>
      </w:r>
      <w:r w:rsidR="00225700">
        <w:rPr>
          <w:sz w:val="22"/>
          <w:szCs w:val="22"/>
        </w:rPr>
        <w:t>s</w:t>
      </w:r>
      <w:r w:rsidR="00234717" w:rsidRPr="001E15D9">
        <w:rPr>
          <w:sz w:val="22"/>
          <w:szCs w:val="22"/>
        </w:rPr>
        <w:t xml:space="preserve">. </w:t>
      </w:r>
      <w:r w:rsidR="000408AA" w:rsidRPr="001E15D9">
        <w:rPr>
          <w:sz w:val="22"/>
          <w:szCs w:val="22"/>
        </w:rPr>
        <w:t xml:space="preserve"> </w:t>
      </w:r>
    </w:p>
    <w:p w:rsidR="001A7E66" w:rsidRPr="00F079E0" w:rsidRDefault="00200E50" w:rsidP="00F079E0">
      <w:pPr>
        <w:pStyle w:val="ListParagraph"/>
        <w:numPr>
          <w:ilvl w:val="0"/>
          <w:numId w:val="3"/>
        </w:numPr>
        <w:ind w:left="2127" w:hanging="711"/>
        <w:rPr>
          <w:sz w:val="22"/>
          <w:szCs w:val="22"/>
        </w:rPr>
      </w:pPr>
      <w:r>
        <w:rPr>
          <w:sz w:val="22"/>
          <w:szCs w:val="22"/>
        </w:rPr>
        <w:t>Améliore</w:t>
      </w:r>
      <w:r w:rsidR="00F2197F" w:rsidRPr="00F079E0">
        <w:rPr>
          <w:sz w:val="22"/>
          <w:szCs w:val="22"/>
        </w:rPr>
        <w:t xml:space="preserve"> </w:t>
      </w:r>
      <w:r w:rsidR="000C7E1C" w:rsidRPr="00F079E0">
        <w:rPr>
          <w:sz w:val="22"/>
          <w:szCs w:val="22"/>
        </w:rPr>
        <w:t>l’expérience client</w:t>
      </w:r>
      <w:r w:rsidR="00225700">
        <w:rPr>
          <w:sz w:val="22"/>
          <w:szCs w:val="22"/>
        </w:rPr>
        <w:t xml:space="preserve"> en implantant des a</w:t>
      </w:r>
      <w:r w:rsidR="00F85C12" w:rsidRPr="00F079E0">
        <w:rPr>
          <w:sz w:val="22"/>
          <w:szCs w:val="22"/>
        </w:rPr>
        <w:t>udits de qualité</w:t>
      </w:r>
      <w:r w:rsidR="001A0E77" w:rsidRPr="00F079E0">
        <w:rPr>
          <w:sz w:val="22"/>
          <w:szCs w:val="22"/>
        </w:rPr>
        <w:t xml:space="preserve"> permettant l’uniformisation </w:t>
      </w:r>
      <w:r w:rsidR="00A60D0F" w:rsidRPr="00F079E0">
        <w:rPr>
          <w:sz w:val="22"/>
          <w:szCs w:val="22"/>
        </w:rPr>
        <w:t>et la proactivité</w:t>
      </w:r>
      <w:r w:rsidR="00F85C12" w:rsidRPr="00F079E0">
        <w:rPr>
          <w:sz w:val="22"/>
          <w:szCs w:val="22"/>
        </w:rPr>
        <w:t xml:space="preserve">. </w:t>
      </w:r>
    </w:p>
    <w:p w:rsidR="001A7E66" w:rsidRPr="001E15D9" w:rsidRDefault="001A7E66" w:rsidP="00531732">
      <w:pPr>
        <w:rPr>
          <w:b/>
          <w:sz w:val="22"/>
          <w:szCs w:val="22"/>
        </w:rPr>
      </w:pPr>
    </w:p>
    <w:p w:rsidR="001A7E66" w:rsidRDefault="001A7E66" w:rsidP="00531732">
      <w:pPr>
        <w:rPr>
          <w:b/>
          <w:sz w:val="22"/>
          <w:szCs w:val="22"/>
        </w:rPr>
      </w:pPr>
      <w:r w:rsidRPr="001E15D9">
        <w:rPr>
          <w:b/>
          <w:sz w:val="22"/>
          <w:szCs w:val="22"/>
        </w:rPr>
        <w:t>Intact Assurance Inc.</w:t>
      </w:r>
      <w:r w:rsidR="00CB4512" w:rsidRPr="00CB4512">
        <w:rPr>
          <w:b/>
          <w:sz w:val="22"/>
          <w:szCs w:val="22"/>
        </w:rPr>
        <w:t xml:space="preserve"> </w:t>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r>
      <w:r w:rsidR="00CB4512">
        <w:rPr>
          <w:b/>
          <w:sz w:val="22"/>
          <w:szCs w:val="22"/>
        </w:rPr>
        <w:tab/>
        <w:t>2011 à 2013</w:t>
      </w:r>
    </w:p>
    <w:p w:rsidR="00CB4512" w:rsidRDefault="00CB4512" w:rsidP="00CB4512">
      <w:pPr>
        <w:rPr>
          <w:b/>
          <w:sz w:val="22"/>
          <w:szCs w:val="22"/>
        </w:rPr>
      </w:pPr>
    </w:p>
    <w:p w:rsidR="002A2DD4" w:rsidRDefault="001220FE" w:rsidP="00CB4512">
      <w:pPr>
        <w:rPr>
          <w:sz w:val="22"/>
          <w:szCs w:val="22"/>
        </w:rPr>
      </w:pPr>
      <w:r w:rsidRPr="001E15D9">
        <w:rPr>
          <w:b/>
          <w:sz w:val="22"/>
          <w:szCs w:val="22"/>
        </w:rPr>
        <w:t>Chef d’équipes Perception assurés, assurance générale</w:t>
      </w:r>
      <w:r w:rsidRPr="001E15D9">
        <w:rPr>
          <w:sz w:val="22"/>
          <w:szCs w:val="22"/>
        </w:rPr>
        <w:t xml:space="preserve"> : </w:t>
      </w:r>
      <w:r w:rsidR="00A22645">
        <w:rPr>
          <w:sz w:val="22"/>
          <w:szCs w:val="22"/>
        </w:rPr>
        <w:t>Service à la clientèle assurances particuliers et entreprises</w:t>
      </w:r>
      <w:r w:rsidR="00AC473F">
        <w:rPr>
          <w:sz w:val="22"/>
          <w:szCs w:val="22"/>
        </w:rPr>
        <w:t xml:space="preserve"> </w:t>
      </w:r>
      <w:r w:rsidR="004326F7">
        <w:rPr>
          <w:sz w:val="22"/>
          <w:szCs w:val="22"/>
        </w:rPr>
        <w:t>totalisant 26 employés</w:t>
      </w:r>
      <w:r w:rsidR="00A22645">
        <w:rPr>
          <w:sz w:val="22"/>
          <w:szCs w:val="22"/>
        </w:rPr>
        <w:t xml:space="preserve">. </w:t>
      </w:r>
      <w:r w:rsidR="001A7E66" w:rsidRPr="001E15D9">
        <w:rPr>
          <w:sz w:val="22"/>
          <w:szCs w:val="22"/>
        </w:rPr>
        <w:t xml:space="preserve">Dans le </w:t>
      </w:r>
      <w:r w:rsidRPr="001E15D9">
        <w:rPr>
          <w:sz w:val="22"/>
          <w:szCs w:val="22"/>
        </w:rPr>
        <w:t>cadre</w:t>
      </w:r>
      <w:r w:rsidR="001A7E66" w:rsidRPr="001E15D9">
        <w:rPr>
          <w:sz w:val="22"/>
          <w:szCs w:val="22"/>
        </w:rPr>
        <w:t xml:space="preserve"> de l’ac</w:t>
      </w:r>
      <w:r w:rsidR="003732B0">
        <w:rPr>
          <w:sz w:val="22"/>
          <w:szCs w:val="22"/>
        </w:rPr>
        <w:t>quisition d’Axa assurance</w:t>
      </w:r>
      <w:r w:rsidRPr="001E15D9">
        <w:rPr>
          <w:sz w:val="22"/>
          <w:szCs w:val="22"/>
        </w:rPr>
        <w:t xml:space="preserve"> p</w:t>
      </w:r>
      <w:r w:rsidR="001A7E66" w:rsidRPr="001E15D9">
        <w:rPr>
          <w:sz w:val="22"/>
          <w:szCs w:val="22"/>
        </w:rPr>
        <w:t xml:space="preserve">ar Intact Assurance, </w:t>
      </w:r>
      <w:r w:rsidR="00EA2213" w:rsidRPr="001E15D9">
        <w:rPr>
          <w:sz w:val="22"/>
          <w:szCs w:val="22"/>
        </w:rPr>
        <w:t>gestion</w:t>
      </w:r>
      <w:r w:rsidR="007C5605" w:rsidRPr="00001EDA">
        <w:rPr>
          <w:sz w:val="22"/>
          <w:szCs w:val="22"/>
        </w:rPr>
        <w:t xml:space="preserve"> du changement</w:t>
      </w:r>
      <w:r w:rsidR="003732B0">
        <w:rPr>
          <w:sz w:val="22"/>
          <w:szCs w:val="22"/>
        </w:rPr>
        <w:t>,</w:t>
      </w:r>
      <w:r w:rsidR="007C5605" w:rsidRPr="00001EDA">
        <w:rPr>
          <w:sz w:val="22"/>
          <w:szCs w:val="22"/>
        </w:rPr>
        <w:t xml:space="preserve"> transition de mon département vers</w:t>
      </w:r>
      <w:r w:rsidR="008D283B" w:rsidRPr="001E15D9">
        <w:rPr>
          <w:sz w:val="22"/>
          <w:szCs w:val="22"/>
        </w:rPr>
        <w:t xml:space="preserve"> la culture,</w:t>
      </w:r>
      <w:r w:rsidR="00EA2213" w:rsidRPr="001E15D9">
        <w:rPr>
          <w:sz w:val="22"/>
          <w:szCs w:val="22"/>
        </w:rPr>
        <w:t xml:space="preserve"> les systèmes et processus d’</w:t>
      </w:r>
      <w:r w:rsidR="007C5605" w:rsidRPr="001E15D9">
        <w:rPr>
          <w:sz w:val="22"/>
          <w:szCs w:val="22"/>
        </w:rPr>
        <w:t>Intact</w:t>
      </w:r>
      <w:r w:rsidR="00CB4512">
        <w:rPr>
          <w:sz w:val="22"/>
          <w:szCs w:val="22"/>
        </w:rPr>
        <w:t>.</w:t>
      </w:r>
      <w:r w:rsidR="00EA2213" w:rsidRPr="001E15D9">
        <w:rPr>
          <w:sz w:val="22"/>
          <w:szCs w:val="22"/>
        </w:rPr>
        <w:t xml:space="preserve"> </w:t>
      </w:r>
      <w:r w:rsidR="009B175C">
        <w:rPr>
          <w:sz w:val="22"/>
          <w:szCs w:val="22"/>
        </w:rPr>
        <w:t>Impartition pour Assurances Banque Nationale.</w:t>
      </w:r>
    </w:p>
    <w:p w:rsidR="002A2DD4" w:rsidRDefault="002A2DD4" w:rsidP="00CB4512">
      <w:pPr>
        <w:rPr>
          <w:sz w:val="22"/>
          <w:szCs w:val="22"/>
        </w:rPr>
      </w:pPr>
    </w:p>
    <w:p w:rsidR="003669E9" w:rsidRDefault="002A2DD4" w:rsidP="00CB4512">
      <w:pPr>
        <w:rPr>
          <w:sz w:val="22"/>
          <w:szCs w:val="22"/>
        </w:rPr>
      </w:pPr>
      <w:r w:rsidRPr="00D947B3">
        <w:rPr>
          <w:sz w:val="22"/>
          <w:szCs w:val="22"/>
        </w:rPr>
        <w:t>Réalisations :</w:t>
      </w:r>
      <w:r w:rsidR="003669E9">
        <w:rPr>
          <w:sz w:val="22"/>
          <w:szCs w:val="22"/>
        </w:rPr>
        <w:tab/>
        <w:t>-</w:t>
      </w:r>
      <w:r w:rsidR="003669E9">
        <w:rPr>
          <w:sz w:val="22"/>
          <w:szCs w:val="22"/>
        </w:rPr>
        <w:tab/>
        <w:t>Initie</w:t>
      </w:r>
      <w:r w:rsidR="00EA2213" w:rsidRPr="001E15D9">
        <w:rPr>
          <w:sz w:val="22"/>
          <w:szCs w:val="22"/>
        </w:rPr>
        <w:t xml:space="preserve"> un</w:t>
      </w:r>
      <w:r w:rsidR="008D283B" w:rsidRPr="001E15D9">
        <w:rPr>
          <w:sz w:val="22"/>
          <w:szCs w:val="22"/>
        </w:rPr>
        <w:t xml:space="preserve"> plan d'intégration</w:t>
      </w:r>
      <w:r w:rsidR="00EA2213" w:rsidRPr="001E15D9">
        <w:rPr>
          <w:sz w:val="22"/>
          <w:szCs w:val="22"/>
        </w:rPr>
        <w:t xml:space="preserve"> qui a permis l’atteinte des résultat</w:t>
      </w:r>
      <w:r w:rsidR="000507C2">
        <w:rPr>
          <w:sz w:val="22"/>
          <w:szCs w:val="22"/>
        </w:rPr>
        <w:t>s</w:t>
      </w:r>
      <w:r w:rsidR="00EA2213" w:rsidRPr="001E15D9">
        <w:rPr>
          <w:sz w:val="22"/>
          <w:szCs w:val="22"/>
        </w:rPr>
        <w:t xml:space="preserve">.  </w:t>
      </w:r>
    </w:p>
    <w:p w:rsidR="0002657E" w:rsidRPr="003669E9" w:rsidRDefault="00200E50" w:rsidP="003669E9">
      <w:pPr>
        <w:pStyle w:val="ListParagraph"/>
        <w:numPr>
          <w:ilvl w:val="0"/>
          <w:numId w:val="3"/>
        </w:numPr>
        <w:ind w:left="2127" w:hanging="711"/>
        <w:rPr>
          <w:sz w:val="22"/>
          <w:szCs w:val="22"/>
        </w:rPr>
      </w:pPr>
      <w:r>
        <w:rPr>
          <w:sz w:val="22"/>
          <w:szCs w:val="22"/>
        </w:rPr>
        <w:t>Optimise</w:t>
      </w:r>
      <w:r w:rsidR="003669E9">
        <w:rPr>
          <w:sz w:val="22"/>
          <w:szCs w:val="22"/>
        </w:rPr>
        <w:t xml:space="preserve"> les rendements </w:t>
      </w:r>
      <w:r>
        <w:rPr>
          <w:sz w:val="22"/>
          <w:szCs w:val="22"/>
        </w:rPr>
        <w:t>dans ce nouvel environnement et améliore</w:t>
      </w:r>
      <w:r w:rsidR="00EA2213" w:rsidRPr="003669E9">
        <w:rPr>
          <w:sz w:val="22"/>
          <w:szCs w:val="22"/>
        </w:rPr>
        <w:t xml:space="preserve"> l’expérience client.</w:t>
      </w:r>
    </w:p>
    <w:p w:rsidR="005E2905" w:rsidRPr="001E15D9" w:rsidRDefault="005E2905" w:rsidP="00EF221F">
      <w:pPr>
        <w:ind w:left="3540"/>
        <w:rPr>
          <w:b/>
          <w:sz w:val="22"/>
          <w:szCs w:val="22"/>
        </w:rPr>
      </w:pPr>
    </w:p>
    <w:p w:rsidR="00424A8C" w:rsidRPr="007C03A6" w:rsidRDefault="00424A8C" w:rsidP="00531732">
      <w:pPr>
        <w:pStyle w:val="Heading1"/>
        <w:rPr>
          <w:rFonts w:ascii="Times New Roman" w:hAnsi="Times New Roman"/>
          <w:sz w:val="22"/>
          <w:szCs w:val="22"/>
        </w:rPr>
      </w:pPr>
      <w:r w:rsidRPr="001E15D9">
        <w:rPr>
          <w:rFonts w:ascii="Times New Roman" w:hAnsi="Times New Roman"/>
          <w:sz w:val="22"/>
          <w:szCs w:val="22"/>
        </w:rPr>
        <w:lastRenderedPageBreak/>
        <w:t>AXA Assurances</w:t>
      </w:r>
      <w:r w:rsidR="00824A4B" w:rsidRPr="001E15D9">
        <w:rPr>
          <w:rFonts w:ascii="Times New Roman" w:hAnsi="Times New Roman"/>
          <w:sz w:val="22"/>
          <w:szCs w:val="22"/>
        </w:rPr>
        <w:t xml:space="preserve"> Inc.</w:t>
      </w:r>
      <w:r w:rsidR="002A2DD4" w:rsidRPr="002A2DD4">
        <w:rPr>
          <w:rFonts w:ascii="Times New Roman" w:hAnsi="Times New Roman"/>
          <w:sz w:val="22"/>
          <w:szCs w:val="22"/>
        </w:rPr>
        <w:t xml:space="preserve"> </w:t>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2A2DD4">
        <w:rPr>
          <w:rFonts w:ascii="Times New Roman" w:hAnsi="Times New Roman"/>
          <w:sz w:val="22"/>
          <w:szCs w:val="22"/>
        </w:rPr>
        <w:tab/>
      </w:r>
      <w:r w:rsidR="007524DE">
        <w:rPr>
          <w:rFonts w:ascii="Times New Roman" w:hAnsi="Times New Roman"/>
          <w:sz w:val="22"/>
          <w:szCs w:val="22"/>
        </w:rPr>
        <w:tab/>
      </w:r>
      <w:r w:rsidR="007D2E2C">
        <w:rPr>
          <w:rFonts w:ascii="Times New Roman" w:hAnsi="Times New Roman"/>
          <w:sz w:val="22"/>
          <w:szCs w:val="22"/>
        </w:rPr>
        <w:t>2002 et</w:t>
      </w:r>
      <w:r w:rsidR="002A2DD4" w:rsidRPr="001E15D9">
        <w:rPr>
          <w:rFonts w:ascii="Times New Roman" w:hAnsi="Times New Roman"/>
          <w:sz w:val="22"/>
          <w:szCs w:val="22"/>
        </w:rPr>
        <w:t xml:space="preserve"> 2011</w:t>
      </w:r>
    </w:p>
    <w:p w:rsidR="002A2DD4" w:rsidRDefault="002A2DD4" w:rsidP="00531732">
      <w:pPr>
        <w:pStyle w:val="Heading1"/>
        <w:ind w:left="3540" w:hanging="3540"/>
        <w:rPr>
          <w:rFonts w:ascii="Times New Roman" w:hAnsi="Times New Roman"/>
          <w:b w:val="0"/>
          <w:sz w:val="22"/>
          <w:szCs w:val="22"/>
        </w:rPr>
      </w:pPr>
    </w:p>
    <w:p w:rsidR="002A2DD4" w:rsidRDefault="007D11D1" w:rsidP="002A2DD4">
      <w:pPr>
        <w:pStyle w:val="Heading1"/>
        <w:rPr>
          <w:rFonts w:ascii="Times New Roman" w:hAnsi="Times New Roman"/>
          <w:b w:val="0"/>
          <w:sz w:val="22"/>
          <w:szCs w:val="22"/>
        </w:rPr>
      </w:pPr>
      <w:r w:rsidRPr="001E15D9">
        <w:rPr>
          <w:rFonts w:ascii="Times New Roman" w:hAnsi="Times New Roman"/>
          <w:sz w:val="22"/>
          <w:szCs w:val="22"/>
        </w:rPr>
        <w:t>Chef d’équipes : Service</w:t>
      </w:r>
      <w:r w:rsidR="00424A8C" w:rsidRPr="001E15D9">
        <w:rPr>
          <w:rFonts w:ascii="Times New Roman" w:hAnsi="Times New Roman"/>
          <w:sz w:val="22"/>
          <w:szCs w:val="22"/>
        </w:rPr>
        <w:t xml:space="preserve"> perception assurés en assurance IARD</w:t>
      </w:r>
      <w:r w:rsidR="00E64DA2" w:rsidRPr="001E15D9">
        <w:rPr>
          <w:rFonts w:ascii="Times New Roman" w:hAnsi="Times New Roman"/>
          <w:b w:val="0"/>
          <w:sz w:val="22"/>
          <w:szCs w:val="22"/>
        </w:rPr>
        <w:t xml:space="preserve">, </w:t>
      </w:r>
      <w:r w:rsidR="008931D2" w:rsidRPr="001E15D9">
        <w:rPr>
          <w:rFonts w:ascii="Times New Roman" w:hAnsi="Times New Roman"/>
          <w:b w:val="0"/>
          <w:sz w:val="22"/>
          <w:szCs w:val="22"/>
        </w:rPr>
        <w:t>S</w:t>
      </w:r>
      <w:r w:rsidR="00E64DA2" w:rsidRPr="001E15D9">
        <w:rPr>
          <w:rFonts w:ascii="Times New Roman" w:hAnsi="Times New Roman"/>
          <w:b w:val="0"/>
          <w:sz w:val="22"/>
          <w:szCs w:val="22"/>
        </w:rPr>
        <w:t xml:space="preserve">ervice à la clientèle </w:t>
      </w:r>
      <w:r w:rsidRPr="001E15D9">
        <w:rPr>
          <w:rFonts w:ascii="Times New Roman" w:hAnsi="Times New Roman"/>
          <w:b w:val="0"/>
          <w:sz w:val="22"/>
          <w:szCs w:val="22"/>
        </w:rPr>
        <w:t>a</w:t>
      </w:r>
      <w:r w:rsidR="008931D2" w:rsidRPr="001E15D9">
        <w:rPr>
          <w:rFonts w:ascii="Times New Roman" w:hAnsi="Times New Roman"/>
          <w:b w:val="0"/>
          <w:sz w:val="22"/>
          <w:szCs w:val="22"/>
        </w:rPr>
        <w:t>ssurance</w:t>
      </w:r>
      <w:r w:rsidR="00291E40">
        <w:rPr>
          <w:rFonts w:ascii="Times New Roman" w:hAnsi="Times New Roman"/>
          <w:b w:val="0"/>
          <w:sz w:val="22"/>
          <w:szCs w:val="22"/>
        </w:rPr>
        <w:t>s</w:t>
      </w:r>
      <w:r w:rsidR="008931D2" w:rsidRPr="001E15D9">
        <w:rPr>
          <w:rFonts w:ascii="Times New Roman" w:hAnsi="Times New Roman"/>
          <w:b w:val="0"/>
          <w:sz w:val="22"/>
          <w:szCs w:val="22"/>
        </w:rPr>
        <w:t xml:space="preserve"> </w:t>
      </w:r>
      <w:r w:rsidR="00291E40">
        <w:rPr>
          <w:rFonts w:ascii="Times New Roman" w:hAnsi="Times New Roman"/>
          <w:b w:val="0"/>
          <w:sz w:val="22"/>
          <w:szCs w:val="22"/>
        </w:rPr>
        <w:t>particuliers</w:t>
      </w:r>
      <w:r w:rsidR="008931D2" w:rsidRPr="001E15D9">
        <w:rPr>
          <w:rFonts w:ascii="Times New Roman" w:hAnsi="Times New Roman"/>
          <w:b w:val="0"/>
          <w:sz w:val="22"/>
          <w:szCs w:val="22"/>
        </w:rPr>
        <w:t xml:space="preserve"> et</w:t>
      </w:r>
      <w:r w:rsidR="002A2DD4">
        <w:rPr>
          <w:rFonts w:ascii="Times New Roman" w:hAnsi="Times New Roman"/>
          <w:b w:val="0"/>
          <w:sz w:val="22"/>
          <w:szCs w:val="22"/>
        </w:rPr>
        <w:t xml:space="preserve"> </w:t>
      </w:r>
      <w:r w:rsidR="00A22645">
        <w:rPr>
          <w:rFonts w:ascii="Times New Roman" w:hAnsi="Times New Roman"/>
          <w:b w:val="0"/>
          <w:sz w:val="22"/>
          <w:szCs w:val="22"/>
        </w:rPr>
        <w:t>e</w:t>
      </w:r>
      <w:r w:rsidRPr="001E15D9">
        <w:rPr>
          <w:rFonts w:ascii="Times New Roman" w:hAnsi="Times New Roman"/>
          <w:b w:val="0"/>
          <w:sz w:val="22"/>
          <w:szCs w:val="22"/>
        </w:rPr>
        <w:t>ntreprises</w:t>
      </w:r>
      <w:r w:rsidR="004326F7">
        <w:rPr>
          <w:rFonts w:ascii="Times New Roman" w:hAnsi="Times New Roman"/>
          <w:b w:val="0"/>
          <w:sz w:val="22"/>
          <w:szCs w:val="22"/>
        </w:rPr>
        <w:t xml:space="preserve"> totalisant 26 employés</w:t>
      </w:r>
      <w:r w:rsidR="008931D2" w:rsidRPr="001E15D9">
        <w:rPr>
          <w:rFonts w:ascii="Times New Roman" w:hAnsi="Times New Roman"/>
          <w:b w:val="0"/>
          <w:sz w:val="22"/>
          <w:szCs w:val="22"/>
        </w:rPr>
        <w:t xml:space="preserve">. </w:t>
      </w:r>
      <w:r w:rsidR="009B175C">
        <w:rPr>
          <w:rFonts w:ascii="Times New Roman" w:hAnsi="Times New Roman"/>
          <w:b w:val="0"/>
          <w:sz w:val="22"/>
          <w:szCs w:val="22"/>
        </w:rPr>
        <w:t xml:space="preserve"> Impartition pour Assurances Banque Nationale.</w:t>
      </w:r>
      <w:r w:rsidR="008931D2" w:rsidRPr="001E15D9">
        <w:rPr>
          <w:rFonts w:ascii="Times New Roman" w:hAnsi="Times New Roman"/>
          <w:b w:val="0"/>
          <w:sz w:val="22"/>
          <w:szCs w:val="22"/>
        </w:rPr>
        <w:t xml:space="preserve"> </w:t>
      </w:r>
      <w:r w:rsidR="00EE51BF">
        <w:rPr>
          <w:rFonts w:ascii="Times New Roman" w:hAnsi="Times New Roman"/>
          <w:b w:val="0"/>
          <w:sz w:val="22"/>
          <w:szCs w:val="22"/>
        </w:rPr>
        <w:t>Gestion d’équipe, é</w:t>
      </w:r>
      <w:r w:rsidR="00424A8C" w:rsidRPr="001E15D9">
        <w:rPr>
          <w:rFonts w:ascii="Times New Roman" w:hAnsi="Times New Roman"/>
          <w:b w:val="0"/>
          <w:sz w:val="22"/>
          <w:szCs w:val="22"/>
        </w:rPr>
        <w:t>valuation de rendement, suivi des ob</w:t>
      </w:r>
      <w:r w:rsidR="007648F7">
        <w:rPr>
          <w:rFonts w:ascii="Times New Roman" w:hAnsi="Times New Roman"/>
          <w:b w:val="0"/>
          <w:sz w:val="22"/>
          <w:szCs w:val="22"/>
        </w:rPr>
        <w:t>jectifs</w:t>
      </w:r>
      <w:r w:rsidR="00424A8C" w:rsidRPr="001E15D9">
        <w:rPr>
          <w:rFonts w:ascii="Times New Roman" w:hAnsi="Times New Roman"/>
          <w:b w:val="0"/>
          <w:sz w:val="22"/>
          <w:szCs w:val="22"/>
        </w:rPr>
        <w:t xml:space="preserve">.  </w:t>
      </w:r>
    </w:p>
    <w:p w:rsidR="002A2DD4" w:rsidRPr="00D947B3" w:rsidRDefault="002A2DD4" w:rsidP="002A2DD4">
      <w:pPr>
        <w:pStyle w:val="Heading1"/>
        <w:rPr>
          <w:rFonts w:ascii="Times New Roman" w:hAnsi="Times New Roman"/>
          <w:b w:val="0"/>
          <w:sz w:val="22"/>
          <w:szCs w:val="22"/>
        </w:rPr>
      </w:pPr>
    </w:p>
    <w:p w:rsidR="00D66B2E" w:rsidRDefault="002A2DD4" w:rsidP="008C619C">
      <w:pPr>
        <w:pStyle w:val="Heading1"/>
        <w:ind w:left="1843" w:hanging="1837"/>
        <w:rPr>
          <w:rFonts w:ascii="Times New Roman" w:hAnsi="Times New Roman"/>
          <w:b w:val="0"/>
          <w:sz w:val="22"/>
          <w:szCs w:val="22"/>
        </w:rPr>
      </w:pPr>
      <w:r w:rsidRPr="00D947B3">
        <w:rPr>
          <w:rFonts w:ascii="Times New Roman" w:hAnsi="Times New Roman"/>
          <w:b w:val="0"/>
          <w:sz w:val="22"/>
          <w:szCs w:val="22"/>
        </w:rPr>
        <w:t>Réalisations :</w:t>
      </w:r>
      <w:r w:rsidR="006F5D2C">
        <w:rPr>
          <w:rFonts w:ascii="Times New Roman" w:hAnsi="Times New Roman"/>
          <w:sz w:val="22"/>
          <w:szCs w:val="22"/>
        </w:rPr>
        <w:t xml:space="preserve">  </w:t>
      </w:r>
      <w:r w:rsidR="003C5615">
        <w:rPr>
          <w:rFonts w:ascii="Times New Roman" w:hAnsi="Times New Roman"/>
          <w:sz w:val="22"/>
          <w:szCs w:val="22"/>
        </w:rPr>
        <w:t xml:space="preserve"> </w:t>
      </w:r>
      <w:r w:rsidR="006F5D2C">
        <w:rPr>
          <w:rFonts w:ascii="Times New Roman" w:hAnsi="Times New Roman"/>
          <w:sz w:val="22"/>
          <w:szCs w:val="22"/>
        </w:rPr>
        <w:t xml:space="preserve"> -</w:t>
      </w:r>
      <w:r w:rsidR="00C06080">
        <w:rPr>
          <w:rFonts w:ascii="Times New Roman" w:hAnsi="Times New Roman"/>
          <w:b w:val="0"/>
          <w:sz w:val="22"/>
          <w:szCs w:val="22"/>
        </w:rPr>
        <w:t xml:space="preserve">     </w:t>
      </w:r>
      <w:r w:rsidR="00200E50">
        <w:rPr>
          <w:rFonts w:ascii="Times New Roman" w:hAnsi="Times New Roman"/>
          <w:b w:val="0"/>
          <w:sz w:val="22"/>
          <w:szCs w:val="22"/>
        </w:rPr>
        <w:t>Développe</w:t>
      </w:r>
      <w:r w:rsidR="00860B51" w:rsidRPr="001E15D9">
        <w:rPr>
          <w:rFonts w:ascii="Times New Roman" w:hAnsi="Times New Roman"/>
          <w:b w:val="0"/>
          <w:sz w:val="22"/>
          <w:szCs w:val="22"/>
        </w:rPr>
        <w:t xml:space="preserve"> des </w:t>
      </w:r>
      <w:r w:rsidR="006F5D2C">
        <w:rPr>
          <w:rFonts w:ascii="Times New Roman" w:hAnsi="Times New Roman"/>
          <w:b w:val="0"/>
          <w:sz w:val="22"/>
          <w:szCs w:val="22"/>
        </w:rPr>
        <w:t>rapports de contrôles relié</w:t>
      </w:r>
      <w:r w:rsidR="00424A8C" w:rsidRPr="001E15D9">
        <w:rPr>
          <w:rFonts w:ascii="Times New Roman" w:hAnsi="Times New Roman"/>
          <w:b w:val="0"/>
          <w:sz w:val="22"/>
          <w:szCs w:val="22"/>
        </w:rPr>
        <w:t>s à la saine gestion d</w:t>
      </w:r>
      <w:r w:rsidR="00042032">
        <w:rPr>
          <w:rFonts w:ascii="Times New Roman" w:hAnsi="Times New Roman"/>
          <w:b w:val="0"/>
          <w:sz w:val="22"/>
          <w:szCs w:val="22"/>
        </w:rPr>
        <w:t>es comptes à recevoir et</w:t>
      </w:r>
      <w:r w:rsidR="00C06080">
        <w:rPr>
          <w:rFonts w:ascii="Times New Roman" w:hAnsi="Times New Roman"/>
          <w:b w:val="0"/>
          <w:sz w:val="22"/>
          <w:szCs w:val="22"/>
        </w:rPr>
        <w:t xml:space="preserve"> </w:t>
      </w:r>
      <w:r w:rsidR="00113C4A">
        <w:rPr>
          <w:rFonts w:ascii="Times New Roman" w:hAnsi="Times New Roman"/>
          <w:b w:val="0"/>
          <w:sz w:val="22"/>
          <w:szCs w:val="22"/>
        </w:rPr>
        <w:t xml:space="preserve">assurer </w:t>
      </w:r>
      <w:r w:rsidR="00042032">
        <w:rPr>
          <w:rFonts w:ascii="Times New Roman" w:hAnsi="Times New Roman"/>
          <w:b w:val="0"/>
          <w:sz w:val="22"/>
          <w:szCs w:val="22"/>
        </w:rPr>
        <w:t xml:space="preserve">le </w:t>
      </w:r>
      <w:r w:rsidR="00424A8C" w:rsidRPr="001E15D9">
        <w:rPr>
          <w:rFonts w:ascii="Times New Roman" w:hAnsi="Times New Roman"/>
          <w:b w:val="0"/>
          <w:sz w:val="22"/>
          <w:szCs w:val="22"/>
        </w:rPr>
        <w:t>respect de</w:t>
      </w:r>
      <w:r w:rsidR="007648F7">
        <w:rPr>
          <w:rFonts w:ascii="Times New Roman" w:hAnsi="Times New Roman"/>
          <w:b w:val="0"/>
          <w:sz w:val="22"/>
          <w:szCs w:val="22"/>
        </w:rPr>
        <w:t>s engagements</w:t>
      </w:r>
      <w:r w:rsidR="00424A8C" w:rsidRPr="001E15D9">
        <w:rPr>
          <w:rFonts w:ascii="Times New Roman" w:hAnsi="Times New Roman"/>
          <w:b w:val="0"/>
          <w:sz w:val="22"/>
          <w:szCs w:val="22"/>
        </w:rPr>
        <w:t xml:space="preserve">.  </w:t>
      </w:r>
    </w:p>
    <w:p w:rsidR="006F5D2C" w:rsidRDefault="00200E50" w:rsidP="006F5D2C">
      <w:pPr>
        <w:pStyle w:val="Heading1"/>
        <w:numPr>
          <w:ilvl w:val="0"/>
          <w:numId w:val="3"/>
        </w:numPr>
        <w:rPr>
          <w:rFonts w:ascii="Times New Roman" w:hAnsi="Times New Roman"/>
          <w:b w:val="0"/>
          <w:sz w:val="22"/>
          <w:szCs w:val="22"/>
        </w:rPr>
      </w:pPr>
      <w:r>
        <w:rPr>
          <w:rFonts w:ascii="Times New Roman" w:hAnsi="Times New Roman"/>
          <w:b w:val="0"/>
          <w:sz w:val="22"/>
          <w:szCs w:val="22"/>
        </w:rPr>
        <w:t>Participe</w:t>
      </w:r>
      <w:r w:rsidR="00424A8C" w:rsidRPr="001E15D9">
        <w:rPr>
          <w:rFonts w:ascii="Times New Roman" w:hAnsi="Times New Roman"/>
          <w:b w:val="0"/>
          <w:sz w:val="22"/>
          <w:szCs w:val="22"/>
        </w:rPr>
        <w:t xml:space="preserve"> </w:t>
      </w:r>
      <w:r w:rsidR="00113C4A">
        <w:rPr>
          <w:rFonts w:ascii="Times New Roman" w:hAnsi="Times New Roman"/>
          <w:b w:val="0"/>
          <w:sz w:val="22"/>
          <w:szCs w:val="22"/>
        </w:rPr>
        <w:t>aux</w:t>
      </w:r>
      <w:r w:rsidR="00424A8C" w:rsidRPr="001E15D9">
        <w:rPr>
          <w:rFonts w:ascii="Times New Roman" w:hAnsi="Times New Roman"/>
          <w:b w:val="0"/>
          <w:sz w:val="22"/>
          <w:szCs w:val="22"/>
        </w:rPr>
        <w:t xml:space="preserve"> comités </w:t>
      </w:r>
      <w:r w:rsidR="007648F7">
        <w:rPr>
          <w:rFonts w:ascii="Times New Roman" w:hAnsi="Times New Roman"/>
          <w:b w:val="0"/>
          <w:sz w:val="22"/>
          <w:szCs w:val="22"/>
        </w:rPr>
        <w:t xml:space="preserve">dont sélection </w:t>
      </w:r>
      <w:r w:rsidR="006F5D2C">
        <w:rPr>
          <w:rFonts w:ascii="Times New Roman" w:hAnsi="Times New Roman"/>
          <w:b w:val="0"/>
          <w:sz w:val="22"/>
          <w:szCs w:val="22"/>
        </w:rPr>
        <w:t xml:space="preserve">en vue </w:t>
      </w:r>
      <w:r w:rsidR="007648F7">
        <w:rPr>
          <w:rFonts w:ascii="Times New Roman" w:hAnsi="Times New Roman"/>
          <w:b w:val="0"/>
          <w:sz w:val="22"/>
          <w:szCs w:val="22"/>
        </w:rPr>
        <w:t>d’un nouveau système de perception</w:t>
      </w:r>
      <w:r w:rsidR="00113C4A">
        <w:rPr>
          <w:rFonts w:ascii="Times New Roman" w:hAnsi="Times New Roman"/>
          <w:b w:val="0"/>
          <w:sz w:val="22"/>
          <w:szCs w:val="22"/>
        </w:rPr>
        <w:t xml:space="preserve"> pan canadien</w:t>
      </w:r>
      <w:r w:rsidR="007648F7">
        <w:rPr>
          <w:rFonts w:ascii="Times New Roman" w:hAnsi="Times New Roman"/>
          <w:b w:val="0"/>
          <w:sz w:val="22"/>
          <w:szCs w:val="22"/>
        </w:rPr>
        <w:t>.</w:t>
      </w:r>
      <w:r w:rsidR="006F5D2C" w:rsidRPr="006F5D2C">
        <w:rPr>
          <w:rFonts w:ascii="Times New Roman" w:hAnsi="Times New Roman"/>
          <w:b w:val="0"/>
          <w:sz w:val="22"/>
          <w:szCs w:val="22"/>
        </w:rPr>
        <w:t xml:space="preserve"> </w:t>
      </w:r>
    </w:p>
    <w:p w:rsidR="00A91E98" w:rsidRDefault="00200E50" w:rsidP="00A91E98">
      <w:pPr>
        <w:pStyle w:val="Heading1"/>
        <w:numPr>
          <w:ilvl w:val="0"/>
          <w:numId w:val="3"/>
        </w:numPr>
        <w:rPr>
          <w:rFonts w:ascii="Times New Roman" w:hAnsi="Times New Roman"/>
          <w:b w:val="0"/>
          <w:sz w:val="22"/>
          <w:szCs w:val="22"/>
        </w:rPr>
      </w:pPr>
      <w:r>
        <w:rPr>
          <w:rFonts w:ascii="Times New Roman" w:hAnsi="Times New Roman"/>
          <w:b w:val="0"/>
          <w:sz w:val="22"/>
          <w:szCs w:val="22"/>
        </w:rPr>
        <w:t>Travaille</w:t>
      </w:r>
      <w:r w:rsidR="006F5D2C" w:rsidRPr="006F5D2C">
        <w:rPr>
          <w:rFonts w:ascii="Times New Roman" w:hAnsi="Times New Roman"/>
          <w:b w:val="0"/>
          <w:sz w:val="22"/>
          <w:szCs w:val="22"/>
        </w:rPr>
        <w:t xml:space="preserve"> avec l’</w:t>
      </w:r>
      <w:r w:rsidR="00822747">
        <w:rPr>
          <w:rFonts w:ascii="Times New Roman" w:hAnsi="Times New Roman"/>
          <w:b w:val="0"/>
          <w:sz w:val="22"/>
          <w:szCs w:val="22"/>
        </w:rPr>
        <w:t>équipe</w:t>
      </w:r>
      <w:r w:rsidR="006F5D2C" w:rsidRPr="006F5D2C">
        <w:rPr>
          <w:rFonts w:ascii="Times New Roman" w:hAnsi="Times New Roman"/>
          <w:b w:val="0"/>
          <w:sz w:val="22"/>
          <w:szCs w:val="22"/>
        </w:rPr>
        <w:t xml:space="preserve"> réingénierie et implanter les </w:t>
      </w:r>
      <w:r w:rsidR="006F5D2C">
        <w:rPr>
          <w:rFonts w:ascii="Times New Roman" w:hAnsi="Times New Roman"/>
          <w:b w:val="0"/>
          <w:sz w:val="22"/>
          <w:szCs w:val="22"/>
        </w:rPr>
        <w:t>nouveaux processus</w:t>
      </w:r>
      <w:r w:rsidR="00822747">
        <w:rPr>
          <w:rFonts w:ascii="Times New Roman" w:hAnsi="Times New Roman"/>
          <w:b w:val="0"/>
          <w:sz w:val="22"/>
          <w:szCs w:val="22"/>
        </w:rPr>
        <w:t>, former les employés</w:t>
      </w:r>
      <w:r w:rsidR="006F5D2C">
        <w:rPr>
          <w:rFonts w:ascii="Times New Roman" w:hAnsi="Times New Roman"/>
          <w:b w:val="0"/>
          <w:sz w:val="22"/>
          <w:szCs w:val="22"/>
        </w:rPr>
        <w:t>.</w:t>
      </w:r>
    </w:p>
    <w:p w:rsidR="007524DE" w:rsidRDefault="007524DE" w:rsidP="007524DE"/>
    <w:p w:rsidR="007524DE" w:rsidRPr="007524DE" w:rsidRDefault="007524DE" w:rsidP="007524DE">
      <w:pPr>
        <w:ind w:left="8496"/>
        <w:rPr>
          <w:b/>
        </w:rPr>
      </w:pPr>
      <w:r w:rsidRPr="007524DE">
        <w:rPr>
          <w:b/>
        </w:rPr>
        <w:t>1995 à 2002</w:t>
      </w:r>
    </w:p>
    <w:p w:rsidR="00E84AC2" w:rsidRDefault="00E84AC2" w:rsidP="002A2DD4">
      <w:pPr>
        <w:rPr>
          <w:b/>
          <w:sz w:val="22"/>
          <w:szCs w:val="22"/>
        </w:rPr>
      </w:pPr>
    </w:p>
    <w:p w:rsidR="002A2DD4" w:rsidRDefault="00424A8C" w:rsidP="002A2DD4">
      <w:pPr>
        <w:rPr>
          <w:sz w:val="22"/>
          <w:szCs w:val="22"/>
        </w:rPr>
      </w:pPr>
      <w:r w:rsidRPr="001E15D9">
        <w:rPr>
          <w:b/>
          <w:sz w:val="22"/>
          <w:szCs w:val="22"/>
        </w:rPr>
        <w:t>Préposée au service à la clientèle : assurances</w:t>
      </w:r>
      <w:r w:rsidR="007F19B3" w:rsidRPr="001E15D9">
        <w:rPr>
          <w:b/>
          <w:sz w:val="22"/>
          <w:szCs w:val="22"/>
        </w:rPr>
        <w:t>-vie</w:t>
      </w:r>
      <w:r w:rsidR="00AE28C2" w:rsidRPr="001E15D9">
        <w:rPr>
          <w:b/>
          <w:sz w:val="22"/>
          <w:szCs w:val="22"/>
        </w:rPr>
        <w:t xml:space="preserve"> a</w:t>
      </w:r>
      <w:r w:rsidRPr="001E15D9">
        <w:rPr>
          <w:b/>
          <w:sz w:val="22"/>
          <w:szCs w:val="22"/>
        </w:rPr>
        <w:t>ccident-maladie</w:t>
      </w:r>
      <w:r w:rsidRPr="001E15D9">
        <w:rPr>
          <w:sz w:val="22"/>
          <w:szCs w:val="22"/>
        </w:rPr>
        <w:t xml:space="preserve">.  </w:t>
      </w:r>
      <w:r w:rsidR="007C03A6">
        <w:rPr>
          <w:sz w:val="22"/>
          <w:szCs w:val="22"/>
        </w:rPr>
        <w:t>R</w:t>
      </w:r>
      <w:r w:rsidRPr="001E15D9">
        <w:rPr>
          <w:sz w:val="22"/>
          <w:szCs w:val="22"/>
        </w:rPr>
        <w:t>épondre aux besoins de la clientèle sur les différents aspects administratifs (réclamations, émission des polices, collecti</w:t>
      </w:r>
      <w:r w:rsidR="00FF12F4" w:rsidRPr="001E15D9">
        <w:rPr>
          <w:sz w:val="22"/>
          <w:szCs w:val="22"/>
        </w:rPr>
        <w:t>on des primes etc.).</w:t>
      </w:r>
    </w:p>
    <w:p w:rsidR="002A2DD4" w:rsidRDefault="007D2E2C" w:rsidP="002A2DD4">
      <w:pPr>
        <w:rPr>
          <w:sz w:val="22"/>
          <w:szCs w:val="22"/>
        </w:rPr>
      </w:pPr>
      <w:r>
        <w:rPr>
          <w:sz w:val="22"/>
          <w:szCs w:val="22"/>
        </w:rPr>
        <w:t xml:space="preserve">   </w:t>
      </w:r>
    </w:p>
    <w:p w:rsidR="00C06080" w:rsidRDefault="002A2DD4" w:rsidP="002A2DD4">
      <w:pPr>
        <w:rPr>
          <w:sz w:val="22"/>
          <w:szCs w:val="22"/>
        </w:rPr>
      </w:pPr>
      <w:r w:rsidRPr="00D947B3">
        <w:rPr>
          <w:sz w:val="22"/>
          <w:szCs w:val="22"/>
        </w:rPr>
        <w:t>Réalisations :</w:t>
      </w:r>
      <w:r w:rsidR="00C06080">
        <w:rPr>
          <w:sz w:val="22"/>
          <w:szCs w:val="22"/>
        </w:rPr>
        <w:tab/>
        <w:t xml:space="preserve">-     </w:t>
      </w:r>
      <w:r w:rsidR="008B4269">
        <w:rPr>
          <w:sz w:val="22"/>
          <w:szCs w:val="22"/>
        </w:rPr>
        <w:t>P</w:t>
      </w:r>
      <w:r w:rsidR="00200E50">
        <w:rPr>
          <w:sz w:val="22"/>
          <w:szCs w:val="22"/>
        </w:rPr>
        <w:t>articipe</w:t>
      </w:r>
      <w:r w:rsidR="00D947B3">
        <w:rPr>
          <w:sz w:val="22"/>
          <w:szCs w:val="22"/>
        </w:rPr>
        <w:t xml:space="preserve"> à l’élaboration </w:t>
      </w:r>
      <w:r w:rsidR="00424A8C" w:rsidRPr="001E15D9">
        <w:rPr>
          <w:sz w:val="22"/>
          <w:szCs w:val="22"/>
        </w:rPr>
        <w:t>et à l’implantation des</w:t>
      </w:r>
      <w:r w:rsidR="001F19EB">
        <w:rPr>
          <w:sz w:val="22"/>
          <w:szCs w:val="22"/>
        </w:rPr>
        <w:t xml:space="preserve"> nouvelles procédures.</w:t>
      </w:r>
    </w:p>
    <w:p w:rsidR="00C06080" w:rsidRDefault="00200E50" w:rsidP="00C06080">
      <w:pPr>
        <w:pStyle w:val="ListParagraph"/>
        <w:numPr>
          <w:ilvl w:val="0"/>
          <w:numId w:val="3"/>
        </w:numPr>
        <w:rPr>
          <w:sz w:val="22"/>
          <w:szCs w:val="22"/>
        </w:rPr>
      </w:pPr>
      <w:r>
        <w:rPr>
          <w:sz w:val="22"/>
          <w:szCs w:val="22"/>
        </w:rPr>
        <w:t>Rédige</w:t>
      </w:r>
      <w:r w:rsidR="001F19EB" w:rsidRPr="00C06080">
        <w:rPr>
          <w:sz w:val="22"/>
          <w:szCs w:val="22"/>
        </w:rPr>
        <w:t xml:space="preserve"> des</w:t>
      </w:r>
      <w:r w:rsidR="00424A8C" w:rsidRPr="00C06080">
        <w:rPr>
          <w:sz w:val="22"/>
          <w:szCs w:val="22"/>
        </w:rPr>
        <w:t xml:space="preserve"> schéma</w:t>
      </w:r>
      <w:r w:rsidR="001F19EB" w:rsidRPr="00C06080">
        <w:rPr>
          <w:sz w:val="22"/>
          <w:szCs w:val="22"/>
        </w:rPr>
        <w:t>s de</w:t>
      </w:r>
      <w:r w:rsidR="00424A8C" w:rsidRPr="00C06080">
        <w:rPr>
          <w:sz w:val="22"/>
          <w:szCs w:val="22"/>
        </w:rPr>
        <w:t xml:space="preserve"> réponses télépho</w:t>
      </w:r>
      <w:r w:rsidR="001F19EB" w:rsidRPr="00C06080">
        <w:rPr>
          <w:sz w:val="22"/>
          <w:szCs w:val="22"/>
        </w:rPr>
        <w:t xml:space="preserve">niques. </w:t>
      </w:r>
      <w:r w:rsidR="00424A8C" w:rsidRPr="00C06080">
        <w:rPr>
          <w:sz w:val="22"/>
          <w:szCs w:val="22"/>
        </w:rPr>
        <w:t xml:space="preserve"> </w:t>
      </w:r>
    </w:p>
    <w:p w:rsidR="00C06080" w:rsidRDefault="00200E50" w:rsidP="00C06080">
      <w:pPr>
        <w:pStyle w:val="ListParagraph"/>
        <w:numPr>
          <w:ilvl w:val="0"/>
          <w:numId w:val="3"/>
        </w:numPr>
        <w:rPr>
          <w:sz w:val="22"/>
          <w:szCs w:val="22"/>
        </w:rPr>
      </w:pPr>
      <w:r>
        <w:rPr>
          <w:sz w:val="22"/>
          <w:szCs w:val="22"/>
        </w:rPr>
        <w:t>Maintient</w:t>
      </w:r>
      <w:r w:rsidR="001F19EB" w:rsidRPr="00C06080">
        <w:rPr>
          <w:sz w:val="22"/>
          <w:szCs w:val="22"/>
        </w:rPr>
        <w:t xml:space="preserve"> </w:t>
      </w:r>
      <w:r w:rsidR="00424A8C" w:rsidRPr="00C06080">
        <w:rPr>
          <w:sz w:val="22"/>
          <w:szCs w:val="22"/>
        </w:rPr>
        <w:t xml:space="preserve">des rapports mensuels sur les appels et statistiques. </w:t>
      </w:r>
    </w:p>
    <w:p w:rsidR="00424A8C" w:rsidRPr="00C06080" w:rsidRDefault="00286188" w:rsidP="00C06080">
      <w:pPr>
        <w:pStyle w:val="ListParagraph"/>
        <w:numPr>
          <w:ilvl w:val="0"/>
          <w:numId w:val="3"/>
        </w:numPr>
        <w:rPr>
          <w:sz w:val="22"/>
          <w:szCs w:val="22"/>
        </w:rPr>
      </w:pPr>
      <w:r w:rsidRPr="00C06080">
        <w:rPr>
          <w:sz w:val="22"/>
          <w:szCs w:val="22"/>
        </w:rPr>
        <w:t>F</w:t>
      </w:r>
      <w:r w:rsidR="00200E50">
        <w:rPr>
          <w:sz w:val="22"/>
          <w:szCs w:val="22"/>
        </w:rPr>
        <w:t>orme</w:t>
      </w:r>
      <w:r w:rsidR="001F19EB" w:rsidRPr="00C06080">
        <w:rPr>
          <w:sz w:val="22"/>
          <w:szCs w:val="22"/>
        </w:rPr>
        <w:t xml:space="preserve"> les nouveaux employés et nouveaux processus.</w:t>
      </w:r>
    </w:p>
    <w:p w:rsidR="001065D9" w:rsidRPr="001E15D9" w:rsidRDefault="001065D9" w:rsidP="007C03A6">
      <w:pPr>
        <w:rPr>
          <w:sz w:val="22"/>
          <w:szCs w:val="22"/>
        </w:rPr>
      </w:pPr>
    </w:p>
    <w:p w:rsidR="00F67D9E" w:rsidRPr="001E15D9" w:rsidRDefault="00F67D9E" w:rsidP="00531732">
      <w:pPr>
        <w:pBdr>
          <w:top w:val="single" w:sz="24" w:space="1" w:color="auto"/>
        </w:pBdr>
        <w:jc w:val="both"/>
        <w:rPr>
          <w:b/>
          <w:sz w:val="22"/>
          <w:szCs w:val="22"/>
        </w:rPr>
      </w:pPr>
    </w:p>
    <w:p w:rsidR="00815C80" w:rsidRDefault="00424A8C" w:rsidP="00D8667F">
      <w:pPr>
        <w:pBdr>
          <w:top w:val="single" w:sz="24" w:space="1" w:color="auto"/>
        </w:pBdr>
        <w:jc w:val="both"/>
        <w:rPr>
          <w:b/>
          <w:sz w:val="22"/>
          <w:szCs w:val="22"/>
        </w:rPr>
      </w:pPr>
      <w:r w:rsidRPr="001E15D9">
        <w:rPr>
          <w:b/>
          <w:sz w:val="22"/>
          <w:szCs w:val="22"/>
        </w:rPr>
        <w:t>FORMATION</w:t>
      </w:r>
      <w:r w:rsidR="004B036B">
        <w:rPr>
          <w:b/>
          <w:sz w:val="22"/>
          <w:szCs w:val="22"/>
        </w:rPr>
        <w:t xml:space="preserve"> ACADÉMIQUE</w:t>
      </w:r>
      <w:r w:rsidR="0020543E">
        <w:rPr>
          <w:b/>
          <w:sz w:val="22"/>
          <w:szCs w:val="22"/>
        </w:rPr>
        <w:t> :</w:t>
      </w:r>
    </w:p>
    <w:p w:rsidR="0020543E" w:rsidRPr="001E15D9" w:rsidRDefault="0020543E" w:rsidP="00D8667F">
      <w:pPr>
        <w:pBdr>
          <w:top w:val="single" w:sz="24" w:space="1" w:color="auto"/>
        </w:pBdr>
        <w:jc w:val="both"/>
        <w:rPr>
          <w:b/>
          <w:sz w:val="22"/>
          <w:szCs w:val="22"/>
        </w:rPr>
      </w:pPr>
    </w:p>
    <w:p w:rsidR="00815C80" w:rsidRDefault="00C26183" w:rsidP="007524DE">
      <w:pPr>
        <w:pStyle w:val="ListParagraph"/>
        <w:numPr>
          <w:ilvl w:val="0"/>
          <w:numId w:val="2"/>
        </w:numPr>
        <w:ind w:left="3544" w:hanging="712"/>
        <w:rPr>
          <w:sz w:val="22"/>
          <w:szCs w:val="22"/>
        </w:rPr>
      </w:pPr>
      <w:r>
        <w:rPr>
          <w:sz w:val="22"/>
          <w:szCs w:val="22"/>
        </w:rPr>
        <w:t>Diplômée de l’Université du Québe</w:t>
      </w:r>
      <w:r w:rsidR="00FA0CD7">
        <w:rPr>
          <w:sz w:val="22"/>
          <w:szCs w:val="22"/>
        </w:rPr>
        <w:t>c</w:t>
      </w:r>
      <w:r>
        <w:rPr>
          <w:sz w:val="22"/>
          <w:szCs w:val="22"/>
        </w:rPr>
        <w:t xml:space="preserve"> à Montréal : </w:t>
      </w:r>
      <w:r w:rsidR="00815C80" w:rsidRPr="001E15D9">
        <w:rPr>
          <w:sz w:val="22"/>
          <w:szCs w:val="22"/>
        </w:rPr>
        <w:t>Certif</w:t>
      </w:r>
      <w:r w:rsidR="00CD3339">
        <w:rPr>
          <w:sz w:val="22"/>
          <w:szCs w:val="22"/>
        </w:rPr>
        <w:t>icat a</w:t>
      </w:r>
      <w:r w:rsidR="00D8667F">
        <w:rPr>
          <w:sz w:val="22"/>
          <w:szCs w:val="22"/>
        </w:rPr>
        <w:t>dministration des entreprises de</w:t>
      </w:r>
      <w:r w:rsidR="00BF6281">
        <w:rPr>
          <w:sz w:val="22"/>
          <w:szCs w:val="22"/>
        </w:rPr>
        <w:t xml:space="preserve"> Services </w:t>
      </w:r>
      <w:r w:rsidR="00F67D9E" w:rsidRPr="001E15D9">
        <w:rPr>
          <w:sz w:val="22"/>
          <w:szCs w:val="22"/>
        </w:rPr>
        <w:t>complété</w:t>
      </w:r>
      <w:r w:rsidR="00D8667F">
        <w:rPr>
          <w:sz w:val="22"/>
          <w:szCs w:val="22"/>
        </w:rPr>
        <w:t xml:space="preserve"> en 1998</w:t>
      </w:r>
      <w:r>
        <w:rPr>
          <w:sz w:val="22"/>
          <w:szCs w:val="22"/>
        </w:rPr>
        <w:t>.</w:t>
      </w:r>
    </w:p>
    <w:p w:rsidR="00093306" w:rsidRPr="00093306" w:rsidRDefault="00093306" w:rsidP="00093306">
      <w:pPr>
        <w:pStyle w:val="ListParagraph"/>
        <w:numPr>
          <w:ilvl w:val="0"/>
          <w:numId w:val="2"/>
        </w:numPr>
        <w:ind w:left="3544" w:hanging="712"/>
        <w:jc w:val="both"/>
        <w:rPr>
          <w:sz w:val="22"/>
          <w:szCs w:val="22"/>
        </w:rPr>
      </w:pPr>
      <w:r>
        <w:rPr>
          <w:sz w:val="22"/>
          <w:szCs w:val="22"/>
        </w:rPr>
        <w:t>Cours LOMA</w:t>
      </w:r>
      <w:r w:rsidRPr="001E15D9">
        <w:rPr>
          <w:sz w:val="22"/>
          <w:szCs w:val="22"/>
        </w:rPr>
        <w:t> : 280, 290, 315, ACS100</w:t>
      </w:r>
      <w:r>
        <w:rPr>
          <w:sz w:val="22"/>
          <w:szCs w:val="22"/>
        </w:rPr>
        <w:t>,</w:t>
      </w:r>
      <w:r w:rsidRPr="001E15D9">
        <w:rPr>
          <w:sz w:val="22"/>
          <w:szCs w:val="22"/>
        </w:rPr>
        <w:t xml:space="preserve"> 320.</w:t>
      </w:r>
      <w:r>
        <w:rPr>
          <w:sz w:val="22"/>
          <w:szCs w:val="22"/>
        </w:rPr>
        <w:t xml:space="preserve"> Certification ACS Customer Services.</w:t>
      </w:r>
    </w:p>
    <w:p w:rsidR="0020543E" w:rsidRDefault="0020543E" w:rsidP="00D8667F">
      <w:pPr>
        <w:rPr>
          <w:b/>
          <w:sz w:val="22"/>
          <w:szCs w:val="22"/>
        </w:rPr>
      </w:pPr>
    </w:p>
    <w:p w:rsidR="00C517B7" w:rsidRDefault="00D8667F" w:rsidP="00C517B7">
      <w:pPr>
        <w:rPr>
          <w:b/>
          <w:sz w:val="22"/>
          <w:szCs w:val="22"/>
        </w:rPr>
      </w:pPr>
      <w:r w:rsidRPr="00D8667F">
        <w:rPr>
          <w:b/>
          <w:sz w:val="22"/>
          <w:szCs w:val="22"/>
        </w:rPr>
        <w:t>PERFECTIONNEMENTS</w:t>
      </w:r>
      <w:r w:rsidR="0020543E">
        <w:rPr>
          <w:b/>
          <w:sz w:val="22"/>
          <w:szCs w:val="22"/>
        </w:rPr>
        <w:t> :</w:t>
      </w:r>
      <w:r w:rsidR="00C517B7">
        <w:rPr>
          <w:b/>
          <w:sz w:val="22"/>
          <w:szCs w:val="22"/>
        </w:rPr>
        <w:tab/>
        <w:t>-</w:t>
      </w:r>
      <w:r w:rsidR="00C517B7">
        <w:rPr>
          <w:b/>
          <w:sz w:val="22"/>
          <w:szCs w:val="22"/>
        </w:rPr>
        <w:tab/>
      </w:r>
      <w:r w:rsidR="00731F8A" w:rsidRPr="00C517B7">
        <w:rPr>
          <w:sz w:val="22"/>
          <w:szCs w:val="22"/>
        </w:rPr>
        <w:t>Cours comptabilité</w:t>
      </w:r>
      <w:r w:rsidR="003F370A" w:rsidRPr="00C517B7">
        <w:rPr>
          <w:sz w:val="22"/>
          <w:szCs w:val="22"/>
        </w:rPr>
        <w:t xml:space="preserve"> 1-410-110-90-10</w:t>
      </w:r>
      <w:r w:rsidR="001C35F9" w:rsidRPr="00C517B7">
        <w:rPr>
          <w:sz w:val="22"/>
          <w:szCs w:val="22"/>
        </w:rPr>
        <w:t>,</w:t>
      </w:r>
      <w:r w:rsidR="00731F8A" w:rsidRPr="00C517B7">
        <w:rPr>
          <w:sz w:val="22"/>
          <w:szCs w:val="22"/>
        </w:rPr>
        <w:t xml:space="preserve"> Cegep de Rosemont</w:t>
      </w:r>
      <w:r w:rsidR="003F370A" w:rsidRPr="00C517B7">
        <w:rPr>
          <w:sz w:val="22"/>
          <w:szCs w:val="22"/>
        </w:rPr>
        <w:t xml:space="preserve">, </w:t>
      </w:r>
    </w:p>
    <w:p w:rsidR="00815C80" w:rsidRPr="00C517B7" w:rsidRDefault="00815C80" w:rsidP="00C517B7">
      <w:pPr>
        <w:pStyle w:val="ListParagraph"/>
        <w:numPr>
          <w:ilvl w:val="0"/>
          <w:numId w:val="2"/>
        </w:numPr>
        <w:ind w:left="3544" w:hanging="712"/>
        <w:rPr>
          <w:b/>
          <w:sz w:val="22"/>
          <w:szCs w:val="22"/>
        </w:rPr>
      </w:pPr>
      <w:r w:rsidRPr="00C517B7">
        <w:rPr>
          <w:sz w:val="22"/>
          <w:szCs w:val="22"/>
        </w:rPr>
        <w:t>Cours Placement des Particuliers,</w:t>
      </w:r>
      <w:r w:rsidR="00EF221F" w:rsidRPr="00C517B7">
        <w:rPr>
          <w:sz w:val="22"/>
          <w:szCs w:val="22"/>
        </w:rPr>
        <w:t xml:space="preserve"> </w:t>
      </w:r>
      <w:r w:rsidRPr="00C517B7">
        <w:rPr>
          <w:sz w:val="22"/>
          <w:szCs w:val="22"/>
        </w:rPr>
        <w:t xml:space="preserve"> Collège Bois-de-Boulogne.</w:t>
      </w:r>
    </w:p>
    <w:p w:rsidR="00350E0D" w:rsidRPr="001E15D9" w:rsidRDefault="00350E0D" w:rsidP="00350E0D">
      <w:pPr>
        <w:jc w:val="both"/>
        <w:rPr>
          <w:b/>
          <w:sz w:val="22"/>
          <w:szCs w:val="22"/>
        </w:rPr>
      </w:pPr>
    </w:p>
    <w:p w:rsidR="0018408F" w:rsidRPr="001E15D9" w:rsidRDefault="00350E0D" w:rsidP="00350E0D">
      <w:pPr>
        <w:jc w:val="both"/>
        <w:rPr>
          <w:sz w:val="22"/>
          <w:szCs w:val="22"/>
        </w:rPr>
      </w:pPr>
      <w:r w:rsidRPr="001E15D9">
        <w:rPr>
          <w:b/>
          <w:sz w:val="22"/>
          <w:szCs w:val="22"/>
        </w:rPr>
        <w:t>Programme Lead SSQ :</w:t>
      </w:r>
      <w:r w:rsidRPr="001E15D9">
        <w:rPr>
          <w:b/>
          <w:sz w:val="22"/>
          <w:szCs w:val="22"/>
        </w:rPr>
        <w:tab/>
      </w:r>
      <w:r w:rsidR="007E357C" w:rsidRPr="001E15D9">
        <w:rPr>
          <w:b/>
          <w:sz w:val="22"/>
          <w:szCs w:val="22"/>
        </w:rPr>
        <w:t>-</w:t>
      </w:r>
      <w:r w:rsidR="007E357C" w:rsidRPr="001E15D9">
        <w:rPr>
          <w:b/>
          <w:sz w:val="22"/>
          <w:szCs w:val="22"/>
        </w:rPr>
        <w:tab/>
      </w:r>
      <w:r w:rsidR="0018408F" w:rsidRPr="001E15D9">
        <w:rPr>
          <w:sz w:val="22"/>
          <w:szCs w:val="22"/>
        </w:rPr>
        <w:t>Sécurité – volet légal</w:t>
      </w:r>
      <w:r w:rsidR="00083985">
        <w:rPr>
          <w:sz w:val="22"/>
          <w:szCs w:val="22"/>
        </w:rPr>
        <w:t xml:space="preserve"> et risques liés à la criminalité financière</w:t>
      </w:r>
    </w:p>
    <w:p w:rsidR="0018408F" w:rsidRPr="001E15D9" w:rsidRDefault="0018408F" w:rsidP="007E357C">
      <w:pPr>
        <w:pStyle w:val="ListParagraph"/>
        <w:numPr>
          <w:ilvl w:val="0"/>
          <w:numId w:val="2"/>
        </w:numPr>
        <w:ind w:left="3544" w:hanging="712"/>
        <w:jc w:val="both"/>
        <w:rPr>
          <w:sz w:val="22"/>
          <w:szCs w:val="22"/>
        </w:rPr>
      </w:pPr>
      <w:r w:rsidRPr="001E15D9">
        <w:rPr>
          <w:sz w:val="22"/>
          <w:szCs w:val="22"/>
        </w:rPr>
        <w:t>Gestion du changement – gestionnaire</w:t>
      </w:r>
    </w:p>
    <w:p w:rsidR="0018408F" w:rsidRPr="001E15D9" w:rsidRDefault="0018408F" w:rsidP="007E357C">
      <w:pPr>
        <w:pStyle w:val="ListParagraph"/>
        <w:numPr>
          <w:ilvl w:val="0"/>
          <w:numId w:val="2"/>
        </w:numPr>
        <w:ind w:left="3544" w:hanging="712"/>
        <w:jc w:val="both"/>
        <w:rPr>
          <w:sz w:val="22"/>
          <w:szCs w:val="22"/>
        </w:rPr>
      </w:pPr>
      <w:r w:rsidRPr="001E15D9">
        <w:rPr>
          <w:sz w:val="22"/>
          <w:szCs w:val="22"/>
        </w:rPr>
        <w:t>Gérer les employés problématiques</w:t>
      </w:r>
    </w:p>
    <w:p w:rsidR="00350E0D" w:rsidRPr="00083985" w:rsidRDefault="0018408F" w:rsidP="00083985">
      <w:pPr>
        <w:pStyle w:val="ListParagraph"/>
        <w:numPr>
          <w:ilvl w:val="0"/>
          <w:numId w:val="2"/>
        </w:numPr>
        <w:ind w:left="3544" w:hanging="712"/>
        <w:jc w:val="both"/>
        <w:rPr>
          <w:sz w:val="22"/>
          <w:szCs w:val="22"/>
        </w:rPr>
      </w:pPr>
      <w:r w:rsidRPr="001E15D9">
        <w:rPr>
          <w:sz w:val="22"/>
          <w:szCs w:val="22"/>
        </w:rPr>
        <w:t xml:space="preserve">Gestion des conflits 1 – </w:t>
      </w:r>
      <w:r w:rsidR="00083985">
        <w:rPr>
          <w:sz w:val="22"/>
          <w:szCs w:val="22"/>
        </w:rPr>
        <w:t>2 Prévention et résolution</w:t>
      </w:r>
    </w:p>
    <w:p w:rsidR="00350E0D" w:rsidRPr="001E15D9" w:rsidRDefault="00350E0D" w:rsidP="007E357C">
      <w:pPr>
        <w:pStyle w:val="ListParagraph"/>
        <w:numPr>
          <w:ilvl w:val="0"/>
          <w:numId w:val="2"/>
        </w:numPr>
        <w:ind w:left="3544" w:hanging="712"/>
        <w:jc w:val="both"/>
        <w:rPr>
          <w:sz w:val="22"/>
          <w:szCs w:val="22"/>
        </w:rPr>
      </w:pPr>
      <w:r w:rsidRPr="001E15D9">
        <w:rPr>
          <w:sz w:val="22"/>
          <w:szCs w:val="22"/>
        </w:rPr>
        <w:t>G</w:t>
      </w:r>
      <w:r w:rsidR="0018408F" w:rsidRPr="001E15D9">
        <w:rPr>
          <w:sz w:val="22"/>
          <w:szCs w:val="22"/>
        </w:rPr>
        <w:t>estion de la présence au travail</w:t>
      </w:r>
    </w:p>
    <w:p w:rsidR="00350E0D" w:rsidRPr="001E15D9" w:rsidRDefault="0018408F" w:rsidP="007E357C">
      <w:pPr>
        <w:pStyle w:val="ListParagraph"/>
        <w:numPr>
          <w:ilvl w:val="0"/>
          <w:numId w:val="2"/>
        </w:numPr>
        <w:ind w:left="3544" w:hanging="712"/>
        <w:jc w:val="both"/>
        <w:rPr>
          <w:sz w:val="22"/>
          <w:szCs w:val="22"/>
        </w:rPr>
      </w:pPr>
      <w:r w:rsidRPr="001E15D9">
        <w:rPr>
          <w:sz w:val="22"/>
          <w:szCs w:val="22"/>
        </w:rPr>
        <w:t>Habiletés de gestion en dotation du personnel</w:t>
      </w:r>
    </w:p>
    <w:p w:rsidR="0018408F" w:rsidRPr="001E15D9" w:rsidRDefault="0018408F" w:rsidP="006852A5">
      <w:pPr>
        <w:pStyle w:val="ListParagraph"/>
        <w:numPr>
          <w:ilvl w:val="0"/>
          <w:numId w:val="2"/>
        </w:numPr>
        <w:ind w:left="3544" w:hanging="712"/>
        <w:jc w:val="both"/>
        <w:rPr>
          <w:sz w:val="22"/>
          <w:szCs w:val="22"/>
        </w:rPr>
      </w:pPr>
      <w:r w:rsidRPr="001E15D9">
        <w:rPr>
          <w:sz w:val="22"/>
          <w:szCs w:val="22"/>
        </w:rPr>
        <w:t>Développeur de tale</w:t>
      </w:r>
      <w:r w:rsidR="00F96240">
        <w:rPr>
          <w:sz w:val="22"/>
          <w:szCs w:val="22"/>
        </w:rPr>
        <w:t>n</w:t>
      </w:r>
      <w:r w:rsidRPr="001E15D9">
        <w:rPr>
          <w:sz w:val="22"/>
          <w:szCs w:val="22"/>
        </w:rPr>
        <w:t>ts</w:t>
      </w:r>
    </w:p>
    <w:p w:rsidR="00350E0D" w:rsidRPr="001E15D9" w:rsidRDefault="00350E0D" w:rsidP="00350E0D">
      <w:pPr>
        <w:jc w:val="both"/>
        <w:rPr>
          <w:b/>
          <w:sz w:val="22"/>
          <w:szCs w:val="22"/>
        </w:rPr>
      </w:pPr>
    </w:p>
    <w:p w:rsidR="00350E0D" w:rsidRDefault="00EF221F" w:rsidP="00EF221F">
      <w:pPr>
        <w:ind w:left="2835" w:hanging="2835"/>
        <w:jc w:val="both"/>
        <w:rPr>
          <w:sz w:val="22"/>
          <w:szCs w:val="22"/>
        </w:rPr>
      </w:pPr>
      <w:r>
        <w:rPr>
          <w:b/>
          <w:sz w:val="22"/>
          <w:szCs w:val="22"/>
        </w:rPr>
        <w:t>I</w:t>
      </w:r>
      <w:r w:rsidR="00350E0D" w:rsidRPr="001E15D9">
        <w:rPr>
          <w:b/>
          <w:sz w:val="22"/>
          <w:szCs w:val="22"/>
        </w:rPr>
        <w:t>ntact Assurance</w:t>
      </w:r>
      <w:r w:rsidR="009D7A2E" w:rsidRPr="001E15D9">
        <w:rPr>
          <w:b/>
          <w:sz w:val="22"/>
          <w:szCs w:val="22"/>
        </w:rPr>
        <w:t xml:space="preserve"> Inc.</w:t>
      </w:r>
      <w:r w:rsidR="00350E0D" w:rsidRPr="001E15D9">
        <w:rPr>
          <w:b/>
          <w:sz w:val="22"/>
          <w:szCs w:val="22"/>
        </w:rPr>
        <w:t> :</w:t>
      </w:r>
      <w:r w:rsidR="007C03A6">
        <w:rPr>
          <w:b/>
          <w:sz w:val="22"/>
          <w:szCs w:val="22"/>
        </w:rPr>
        <w:tab/>
        <w:t>-</w:t>
      </w:r>
      <w:r w:rsidR="007C03A6">
        <w:rPr>
          <w:b/>
          <w:sz w:val="22"/>
          <w:szCs w:val="22"/>
        </w:rPr>
        <w:tab/>
      </w:r>
      <w:r w:rsidR="006F0BCC" w:rsidRPr="007C03A6">
        <w:rPr>
          <w:sz w:val="22"/>
          <w:szCs w:val="22"/>
        </w:rPr>
        <w:t>F</w:t>
      </w:r>
      <w:r w:rsidR="00B35261" w:rsidRPr="007C03A6">
        <w:rPr>
          <w:sz w:val="22"/>
          <w:szCs w:val="22"/>
        </w:rPr>
        <w:t>ormation gestion</w:t>
      </w:r>
      <w:r w:rsidR="00E40D03" w:rsidRPr="007C03A6">
        <w:rPr>
          <w:sz w:val="22"/>
          <w:szCs w:val="22"/>
        </w:rPr>
        <w:t xml:space="preserve"> de la performance et du changement</w:t>
      </w:r>
      <w:r w:rsidR="006F0BCC" w:rsidRPr="007C03A6">
        <w:rPr>
          <w:sz w:val="22"/>
          <w:szCs w:val="22"/>
        </w:rPr>
        <w:t xml:space="preserve">, Ordre des </w:t>
      </w:r>
      <w:r w:rsidR="004A6CB8">
        <w:rPr>
          <w:sz w:val="22"/>
          <w:szCs w:val="22"/>
        </w:rPr>
        <w:t>CA</w:t>
      </w:r>
      <w:r w:rsidR="006F0BCC" w:rsidRPr="007C03A6">
        <w:rPr>
          <w:sz w:val="22"/>
          <w:szCs w:val="22"/>
        </w:rPr>
        <w:t>.</w:t>
      </w:r>
    </w:p>
    <w:p w:rsidR="005E2905" w:rsidRPr="00EF221F" w:rsidRDefault="005E2905" w:rsidP="00EF221F">
      <w:pPr>
        <w:ind w:left="2835" w:hanging="2835"/>
        <w:jc w:val="both"/>
        <w:rPr>
          <w:b/>
          <w:sz w:val="22"/>
          <w:szCs w:val="22"/>
        </w:rPr>
      </w:pPr>
    </w:p>
    <w:p w:rsidR="005E2905" w:rsidRPr="005E2905" w:rsidRDefault="00C82BD9" w:rsidP="005E2905">
      <w:pPr>
        <w:jc w:val="both"/>
        <w:rPr>
          <w:b/>
          <w:sz w:val="22"/>
          <w:szCs w:val="22"/>
        </w:rPr>
      </w:pPr>
      <w:r>
        <w:rPr>
          <w:b/>
          <w:sz w:val="22"/>
          <w:szCs w:val="22"/>
        </w:rPr>
        <w:t>Programme Axa Manager</w:t>
      </w:r>
      <w:r w:rsidR="00BF6281">
        <w:rPr>
          <w:b/>
          <w:sz w:val="22"/>
          <w:szCs w:val="22"/>
        </w:rPr>
        <w:t> :</w:t>
      </w:r>
      <w:r w:rsidR="005E2905" w:rsidRPr="005E2905">
        <w:rPr>
          <w:b/>
          <w:sz w:val="22"/>
          <w:szCs w:val="22"/>
        </w:rPr>
        <w:tab/>
      </w:r>
      <w:r w:rsidR="005E2905">
        <w:rPr>
          <w:b/>
          <w:sz w:val="22"/>
          <w:szCs w:val="22"/>
        </w:rPr>
        <w:t>-</w:t>
      </w:r>
      <w:r w:rsidR="005E2905">
        <w:rPr>
          <w:sz w:val="22"/>
          <w:szCs w:val="22"/>
        </w:rPr>
        <w:tab/>
        <w:t>F</w:t>
      </w:r>
      <w:r w:rsidR="005E2905" w:rsidRPr="005E2905">
        <w:rPr>
          <w:sz w:val="22"/>
          <w:szCs w:val="22"/>
        </w:rPr>
        <w:t>ormation</w:t>
      </w:r>
      <w:r w:rsidR="005E2905">
        <w:rPr>
          <w:sz w:val="22"/>
          <w:szCs w:val="22"/>
        </w:rPr>
        <w:t xml:space="preserve"> intensive </w:t>
      </w:r>
      <w:r w:rsidR="00877057">
        <w:rPr>
          <w:sz w:val="22"/>
          <w:szCs w:val="22"/>
        </w:rPr>
        <w:t xml:space="preserve">40 hrs </w:t>
      </w:r>
      <w:r w:rsidR="00993B10">
        <w:rPr>
          <w:sz w:val="22"/>
          <w:szCs w:val="22"/>
        </w:rPr>
        <w:t xml:space="preserve">offerts </w:t>
      </w:r>
      <w:r w:rsidR="00877057">
        <w:rPr>
          <w:sz w:val="22"/>
          <w:szCs w:val="22"/>
        </w:rPr>
        <w:t>aux gestionnaires.</w:t>
      </w:r>
    </w:p>
    <w:p w:rsidR="007E357C" w:rsidRPr="005E2905" w:rsidRDefault="00157B21" w:rsidP="005E2905">
      <w:pPr>
        <w:pStyle w:val="ListParagraph"/>
        <w:numPr>
          <w:ilvl w:val="0"/>
          <w:numId w:val="2"/>
        </w:numPr>
        <w:ind w:left="3544" w:hanging="712"/>
        <w:jc w:val="both"/>
        <w:rPr>
          <w:sz w:val="22"/>
          <w:szCs w:val="22"/>
        </w:rPr>
      </w:pPr>
      <w:r w:rsidRPr="005E2905">
        <w:rPr>
          <w:sz w:val="22"/>
          <w:szCs w:val="22"/>
        </w:rPr>
        <w:t>De joueur</w:t>
      </w:r>
      <w:r w:rsidR="00A91582" w:rsidRPr="005E2905">
        <w:rPr>
          <w:sz w:val="22"/>
          <w:szCs w:val="22"/>
        </w:rPr>
        <w:t xml:space="preserve"> à</w:t>
      </w:r>
      <w:r w:rsidRPr="005E2905">
        <w:rPr>
          <w:sz w:val="22"/>
          <w:szCs w:val="22"/>
        </w:rPr>
        <w:t xml:space="preserve"> coach</w:t>
      </w:r>
      <w:r w:rsidR="005E2905" w:rsidRPr="005E2905">
        <w:rPr>
          <w:sz w:val="22"/>
          <w:szCs w:val="22"/>
        </w:rPr>
        <w:t> </w:t>
      </w:r>
      <w:r w:rsidR="00A91582" w:rsidRPr="005E2905">
        <w:rPr>
          <w:sz w:val="22"/>
          <w:szCs w:val="22"/>
        </w:rPr>
        <w:t xml:space="preserve"> </w:t>
      </w:r>
    </w:p>
    <w:p w:rsidR="00031B80" w:rsidRPr="001E15D9" w:rsidRDefault="00031B80" w:rsidP="002C7CB5">
      <w:pPr>
        <w:pStyle w:val="ListParagraph"/>
        <w:numPr>
          <w:ilvl w:val="0"/>
          <w:numId w:val="2"/>
        </w:numPr>
        <w:ind w:left="3544" w:hanging="712"/>
        <w:jc w:val="both"/>
        <w:rPr>
          <w:b/>
          <w:sz w:val="22"/>
          <w:szCs w:val="22"/>
        </w:rPr>
      </w:pPr>
      <w:r w:rsidRPr="001E15D9">
        <w:rPr>
          <w:sz w:val="22"/>
          <w:szCs w:val="22"/>
        </w:rPr>
        <w:t xml:space="preserve">Gérer les conflits. DDI Canada </w:t>
      </w:r>
    </w:p>
    <w:p w:rsidR="006F48C5" w:rsidRPr="001E15D9" w:rsidRDefault="006F48C5" w:rsidP="002C7CB5">
      <w:pPr>
        <w:pStyle w:val="ListParagraph"/>
        <w:numPr>
          <w:ilvl w:val="0"/>
          <w:numId w:val="2"/>
        </w:numPr>
        <w:ind w:left="3544" w:hanging="712"/>
        <w:jc w:val="both"/>
        <w:rPr>
          <w:sz w:val="22"/>
          <w:szCs w:val="22"/>
        </w:rPr>
      </w:pPr>
      <w:r w:rsidRPr="001E15D9">
        <w:rPr>
          <w:sz w:val="22"/>
          <w:szCs w:val="22"/>
        </w:rPr>
        <w:t xml:space="preserve">Principes de communication au travail, DDI Canada </w:t>
      </w:r>
    </w:p>
    <w:p w:rsidR="00815C80" w:rsidRPr="001E15D9" w:rsidRDefault="00815C80" w:rsidP="00993B10">
      <w:pPr>
        <w:pStyle w:val="ListParagraph"/>
        <w:numPr>
          <w:ilvl w:val="0"/>
          <w:numId w:val="2"/>
        </w:numPr>
        <w:ind w:left="3544" w:hanging="712"/>
        <w:rPr>
          <w:sz w:val="22"/>
          <w:szCs w:val="22"/>
        </w:rPr>
      </w:pPr>
      <w:r w:rsidRPr="001E15D9">
        <w:rPr>
          <w:sz w:val="22"/>
          <w:szCs w:val="22"/>
        </w:rPr>
        <w:t>Leaders efficaces, Communication</w:t>
      </w:r>
      <w:r w:rsidR="00993B10">
        <w:rPr>
          <w:sz w:val="22"/>
          <w:szCs w:val="22"/>
        </w:rPr>
        <w:t xml:space="preserve"> et performance</w:t>
      </w:r>
      <w:r w:rsidR="008A3E55">
        <w:rPr>
          <w:sz w:val="22"/>
          <w:szCs w:val="22"/>
        </w:rPr>
        <w:t xml:space="preserve">, par </w:t>
      </w:r>
      <w:r w:rsidRPr="001E15D9">
        <w:rPr>
          <w:sz w:val="22"/>
          <w:szCs w:val="22"/>
        </w:rPr>
        <w:t>Actualisation.</w:t>
      </w:r>
    </w:p>
    <w:p w:rsidR="00815C80" w:rsidRPr="001E15D9" w:rsidRDefault="00815C80" w:rsidP="002C7CB5">
      <w:pPr>
        <w:pStyle w:val="ListParagraph"/>
        <w:numPr>
          <w:ilvl w:val="0"/>
          <w:numId w:val="2"/>
        </w:numPr>
        <w:ind w:left="3544" w:hanging="712"/>
        <w:jc w:val="both"/>
        <w:rPr>
          <w:sz w:val="22"/>
          <w:szCs w:val="22"/>
        </w:rPr>
      </w:pPr>
      <w:r w:rsidRPr="001E15D9">
        <w:rPr>
          <w:sz w:val="22"/>
          <w:szCs w:val="22"/>
        </w:rPr>
        <w:t xml:space="preserve">Coacher pour former, </w:t>
      </w:r>
      <w:r w:rsidR="00350E0D" w:rsidRPr="001E15D9">
        <w:rPr>
          <w:sz w:val="22"/>
          <w:szCs w:val="22"/>
        </w:rPr>
        <w:t>par Innovation Consultants</w:t>
      </w:r>
    </w:p>
    <w:p w:rsidR="006852A5" w:rsidRPr="001E15D9" w:rsidRDefault="00815C80" w:rsidP="002C7CB5">
      <w:pPr>
        <w:pStyle w:val="ListParagraph"/>
        <w:numPr>
          <w:ilvl w:val="0"/>
          <w:numId w:val="2"/>
        </w:numPr>
        <w:ind w:left="3544" w:hanging="712"/>
        <w:jc w:val="both"/>
        <w:rPr>
          <w:sz w:val="22"/>
          <w:szCs w:val="22"/>
        </w:rPr>
      </w:pPr>
      <w:r w:rsidRPr="001E15D9">
        <w:rPr>
          <w:sz w:val="22"/>
          <w:szCs w:val="22"/>
        </w:rPr>
        <w:t xml:space="preserve">Entrainement aux stratégies de négociation, </w:t>
      </w:r>
      <w:r w:rsidR="006852A5" w:rsidRPr="001E15D9">
        <w:rPr>
          <w:sz w:val="22"/>
          <w:szCs w:val="22"/>
        </w:rPr>
        <w:t>par P.G., Agathe Riverin</w:t>
      </w:r>
      <w:r w:rsidR="006852A5" w:rsidRPr="001E15D9">
        <w:rPr>
          <w:sz w:val="22"/>
          <w:szCs w:val="22"/>
        </w:rPr>
        <w:tab/>
      </w:r>
    </w:p>
    <w:p w:rsidR="00113C4A" w:rsidRDefault="00815C80" w:rsidP="00875BF5">
      <w:pPr>
        <w:pStyle w:val="ListParagraph"/>
        <w:numPr>
          <w:ilvl w:val="0"/>
          <w:numId w:val="2"/>
        </w:numPr>
        <w:ind w:left="3544" w:hanging="712"/>
        <w:rPr>
          <w:sz w:val="22"/>
          <w:szCs w:val="22"/>
        </w:rPr>
      </w:pPr>
      <w:r w:rsidRPr="001E15D9">
        <w:rPr>
          <w:sz w:val="22"/>
          <w:szCs w:val="22"/>
        </w:rPr>
        <w:t>Le Service à la Clie</w:t>
      </w:r>
      <w:r w:rsidR="008A3E55">
        <w:rPr>
          <w:sz w:val="22"/>
          <w:szCs w:val="22"/>
        </w:rPr>
        <w:t>ntèle : Une affaire de relation,</w:t>
      </w:r>
      <w:r w:rsidR="00877057">
        <w:rPr>
          <w:sz w:val="22"/>
          <w:szCs w:val="22"/>
        </w:rPr>
        <w:t xml:space="preserve"> par Innovation.</w:t>
      </w:r>
    </w:p>
    <w:p w:rsidR="00C517B7" w:rsidRPr="00875BF5" w:rsidRDefault="00C517B7" w:rsidP="009D5F3C">
      <w:pPr>
        <w:pStyle w:val="ListParagraph"/>
        <w:ind w:left="3544"/>
        <w:rPr>
          <w:sz w:val="22"/>
          <w:szCs w:val="22"/>
        </w:rPr>
      </w:pPr>
    </w:p>
    <w:p w:rsidR="002501D6" w:rsidRPr="001E15D9" w:rsidRDefault="002501D6" w:rsidP="00531732">
      <w:pPr>
        <w:pBdr>
          <w:top w:val="single" w:sz="24" w:space="1" w:color="auto"/>
        </w:pBdr>
        <w:jc w:val="both"/>
        <w:rPr>
          <w:sz w:val="22"/>
          <w:szCs w:val="22"/>
        </w:rPr>
      </w:pPr>
    </w:p>
    <w:p w:rsidR="00A16C92" w:rsidRPr="001E15D9" w:rsidRDefault="00A16C92">
      <w:pPr>
        <w:pBdr>
          <w:top w:val="single" w:sz="24" w:space="1" w:color="auto"/>
        </w:pBdr>
        <w:jc w:val="both"/>
        <w:rPr>
          <w:sz w:val="22"/>
          <w:szCs w:val="22"/>
        </w:rPr>
      </w:pPr>
    </w:p>
    <w:sectPr w:rsidR="00A16C92" w:rsidRPr="001E15D9" w:rsidSect="00451734">
      <w:footerReference w:type="even" r:id="rId9"/>
      <w:footerReference w:type="default" r:id="rId10"/>
      <w:pgSz w:w="12240" w:h="15840" w:code="1"/>
      <w:pgMar w:top="851" w:right="1185" w:bottom="14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E20" w:rsidRDefault="00774E20">
      <w:r>
        <w:separator/>
      </w:r>
    </w:p>
  </w:endnote>
  <w:endnote w:type="continuationSeparator" w:id="0">
    <w:p w:rsidR="00774E20" w:rsidRDefault="0077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DD" w:rsidRDefault="00D93DDD" w:rsidP="000F5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3DDD" w:rsidRDefault="00D93DDD" w:rsidP="000F52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DDD" w:rsidRDefault="00D93DDD" w:rsidP="000F5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6E4">
      <w:rPr>
        <w:rStyle w:val="PageNumber"/>
        <w:noProof/>
      </w:rPr>
      <w:t>3</w:t>
    </w:r>
    <w:r>
      <w:rPr>
        <w:rStyle w:val="PageNumber"/>
      </w:rPr>
      <w:fldChar w:fldCharType="end"/>
    </w:r>
  </w:p>
  <w:p w:rsidR="00D93DDD" w:rsidRDefault="00CE4637" w:rsidP="000F52AA">
    <w:pPr>
      <w:pStyle w:val="Footer"/>
      <w:ind w:right="360"/>
    </w:pPr>
    <w:r>
      <w:t>Carole Lehoux</w:t>
    </w:r>
  </w:p>
  <w:p w:rsidR="00CE4637" w:rsidRDefault="00CE4637" w:rsidP="00CE4637">
    <w:pPr>
      <w:pStyle w:val="Footer"/>
      <w:ind w:right="360"/>
    </w:pPr>
    <w:r>
      <w:t>Tél. : 450-963-9477, Cell. : 514-560-5210</w:t>
    </w:r>
  </w:p>
  <w:p w:rsidR="00CE4637" w:rsidRDefault="00CE4637" w:rsidP="00CE4637">
    <w:pPr>
      <w:pStyle w:val="Footer"/>
      <w:ind w:right="360"/>
    </w:pPr>
    <w:r>
      <w:rPr>
        <w:sz w:val="22"/>
        <w:szCs w:val="22"/>
      </w:rPr>
      <w:t>Courriel : carsyllg@hotmail.com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E20" w:rsidRDefault="00774E20">
      <w:r>
        <w:separator/>
      </w:r>
    </w:p>
  </w:footnote>
  <w:footnote w:type="continuationSeparator" w:id="0">
    <w:p w:rsidR="00774E20" w:rsidRDefault="00774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16669"/>
    <w:multiLevelType w:val="singleLevel"/>
    <w:tmpl w:val="0C0C000F"/>
    <w:lvl w:ilvl="0">
      <w:start w:val="1"/>
      <w:numFmt w:val="decimal"/>
      <w:lvlText w:val="%1."/>
      <w:lvlJc w:val="left"/>
      <w:pPr>
        <w:tabs>
          <w:tab w:val="num" w:pos="360"/>
        </w:tabs>
        <w:ind w:left="360" w:hanging="360"/>
      </w:pPr>
    </w:lvl>
  </w:abstractNum>
  <w:abstractNum w:abstractNumId="1">
    <w:nsid w:val="72FF6871"/>
    <w:multiLevelType w:val="hybridMultilevel"/>
    <w:tmpl w:val="4CACD382"/>
    <w:lvl w:ilvl="0" w:tplc="BB4A8060">
      <w:start w:val="1995"/>
      <w:numFmt w:val="bullet"/>
      <w:lvlText w:val="-"/>
      <w:lvlJc w:val="left"/>
      <w:pPr>
        <w:ind w:left="1776" w:hanging="360"/>
      </w:pPr>
      <w:rPr>
        <w:rFonts w:ascii="Times New Roman" w:eastAsia="Times New Roman" w:hAnsi="Times New Roman" w:cs="Times New Roman" w:hint="default"/>
      </w:rPr>
    </w:lvl>
    <w:lvl w:ilvl="1" w:tplc="0C0C0003">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
    <w:nsid w:val="79D405B9"/>
    <w:multiLevelType w:val="hybridMultilevel"/>
    <w:tmpl w:val="5586544C"/>
    <w:lvl w:ilvl="0" w:tplc="457C001A">
      <w:start w:val="514"/>
      <w:numFmt w:val="bullet"/>
      <w:lvlText w:val="-"/>
      <w:lvlJc w:val="left"/>
      <w:pPr>
        <w:ind w:left="3192" w:hanging="360"/>
      </w:pPr>
      <w:rPr>
        <w:rFonts w:ascii="Times New Roman" w:eastAsia="Times New Roman" w:hAnsi="Times New Roman" w:cs="Times New Roman" w:hint="default"/>
      </w:rPr>
    </w:lvl>
    <w:lvl w:ilvl="1" w:tplc="0C0C0003">
      <w:start w:val="1"/>
      <w:numFmt w:val="bullet"/>
      <w:lvlText w:val="o"/>
      <w:lvlJc w:val="left"/>
      <w:pPr>
        <w:ind w:left="3912" w:hanging="360"/>
      </w:pPr>
      <w:rPr>
        <w:rFonts w:ascii="Courier New" w:hAnsi="Courier New" w:cs="Courier New" w:hint="default"/>
      </w:rPr>
    </w:lvl>
    <w:lvl w:ilvl="2" w:tplc="0C0C0005" w:tentative="1">
      <w:start w:val="1"/>
      <w:numFmt w:val="bullet"/>
      <w:lvlText w:val=""/>
      <w:lvlJc w:val="left"/>
      <w:pPr>
        <w:ind w:left="4632" w:hanging="360"/>
      </w:pPr>
      <w:rPr>
        <w:rFonts w:ascii="Wingdings" w:hAnsi="Wingdings" w:hint="default"/>
      </w:rPr>
    </w:lvl>
    <w:lvl w:ilvl="3" w:tplc="0C0C0001" w:tentative="1">
      <w:start w:val="1"/>
      <w:numFmt w:val="bullet"/>
      <w:lvlText w:val=""/>
      <w:lvlJc w:val="left"/>
      <w:pPr>
        <w:ind w:left="5352" w:hanging="360"/>
      </w:pPr>
      <w:rPr>
        <w:rFonts w:ascii="Symbol" w:hAnsi="Symbol" w:hint="default"/>
      </w:rPr>
    </w:lvl>
    <w:lvl w:ilvl="4" w:tplc="0C0C0003" w:tentative="1">
      <w:start w:val="1"/>
      <w:numFmt w:val="bullet"/>
      <w:lvlText w:val="o"/>
      <w:lvlJc w:val="left"/>
      <w:pPr>
        <w:ind w:left="6072" w:hanging="360"/>
      </w:pPr>
      <w:rPr>
        <w:rFonts w:ascii="Courier New" w:hAnsi="Courier New" w:cs="Courier New" w:hint="default"/>
      </w:rPr>
    </w:lvl>
    <w:lvl w:ilvl="5" w:tplc="0C0C0005" w:tentative="1">
      <w:start w:val="1"/>
      <w:numFmt w:val="bullet"/>
      <w:lvlText w:val=""/>
      <w:lvlJc w:val="left"/>
      <w:pPr>
        <w:ind w:left="6792" w:hanging="360"/>
      </w:pPr>
      <w:rPr>
        <w:rFonts w:ascii="Wingdings" w:hAnsi="Wingdings" w:hint="default"/>
      </w:rPr>
    </w:lvl>
    <w:lvl w:ilvl="6" w:tplc="0C0C0001" w:tentative="1">
      <w:start w:val="1"/>
      <w:numFmt w:val="bullet"/>
      <w:lvlText w:val=""/>
      <w:lvlJc w:val="left"/>
      <w:pPr>
        <w:ind w:left="7512" w:hanging="360"/>
      </w:pPr>
      <w:rPr>
        <w:rFonts w:ascii="Symbol" w:hAnsi="Symbol" w:hint="default"/>
      </w:rPr>
    </w:lvl>
    <w:lvl w:ilvl="7" w:tplc="0C0C0003" w:tentative="1">
      <w:start w:val="1"/>
      <w:numFmt w:val="bullet"/>
      <w:lvlText w:val="o"/>
      <w:lvlJc w:val="left"/>
      <w:pPr>
        <w:ind w:left="8232" w:hanging="360"/>
      </w:pPr>
      <w:rPr>
        <w:rFonts w:ascii="Courier New" w:hAnsi="Courier New" w:cs="Courier New" w:hint="default"/>
      </w:rPr>
    </w:lvl>
    <w:lvl w:ilvl="8" w:tplc="0C0C0005" w:tentative="1">
      <w:start w:val="1"/>
      <w:numFmt w:val="bullet"/>
      <w:lvlText w:val=""/>
      <w:lvlJc w:val="left"/>
      <w:pPr>
        <w:ind w:left="895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3A"/>
    <w:rsid w:val="00007E73"/>
    <w:rsid w:val="00010BD0"/>
    <w:rsid w:val="00015224"/>
    <w:rsid w:val="0001664F"/>
    <w:rsid w:val="0002657E"/>
    <w:rsid w:val="00030FDD"/>
    <w:rsid w:val="00031B80"/>
    <w:rsid w:val="000408AA"/>
    <w:rsid w:val="00042032"/>
    <w:rsid w:val="00044422"/>
    <w:rsid w:val="000507C2"/>
    <w:rsid w:val="00055B58"/>
    <w:rsid w:val="00060D75"/>
    <w:rsid w:val="00076CDC"/>
    <w:rsid w:val="00083985"/>
    <w:rsid w:val="00093306"/>
    <w:rsid w:val="000A6AA1"/>
    <w:rsid w:val="000C739C"/>
    <w:rsid w:val="000C7E1C"/>
    <w:rsid w:val="000E0FEC"/>
    <w:rsid w:val="000F3733"/>
    <w:rsid w:val="000F52AA"/>
    <w:rsid w:val="001065D9"/>
    <w:rsid w:val="00107F86"/>
    <w:rsid w:val="00111760"/>
    <w:rsid w:val="00113C4A"/>
    <w:rsid w:val="001210C1"/>
    <w:rsid w:val="00121C9E"/>
    <w:rsid w:val="001220FE"/>
    <w:rsid w:val="00140140"/>
    <w:rsid w:val="00150204"/>
    <w:rsid w:val="0015503B"/>
    <w:rsid w:val="00157B21"/>
    <w:rsid w:val="00175A77"/>
    <w:rsid w:val="0018408F"/>
    <w:rsid w:val="001862DB"/>
    <w:rsid w:val="00195482"/>
    <w:rsid w:val="001A0E77"/>
    <w:rsid w:val="001A2833"/>
    <w:rsid w:val="001A7E66"/>
    <w:rsid w:val="001C35F9"/>
    <w:rsid w:val="001E15D9"/>
    <w:rsid w:val="001F19EB"/>
    <w:rsid w:val="00200E50"/>
    <w:rsid w:val="0020543E"/>
    <w:rsid w:val="00207902"/>
    <w:rsid w:val="0021218F"/>
    <w:rsid w:val="00225532"/>
    <w:rsid w:val="00225700"/>
    <w:rsid w:val="00234717"/>
    <w:rsid w:val="002501D6"/>
    <w:rsid w:val="002550CA"/>
    <w:rsid w:val="00271310"/>
    <w:rsid w:val="002764E7"/>
    <w:rsid w:val="00286188"/>
    <w:rsid w:val="00291E40"/>
    <w:rsid w:val="0029400E"/>
    <w:rsid w:val="00294D45"/>
    <w:rsid w:val="00296576"/>
    <w:rsid w:val="002A2DD4"/>
    <w:rsid w:val="002C7CB5"/>
    <w:rsid w:val="002D0344"/>
    <w:rsid w:val="002E450F"/>
    <w:rsid w:val="002F19BA"/>
    <w:rsid w:val="00305694"/>
    <w:rsid w:val="0031371E"/>
    <w:rsid w:val="003141E5"/>
    <w:rsid w:val="0032642A"/>
    <w:rsid w:val="00335E32"/>
    <w:rsid w:val="003439A6"/>
    <w:rsid w:val="00350E0D"/>
    <w:rsid w:val="003517B1"/>
    <w:rsid w:val="00365DF4"/>
    <w:rsid w:val="003669E9"/>
    <w:rsid w:val="00366B6F"/>
    <w:rsid w:val="003732B0"/>
    <w:rsid w:val="003C45AA"/>
    <w:rsid w:val="003C5615"/>
    <w:rsid w:val="003D443D"/>
    <w:rsid w:val="003E5820"/>
    <w:rsid w:val="003F370A"/>
    <w:rsid w:val="0040428C"/>
    <w:rsid w:val="00414E95"/>
    <w:rsid w:val="00424A8C"/>
    <w:rsid w:val="004326F7"/>
    <w:rsid w:val="00432C08"/>
    <w:rsid w:val="004350C8"/>
    <w:rsid w:val="004357CB"/>
    <w:rsid w:val="0044247D"/>
    <w:rsid w:val="00443BA0"/>
    <w:rsid w:val="00451734"/>
    <w:rsid w:val="0045427C"/>
    <w:rsid w:val="00461BD4"/>
    <w:rsid w:val="00473A96"/>
    <w:rsid w:val="0048439D"/>
    <w:rsid w:val="00484EEF"/>
    <w:rsid w:val="00485BAC"/>
    <w:rsid w:val="004946D2"/>
    <w:rsid w:val="004A6CB8"/>
    <w:rsid w:val="004B036B"/>
    <w:rsid w:val="004B23D2"/>
    <w:rsid w:val="004C6A10"/>
    <w:rsid w:val="004D1AE4"/>
    <w:rsid w:val="004F4374"/>
    <w:rsid w:val="004F5A66"/>
    <w:rsid w:val="00500D10"/>
    <w:rsid w:val="00511EBA"/>
    <w:rsid w:val="00512D7A"/>
    <w:rsid w:val="00531732"/>
    <w:rsid w:val="00532794"/>
    <w:rsid w:val="005427AC"/>
    <w:rsid w:val="00557CC6"/>
    <w:rsid w:val="0057037C"/>
    <w:rsid w:val="00571087"/>
    <w:rsid w:val="0058377D"/>
    <w:rsid w:val="005839F4"/>
    <w:rsid w:val="005A342A"/>
    <w:rsid w:val="005D72C6"/>
    <w:rsid w:val="005E2905"/>
    <w:rsid w:val="00601C10"/>
    <w:rsid w:val="00620A6E"/>
    <w:rsid w:val="00631BD3"/>
    <w:rsid w:val="00654FB0"/>
    <w:rsid w:val="00663FCA"/>
    <w:rsid w:val="0066403A"/>
    <w:rsid w:val="00670A12"/>
    <w:rsid w:val="006757B6"/>
    <w:rsid w:val="00684C58"/>
    <w:rsid w:val="006852A5"/>
    <w:rsid w:val="00686FE8"/>
    <w:rsid w:val="006926A0"/>
    <w:rsid w:val="00692BF4"/>
    <w:rsid w:val="00693D1C"/>
    <w:rsid w:val="006A480A"/>
    <w:rsid w:val="006B2223"/>
    <w:rsid w:val="006B7516"/>
    <w:rsid w:val="006C60C8"/>
    <w:rsid w:val="006D1338"/>
    <w:rsid w:val="006D71FB"/>
    <w:rsid w:val="006F0BCC"/>
    <w:rsid w:val="006F1054"/>
    <w:rsid w:val="006F48C5"/>
    <w:rsid w:val="006F5D2C"/>
    <w:rsid w:val="007117D0"/>
    <w:rsid w:val="00712AD2"/>
    <w:rsid w:val="00714636"/>
    <w:rsid w:val="00721EB9"/>
    <w:rsid w:val="00731F8A"/>
    <w:rsid w:val="00732836"/>
    <w:rsid w:val="00737407"/>
    <w:rsid w:val="007524DE"/>
    <w:rsid w:val="00754F22"/>
    <w:rsid w:val="007648F7"/>
    <w:rsid w:val="00774E20"/>
    <w:rsid w:val="00793C19"/>
    <w:rsid w:val="007C03A6"/>
    <w:rsid w:val="007C0D8F"/>
    <w:rsid w:val="007C3508"/>
    <w:rsid w:val="007C38B7"/>
    <w:rsid w:val="007C3F13"/>
    <w:rsid w:val="007C5605"/>
    <w:rsid w:val="007D11D1"/>
    <w:rsid w:val="007D2E2C"/>
    <w:rsid w:val="007E08B8"/>
    <w:rsid w:val="007E357C"/>
    <w:rsid w:val="007E6325"/>
    <w:rsid w:val="007F19B3"/>
    <w:rsid w:val="00801BC1"/>
    <w:rsid w:val="00807ADE"/>
    <w:rsid w:val="00813EF1"/>
    <w:rsid w:val="008140F1"/>
    <w:rsid w:val="00815C80"/>
    <w:rsid w:val="00822747"/>
    <w:rsid w:val="00824A4B"/>
    <w:rsid w:val="008358C7"/>
    <w:rsid w:val="008479E9"/>
    <w:rsid w:val="00852A9F"/>
    <w:rsid w:val="00854EDB"/>
    <w:rsid w:val="00860B51"/>
    <w:rsid w:val="00875BF5"/>
    <w:rsid w:val="00877057"/>
    <w:rsid w:val="008931D2"/>
    <w:rsid w:val="008A3E55"/>
    <w:rsid w:val="008B2310"/>
    <w:rsid w:val="008B2553"/>
    <w:rsid w:val="008B4269"/>
    <w:rsid w:val="008B7471"/>
    <w:rsid w:val="008B7D01"/>
    <w:rsid w:val="008C619C"/>
    <w:rsid w:val="008D283B"/>
    <w:rsid w:val="008F2CC7"/>
    <w:rsid w:val="008F468C"/>
    <w:rsid w:val="008F78ED"/>
    <w:rsid w:val="009211CF"/>
    <w:rsid w:val="00933159"/>
    <w:rsid w:val="00934C89"/>
    <w:rsid w:val="00944850"/>
    <w:rsid w:val="009532A1"/>
    <w:rsid w:val="00980ABC"/>
    <w:rsid w:val="009910BA"/>
    <w:rsid w:val="00992176"/>
    <w:rsid w:val="00993B10"/>
    <w:rsid w:val="00995CFD"/>
    <w:rsid w:val="009A0F6D"/>
    <w:rsid w:val="009A56E4"/>
    <w:rsid w:val="009A6937"/>
    <w:rsid w:val="009A7844"/>
    <w:rsid w:val="009B175C"/>
    <w:rsid w:val="009C2DA4"/>
    <w:rsid w:val="009C5ECB"/>
    <w:rsid w:val="009C69EB"/>
    <w:rsid w:val="009D5F3C"/>
    <w:rsid w:val="009D7A2E"/>
    <w:rsid w:val="009E3FC7"/>
    <w:rsid w:val="009E530D"/>
    <w:rsid w:val="00A021DF"/>
    <w:rsid w:val="00A16C92"/>
    <w:rsid w:val="00A22645"/>
    <w:rsid w:val="00A244BD"/>
    <w:rsid w:val="00A44B3C"/>
    <w:rsid w:val="00A53F86"/>
    <w:rsid w:val="00A60D0F"/>
    <w:rsid w:val="00A67C1A"/>
    <w:rsid w:val="00A72BDC"/>
    <w:rsid w:val="00A91582"/>
    <w:rsid w:val="00A91E98"/>
    <w:rsid w:val="00A9436A"/>
    <w:rsid w:val="00A9497F"/>
    <w:rsid w:val="00A97D57"/>
    <w:rsid w:val="00AA020D"/>
    <w:rsid w:val="00AA188B"/>
    <w:rsid w:val="00AA5E4A"/>
    <w:rsid w:val="00AB53E1"/>
    <w:rsid w:val="00AC157D"/>
    <w:rsid w:val="00AC1C05"/>
    <w:rsid w:val="00AC315C"/>
    <w:rsid w:val="00AC473F"/>
    <w:rsid w:val="00AE28C2"/>
    <w:rsid w:val="00AF05FA"/>
    <w:rsid w:val="00B008E1"/>
    <w:rsid w:val="00B104FB"/>
    <w:rsid w:val="00B300F1"/>
    <w:rsid w:val="00B32EB5"/>
    <w:rsid w:val="00B35261"/>
    <w:rsid w:val="00B45621"/>
    <w:rsid w:val="00B45683"/>
    <w:rsid w:val="00B6332F"/>
    <w:rsid w:val="00B65AB7"/>
    <w:rsid w:val="00B73E53"/>
    <w:rsid w:val="00B759B2"/>
    <w:rsid w:val="00B8576B"/>
    <w:rsid w:val="00B922ED"/>
    <w:rsid w:val="00B9296A"/>
    <w:rsid w:val="00BA60DD"/>
    <w:rsid w:val="00BC314E"/>
    <w:rsid w:val="00BF6281"/>
    <w:rsid w:val="00C06080"/>
    <w:rsid w:val="00C1186E"/>
    <w:rsid w:val="00C26183"/>
    <w:rsid w:val="00C36A4A"/>
    <w:rsid w:val="00C472C9"/>
    <w:rsid w:val="00C517B7"/>
    <w:rsid w:val="00C65AB5"/>
    <w:rsid w:val="00C77B0C"/>
    <w:rsid w:val="00C82BD9"/>
    <w:rsid w:val="00C96563"/>
    <w:rsid w:val="00CB4512"/>
    <w:rsid w:val="00CD2733"/>
    <w:rsid w:val="00CD3339"/>
    <w:rsid w:val="00CE4637"/>
    <w:rsid w:val="00CF4120"/>
    <w:rsid w:val="00CF4325"/>
    <w:rsid w:val="00CF46BE"/>
    <w:rsid w:val="00D015DF"/>
    <w:rsid w:val="00D06B90"/>
    <w:rsid w:val="00D129B1"/>
    <w:rsid w:val="00D24193"/>
    <w:rsid w:val="00D26BEB"/>
    <w:rsid w:val="00D40ABE"/>
    <w:rsid w:val="00D44510"/>
    <w:rsid w:val="00D54888"/>
    <w:rsid w:val="00D54A06"/>
    <w:rsid w:val="00D60000"/>
    <w:rsid w:val="00D643DE"/>
    <w:rsid w:val="00D66B2E"/>
    <w:rsid w:val="00D714E2"/>
    <w:rsid w:val="00D779CE"/>
    <w:rsid w:val="00D83DB3"/>
    <w:rsid w:val="00D8667F"/>
    <w:rsid w:val="00D86D07"/>
    <w:rsid w:val="00D93DDD"/>
    <w:rsid w:val="00D947B3"/>
    <w:rsid w:val="00DA0144"/>
    <w:rsid w:val="00DA4BDC"/>
    <w:rsid w:val="00DA7C2E"/>
    <w:rsid w:val="00DB1304"/>
    <w:rsid w:val="00DC381B"/>
    <w:rsid w:val="00DD18F2"/>
    <w:rsid w:val="00DE05DC"/>
    <w:rsid w:val="00DF5D95"/>
    <w:rsid w:val="00E1193A"/>
    <w:rsid w:val="00E14869"/>
    <w:rsid w:val="00E1507A"/>
    <w:rsid w:val="00E23558"/>
    <w:rsid w:val="00E40D03"/>
    <w:rsid w:val="00E521C9"/>
    <w:rsid w:val="00E64DA2"/>
    <w:rsid w:val="00E7593E"/>
    <w:rsid w:val="00E77B32"/>
    <w:rsid w:val="00E84AC2"/>
    <w:rsid w:val="00E86778"/>
    <w:rsid w:val="00E91B14"/>
    <w:rsid w:val="00E96E62"/>
    <w:rsid w:val="00EA2213"/>
    <w:rsid w:val="00EC35F2"/>
    <w:rsid w:val="00ED179C"/>
    <w:rsid w:val="00EE4068"/>
    <w:rsid w:val="00EE51BF"/>
    <w:rsid w:val="00EF1CF6"/>
    <w:rsid w:val="00EF221F"/>
    <w:rsid w:val="00F079E0"/>
    <w:rsid w:val="00F105AA"/>
    <w:rsid w:val="00F138CC"/>
    <w:rsid w:val="00F2197F"/>
    <w:rsid w:val="00F43AA6"/>
    <w:rsid w:val="00F67D9E"/>
    <w:rsid w:val="00F85C12"/>
    <w:rsid w:val="00F85EBF"/>
    <w:rsid w:val="00F96240"/>
    <w:rsid w:val="00FA0CD7"/>
    <w:rsid w:val="00FF12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ourier" w:hAnsi="Courier"/>
      <w:b/>
      <w:sz w:val="24"/>
    </w:rPr>
  </w:style>
  <w:style w:type="paragraph" w:styleId="Heading2">
    <w:name w:val="heading 2"/>
    <w:basedOn w:val="Normal"/>
    <w:next w:val="Normal"/>
    <w:qFormat/>
    <w:pPr>
      <w:keepNext/>
      <w:jc w:val="right"/>
      <w:outlineLvl w:val="1"/>
    </w:pPr>
    <w:rPr>
      <w:b/>
    </w:rPr>
  </w:style>
  <w:style w:type="paragraph" w:styleId="Heading3">
    <w:name w:val="heading 3"/>
    <w:basedOn w:val="Normal"/>
    <w:next w:val="Normal"/>
    <w:qFormat/>
    <w:pPr>
      <w:keepNext/>
      <w:ind w:left="3544" w:hanging="3544"/>
      <w:jc w:val="right"/>
      <w:outlineLvl w:val="2"/>
    </w:pPr>
    <w:rPr>
      <w:b/>
      <w:sz w:val="24"/>
    </w:rPr>
  </w:style>
  <w:style w:type="paragraph" w:styleId="Heading4">
    <w:name w:val="heading 4"/>
    <w:basedOn w:val="Normal"/>
    <w:next w:val="Normal"/>
    <w:qFormat/>
    <w:pPr>
      <w:keepNext/>
      <w:ind w:left="3544" w:hanging="3544"/>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544" w:hanging="3544"/>
    </w:pPr>
    <w:rPr>
      <w:rFonts w:ascii="Courier" w:hAnsi="Courier"/>
      <w:b/>
      <w:sz w:val="24"/>
    </w:rPr>
  </w:style>
  <w:style w:type="paragraph" w:styleId="Footer">
    <w:name w:val="footer"/>
    <w:basedOn w:val="Normal"/>
    <w:rsid w:val="000F52AA"/>
    <w:pPr>
      <w:tabs>
        <w:tab w:val="center" w:pos="4320"/>
        <w:tab w:val="right" w:pos="8640"/>
      </w:tabs>
    </w:pPr>
  </w:style>
  <w:style w:type="character" w:styleId="PageNumber">
    <w:name w:val="page number"/>
    <w:basedOn w:val="DefaultParagraphFont"/>
    <w:rsid w:val="000F52AA"/>
  </w:style>
  <w:style w:type="paragraph" w:styleId="Header">
    <w:name w:val="header"/>
    <w:basedOn w:val="Normal"/>
    <w:link w:val="HeaderChar"/>
    <w:uiPriority w:val="99"/>
    <w:unhideWhenUsed/>
    <w:rsid w:val="00350E0D"/>
    <w:pPr>
      <w:tabs>
        <w:tab w:val="center" w:pos="4320"/>
        <w:tab w:val="right" w:pos="8640"/>
      </w:tabs>
    </w:pPr>
  </w:style>
  <w:style w:type="character" w:customStyle="1" w:styleId="HeaderChar">
    <w:name w:val="Header Char"/>
    <w:basedOn w:val="DefaultParagraphFont"/>
    <w:link w:val="Header"/>
    <w:uiPriority w:val="99"/>
    <w:rsid w:val="00350E0D"/>
  </w:style>
  <w:style w:type="paragraph" w:styleId="ListParagraph">
    <w:name w:val="List Paragraph"/>
    <w:basedOn w:val="Normal"/>
    <w:uiPriority w:val="34"/>
    <w:qFormat/>
    <w:rsid w:val="007E357C"/>
    <w:pPr>
      <w:ind w:left="720"/>
      <w:contextualSpacing/>
    </w:pPr>
  </w:style>
  <w:style w:type="character" w:customStyle="1" w:styleId="summary">
    <w:name w:val="summary"/>
    <w:basedOn w:val="DefaultParagraphFont"/>
    <w:rsid w:val="00991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Courier" w:hAnsi="Courier"/>
      <w:b/>
      <w:sz w:val="24"/>
    </w:rPr>
  </w:style>
  <w:style w:type="paragraph" w:styleId="Heading2">
    <w:name w:val="heading 2"/>
    <w:basedOn w:val="Normal"/>
    <w:next w:val="Normal"/>
    <w:qFormat/>
    <w:pPr>
      <w:keepNext/>
      <w:jc w:val="right"/>
      <w:outlineLvl w:val="1"/>
    </w:pPr>
    <w:rPr>
      <w:b/>
    </w:rPr>
  </w:style>
  <w:style w:type="paragraph" w:styleId="Heading3">
    <w:name w:val="heading 3"/>
    <w:basedOn w:val="Normal"/>
    <w:next w:val="Normal"/>
    <w:qFormat/>
    <w:pPr>
      <w:keepNext/>
      <w:ind w:left="3544" w:hanging="3544"/>
      <w:jc w:val="right"/>
      <w:outlineLvl w:val="2"/>
    </w:pPr>
    <w:rPr>
      <w:b/>
      <w:sz w:val="24"/>
    </w:rPr>
  </w:style>
  <w:style w:type="paragraph" w:styleId="Heading4">
    <w:name w:val="heading 4"/>
    <w:basedOn w:val="Normal"/>
    <w:next w:val="Normal"/>
    <w:qFormat/>
    <w:pPr>
      <w:keepNext/>
      <w:ind w:left="3544" w:hanging="3544"/>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544" w:hanging="3544"/>
    </w:pPr>
    <w:rPr>
      <w:rFonts w:ascii="Courier" w:hAnsi="Courier"/>
      <w:b/>
      <w:sz w:val="24"/>
    </w:rPr>
  </w:style>
  <w:style w:type="paragraph" w:styleId="Footer">
    <w:name w:val="footer"/>
    <w:basedOn w:val="Normal"/>
    <w:rsid w:val="000F52AA"/>
    <w:pPr>
      <w:tabs>
        <w:tab w:val="center" w:pos="4320"/>
        <w:tab w:val="right" w:pos="8640"/>
      </w:tabs>
    </w:pPr>
  </w:style>
  <w:style w:type="character" w:styleId="PageNumber">
    <w:name w:val="page number"/>
    <w:basedOn w:val="DefaultParagraphFont"/>
    <w:rsid w:val="000F52AA"/>
  </w:style>
  <w:style w:type="paragraph" w:styleId="Header">
    <w:name w:val="header"/>
    <w:basedOn w:val="Normal"/>
    <w:link w:val="HeaderChar"/>
    <w:uiPriority w:val="99"/>
    <w:unhideWhenUsed/>
    <w:rsid w:val="00350E0D"/>
    <w:pPr>
      <w:tabs>
        <w:tab w:val="center" w:pos="4320"/>
        <w:tab w:val="right" w:pos="8640"/>
      </w:tabs>
    </w:pPr>
  </w:style>
  <w:style w:type="character" w:customStyle="1" w:styleId="HeaderChar">
    <w:name w:val="Header Char"/>
    <w:basedOn w:val="DefaultParagraphFont"/>
    <w:link w:val="Header"/>
    <w:uiPriority w:val="99"/>
    <w:rsid w:val="00350E0D"/>
  </w:style>
  <w:style w:type="paragraph" w:styleId="ListParagraph">
    <w:name w:val="List Paragraph"/>
    <w:basedOn w:val="Normal"/>
    <w:uiPriority w:val="34"/>
    <w:qFormat/>
    <w:rsid w:val="007E357C"/>
    <w:pPr>
      <w:ind w:left="720"/>
      <w:contextualSpacing/>
    </w:pPr>
  </w:style>
  <w:style w:type="character" w:customStyle="1" w:styleId="summary">
    <w:name w:val="summary"/>
    <w:basedOn w:val="DefaultParagraphFont"/>
    <w:rsid w:val="0099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CC5F-CE06-4082-8BE2-EF78E15F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6578</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EXPÉRIENCE PROFESSIONNELLE</vt:lpstr>
      <vt:lpstr>EXPÉRIENCE PROFESSIONNELLE</vt:lpstr>
    </vt:vector>
  </TitlesOfParts>
  <Company>Axa</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EXPÉRIENCE PROFESSIONNELLE</dc:title>
  <dc:creator>LehouC01</dc:creator>
  <cp:lastModifiedBy>Joanne</cp:lastModifiedBy>
  <cp:revision>2</cp:revision>
  <cp:lastPrinted>2011-08-20T16:10:00Z</cp:lastPrinted>
  <dcterms:created xsi:type="dcterms:W3CDTF">2018-09-28T14:54:00Z</dcterms:created>
  <dcterms:modified xsi:type="dcterms:W3CDTF">2018-09-28T14:54:00Z</dcterms:modified>
</cp:coreProperties>
</file>