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B4D06" w14:textId="6F1F370F" w:rsidR="00935DA4" w:rsidRDefault="00935DA4" w:rsidP="00C85757">
      <w:pPr>
        <w:bidi/>
        <w:spacing w:after="0"/>
        <w:jc w:val="center"/>
        <w:rPr>
          <w:b/>
          <w:bCs/>
          <w:sz w:val="28"/>
          <w:szCs w:val="28"/>
          <w:u w:val="single"/>
          <w:rtl/>
        </w:rPr>
      </w:pPr>
      <w:r w:rsidRPr="00935DA4">
        <w:rPr>
          <w:rFonts w:hint="cs"/>
          <w:b/>
          <w:bCs/>
          <w:sz w:val="28"/>
          <w:szCs w:val="28"/>
          <w:u w:val="single"/>
          <w:rtl/>
        </w:rPr>
        <w:t xml:space="preserve">מסמך מדיניות </w:t>
      </w:r>
      <w:r w:rsidRPr="00935DA4">
        <w:rPr>
          <w:b/>
          <w:bCs/>
          <w:sz w:val="28"/>
          <w:szCs w:val="28"/>
          <w:u w:val="single"/>
        </w:rPr>
        <w:t>3Scale</w:t>
      </w:r>
      <w:r w:rsidRPr="00935DA4">
        <w:rPr>
          <w:rFonts w:hint="cs"/>
          <w:b/>
          <w:bCs/>
          <w:sz w:val="28"/>
          <w:szCs w:val="28"/>
          <w:u w:val="single"/>
          <w:rtl/>
        </w:rPr>
        <w:t xml:space="preserve"> בעננון</w:t>
      </w:r>
    </w:p>
    <w:p w14:paraId="1B901CD5" w14:textId="77777777" w:rsidR="00C85757" w:rsidRPr="00E3051F" w:rsidRDefault="00C85757" w:rsidP="00C85757">
      <w:pPr>
        <w:bidi/>
        <w:spacing w:after="0"/>
        <w:jc w:val="center"/>
        <w:rPr>
          <w:b/>
          <w:bCs/>
          <w:sz w:val="28"/>
          <w:szCs w:val="28"/>
          <w:u w:val="single"/>
          <w:rtl/>
        </w:rPr>
      </w:pPr>
    </w:p>
    <w:p w14:paraId="5252C97B" w14:textId="79DD9B4F" w:rsidR="00935DA4" w:rsidRPr="00935DA4" w:rsidRDefault="00935DA4" w:rsidP="00935DA4">
      <w:pPr>
        <w:bidi/>
        <w:rPr>
          <w:sz w:val="24"/>
          <w:szCs w:val="24"/>
          <w:rtl/>
        </w:rPr>
      </w:pPr>
      <w:r w:rsidRPr="00935DA4">
        <w:rPr>
          <w:rFonts w:hint="cs"/>
          <w:sz w:val="24"/>
          <w:szCs w:val="24"/>
          <w:u w:val="single"/>
          <w:rtl/>
        </w:rPr>
        <w:t>רקע</w:t>
      </w:r>
    </w:p>
    <w:p w14:paraId="459C3064" w14:textId="0EA68316" w:rsidR="00935DA4" w:rsidRDefault="00935DA4" w:rsidP="00935DA4">
      <w:pPr>
        <w:bidi/>
        <w:rPr>
          <w:sz w:val="24"/>
          <w:szCs w:val="24"/>
          <w:rtl/>
        </w:rPr>
      </w:pPr>
      <w:r>
        <w:rPr>
          <w:sz w:val="24"/>
          <w:szCs w:val="24"/>
        </w:rPr>
        <w:t>3Scale</w:t>
      </w:r>
      <w:r>
        <w:rPr>
          <w:rFonts w:hint="cs"/>
          <w:sz w:val="24"/>
          <w:szCs w:val="24"/>
          <w:rtl/>
        </w:rPr>
        <w:t xml:space="preserve"> הינו מוצר </w:t>
      </w:r>
      <w:r>
        <w:rPr>
          <w:sz w:val="24"/>
          <w:szCs w:val="24"/>
        </w:rPr>
        <w:t>API-Management</w:t>
      </w:r>
      <w:r>
        <w:rPr>
          <w:rFonts w:hint="cs"/>
          <w:sz w:val="24"/>
          <w:szCs w:val="24"/>
          <w:rtl/>
        </w:rPr>
        <w:t xml:space="preserve"> מבית חברת </w:t>
      </w:r>
      <w:proofErr w:type="gramStart"/>
      <w:r>
        <w:rPr>
          <w:sz w:val="24"/>
          <w:szCs w:val="24"/>
        </w:rPr>
        <w:t xml:space="preserve">  .RedHat</w:t>
      </w:r>
      <w:proofErr w:type="gramEnd"/>
      <w:r>
        <w:rPr>
          <w:rFonts w:hint="cs"/>
          <w:sz w:val="24"/>
          <w:szCs w:val="24"/>
          <w:rtl/>
        </w:rPr>
        <w:t xml:space="preserve">מוצר זה נבחר על מנת לספק מענה הגנה מקיף למרחבים המבצעי והטקטי. הטמעת המוצר מובלת על ידי הענן המבצעי, והוקם צוות ייעודי עבור מטרה זו. </w:t>
      </w:r>
    </w:p>
    <w:p w14:paraId="7ED71547" w14:textId="257493A5" w:rsidR="00935DA4" w:rsidRPr="00935DA4" w:rsidRDefault="00935DA4" w:rsidP="004E761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הטמעה מלאה של המוצר, כלל ה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ים בסביב</w:t>
      </w:r>
      <w:r w:rsidR="007F300C">
        <w:rPr>
          <w:rFonts w:hint="cs"/>
          <w:sz w:val="24"/>
          <w:szCs w:val="24"/>
          <w:rtl/>
        </w:rPr>
        <w:t>ות</w:t>
      </w:r>
      <w:r>
        <w:rPr>
          <w:rFonts w:hint="cs"/>
          <w:sz w:val="24"/>
          <w:szCs w:val="24"/>
          <w:rtl/>
        </w:rPr>
        <w:t xml:space="preserve"> (גם </w:t>
      </w:r>
      <w:r>
        <w:rPr>
          <w:sz w:val="24"/>
          <w:szCs w:val="24"/>
        </w:rPr>
        <w:t>C2B</w:t>
      </w:r>
      <w:r>
        <w:rPr>
          <w:rFonts w:hint="cs"/>
          <w:sz w:val="24"/>
          <w:szCs w:val="24"/>
          <w:rtl/>
        </w:rPr>
        <w:t xml:space="preserve"> וגם </w:t>
      </w:r>
      <w:r>
        <w:rPr>
          <w:sz w:val="24"/>
          <w:szCs w:val="24"/>
        </w:rPr>
        <w:t>B2B</w:t>
      </w:r>
      <w:r>
        <w:rPr>
          <w:rFonts w:hint="cs"/>
          <w:sz w:val="24"/>
          <w:szCs w:val="24"/>
          <w:rtl/>
        </w:rPr>
        <w:t xml:space="preserve">) ינוהלו ויאובטחו בעזרתו. </w:t>
      </w:r>
    </w:p>
    <w:p w14:paraId="0FA1EE3A" w14:textId="5C22B1E3" w:rsidR="00FB09BB" w:rsidRDefault="007F300C" w:rsidP="00935DA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המוצר </w:t>
      </w:r>
      <w:r w:rsidR="00935DA4">
        <w:rPr>
          <w:sz w:val="24"/>
          <w:szCs w:val="24"/>
        </w:rPr>
        <w:t>3Scale</w:t>
      </w:r>
      <w:r w:rsidR="00935DA4">
        <w:rPr>
          <w:rFonts w:hint="cs"/>
          <w:sz w:val="24"/>
          <w:szCs w:val="24"/>
          <w:rtl/>
        </w:rPr>
        <w:t xml:space="preserve"> מורכב</w:t>
      </w:r>
      <w:r w:rsidR="00FB09BB">
        <w:rPr>
          <w:rFonts w:hint="cs"/>
          <w:sz w:val="24"/>
          <w:szCs w:val="24"/>
          <w:rtl/>
        </w:rPr>
        <w:t xml:space="preserve"> משני חלקים עיקריים:</w:t>
      </w:r>
    </w:p>
    <w:p w14:paraId="0F8F6E50" w14:textId="4D9FB6F2" w:rsidR="00935DA4" w:rsidRPr="00FB09BB" w:rsidRDefault="00935DA4" w:rsidP="00FB09BB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 w:rsidRPr="00FB09BB">
        <w:rPr>
          <w:rFonts w:hint="cs"/>
          <w:sz w:val="24"/>
          <w:szCs w:val="24"/>
          <w:rtl/>
        </w:rPr>
        <w:t xml:space="preserve">תשתית מרכזית, שהוקמה בענן המבצעי ומתופעלת על ידי הצוות. </w:t>
      </w:r>
      <w:r w:rsidR="00FB09BB" w:rsidRPr="00FB09BB">
        <w:rPr>
          <w:rFonts w:hint="cs"/>
          <w:sz w:val="24"/>
          <w:szCs w:val="24"/>
          <w:rtl/>
        </w:rPr>
        <w:t>תשתית זו מאחסנת את כלל המידע על ניהול ה</w:t>
      </w:r>
      <w:r w:rsidR="00FB09BB" w:rsidRPr="00FB09BB">
        <w:rPr>
          <w:sz w:val="24"/>
          <w:szCs w:val="24"/>
        </w:rPr>
        <w:t>API</w:t>
      </w:r>
      <w:r w:rsidR="00FB09BB" w:rsidRPr="00FB09BB">
        <w:rPr>
          <w:rFonts w:hint="cs"/>
          <w:sz w:val="24"/>
          <w:szCs w:val="24"/>
          <w:rtl/>
        </w:rPr>
        <w:t xml:space="preserve">ים </w:t>
      </w:r>
      <w:r w:rsidR="00FB09BB" w:rsidRPr="00FB09BB">
        <w:rPr>
          <w:sz w:val="24"/>
          <w:szCs w:val="24"/>
          <w:rtl/>
        </w:rPr>
        <w:t>–</w:t>
      </w:r>
      <w:r w:rsidR="00FB09BB" w:rsidRPr="00FB09BB">
        <w:rPr>
          <w:rFonts w:hint="cs"/>
          <w:sz w:val="24"/>
          <w:szCs w:val="24"/>
          <w:rtl/>
        </w:rPr>
        <w:t xml:space="preserve"> הרשאות, פוליסות שיש להכיל, דוקומנטציה וכו'. </w:t>
      </w:r>
    </w:p>
    <w:p w14:paraId="189E8B42" w14:textId="7DD2F2C2" w:rsidR="00FB09BB" w:rsidRDefault="00FB09BB" w:rsidP="00FB09B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PI-Cast</w:t>
      </w:r>
      <w:r>
        <w:rPr>
          <w:rFonts w:hint="cs"/>
          <w:sz w:val="24"/>
          <w:szCs w:val="24"/>
          <w:rtl/>
        </w:rPr>
        <w:t>, או "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ateway</w:t>
      </w:r>
      <w:r>
        <w:rPr>
          <w:rFonts w:hint="cs"/>
          <w:sz w:val="24"/>
          <w:szCs w:val="24"/>
          <w:rtl/>
        </w:rPr>
        <w:t>"</w:t>
      </w:r>
      <w:r w:rsidR="00C85757">
        <w:rPr>
          <w:rFonts w:hint="cs"/>
          <w:sz w:val="24"/>
          <w:szCs w:val="24"/>
          <w:rtl/>
        </w:rPr>
        <w:t xml:space="preserve"> (מעתה יקרא בקיצור </w:t>
      </w:r>
      <w:r w:rsidR="00C85757">
        <w:rPr>
          <w:sz w:val="24"/>
          <w:szCs w:val="24"/>
          <w:rtl/>
        </w:rPr>
        <w:t>–</w:t>
      </w:r>
      <w:r w:rsidR="00C85757">
        <w:rPr>
          <w:rFonts w:hint="cs"/>
          <w:sz w:val="24"/>
          <w:szCs w:val="24"/>
          <w:rtl/>
        </w:rPr>
        <w:t xml:space="preserve"> "</w:t>
      </w:r>
      <w:r w:rsidR="00C85757">
        <w:rPr>
          <w:rFonts w:hint="cs"/>
          <w:sz w:val="24"/>
          <w:szCs w:val="24"/>
        </w:rPr>
        <w:t>GW</w:t>
      </w:r>
      <w:r w:rsidR="00C85757">
        <w:rPr>
          <w:rFonts w:hint="cs"/>
          <w:sz w:val="24"/>
          <w:szCs w:val="24"/>
          <w:rtl/>
        </w:rPr>
        <w:t>")</w:t>
      </w:r>
      <w:r>
        <w:rPr>
          <w:rFonts w:hint="cs"/>
          <w:sz w:val="24"/>
          <w:szCs w:val="24"/>
          <w:rtl/>
        </w:rPr>
        <w:t>, רכיב מינימלי שאחראי ליישם את ההגדרות הרלבנטיות, שהוגדרו ב</w:t>
      </w:r>
      <w:r>
        <w:rPr>
          <w:sz w:val="24"/>
          <w:szCs w:val="24"/>
        </w:rPr>
        <w:t>3Scale</w:t>
      </w:r>
      <w:r>
        <w:rPr>
          <w:rFonts w:hint="cs"/>
          <w:sz w:val="24"/>
          <w:szCs w:val="24"/>
          <w:rtl/>
        </w:rPr>
        <w:t xml:space="preserve"> המרכזי. דרך רכיב זה עוברות כל הבקשות עבור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ים, והוא מפנה אותן ל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עצמו לאחר ביצוע עיבוד (היכול לכלול סינון בקשות, וידוא תעודות, וידוא הרשאות ויכולות נוספות). </w:t>
      </w:r>
    </w:p>
    <w:p w14:paraId="09832463" w14:textId="77777777" w:rsidR="00C85757" w:rsidRDefault="00C85757" w:rsidP="00E3051F">
      <w:pPr>
        <w:bidi/>
        <w:rPr>
          <w:sz w:val="24"/>
          <w:szCs w:val="24"/>
          <w:u w:val="single"/>
          <w:rtl/>
        </w:rPr>
      </w:pPr>
    </w:p>
    <w:p w14:paraId="512D5C61" w14:textId="02AEDDE4" w:rsidR="00E3051F" w:rsidRDefault="00E3051F" w:rsidP="00C85757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תפעול והטמעת </w:t>
      </w:r>
      <w:r>
        <w:rPr>
          <w:sz w:val="24"/>
          <w:szCs w:val="24"/>
          <w:u w:val="single"/>
        </w:rPr>
        <w:t>3Scale</w:t>
      </w:r>
    </w:p>
    <w:p w14:paraId="0BBB01F3" w14:textId="7560EBE8" w:rsidR="00E3051F" w:rsidRDefault="00E3051F" w:rsidP="00E3051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הטמעת התשתית במרחב המבצעי-טקטי היא באחריות הענן המבצעי והצוות הייעודי שהוקם למשימה. הצוות ידאג לשדרוג התשתית (בהתאם לתיאום עם הלקוחות)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ותפעולה השוטף. כלל המערכות יעבדו בהתאם לנהלים של צוות </w:t>
      </w:r>
      <w:r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Managment</w:t>
      </w:r>
      <w:proofErr w:type="spellEnd"/>
      <w:r>
        <w:rPr>
          <w:rFonts w:hint="cs"/>
          <w:sz w:val="24"/>
          <w:szCs w:val="24"/>
          <w:rtl/>
        </w:rPr>
        <w:t xml:space="preserve"> בענן המבצעי על מנת לממשק את המערכת שלהם ל</w:t>
      </w:r>
      <w:r>
        <w:rPr>
          <w:sz w:val="24"/>
          <w:szCs w:val="24"/>
        </w:rPr>
        <w:t>3Scale</w:t>
      </w:r>
      <w:r>
        <w:rPr>
          <w:rFonts w:hint="cs"/>
          <w:sz w:val="24"/>
          <w:szCs w:val="24"/>
          <w:rtl/>
        </w:rPr>
        <w:t xml:space="preserve">. </w:t>
      </w:r>
    </w:p>
    <w:p w14:paraId="07CD6EC5" w14:textId="20B7EB26" w:rsidR="00C85757" w:rsidRPr="00E3051F" w:rsidRDefault="00E3051F" w:rsidP="00C8575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התממשקות מוצלחת של המערכת עם המוצר בענן המבצעי, תוכל המערכת להתממשק עם רכיב ה</w:t>
      </w:r>
      <w:r>
        <w:rPr>
          <w:sz w:val="24"/>
          <w:szCs w:val="24"/>
        </w:rPr>
        <w:t>3Scale</w:t>
      </w:r>
      <w:r>
        <w:rPr>
          <w:rFonts w:hint="cs"/>
          <w:sz w:val="24"/>
          <w:szCs w:val="24"/>
          <w:rtl/>
        </w:rPr>
        <w:t xml:space="preserve"> בעננונים. </w:t>
      </w:r>
    </w:p>
    <w:p w14:paraId="5A785FA0" w14:textId="58AA6AD4" w:rsidR="00E3051F" w:rsidRPr="00E3051F" w:rsidRDefault="00E3051F" w:rsidP="00E3051F">
      <w:pPr>
        <w:bidi/>
        <w:rPr>
          <w:sz w:val="24"/>
          <w:szCs w:val="24"/>
          <w:u w:val="single"/>
          <w:rtl/>
        </w:rPr>
      </w:pPr>
      <w:r w:rsidRPr="00935DA4">
        <w:rPr>
          <w:rFonts w:hint="cs"/>
          <w:sz w:val="24"/>
          <w:szCs w:val="24"/>
          <w:u w:val="single"/>
          <w:rtl/>
        </w:rPr>
        <w:t>הטמעת המוצר</w:t>
      </w:r>
      <w:r>
        <w:rPr>
          <w:rFonts w:hint="cs"/>
          <w:sz w:val="24"/>
          <w:szCs w:val="24"/>
          <w:u w:val="single"/>
          <w:rtl/>
        </w:rPr>
        <w:t xml:space="preserve"> בעננון </w:t>
      </w:r>
    </w:p>
    <w:p w14:paraId="1D4BAF7C" w14:textId="478CAB20" w:rsidR="00935DA4" w:rsidRDefault="00FB09BB" w:rsidP="00935DA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בעננון, יותקנו </w:t>
      </w:r>
      <w:r>
        <w:rPr>
          <w:rFonts w:hint="cs"/>
          <w:sz w:val="24"/>
          <w:szCs w:val="24"/>
        </w:rPr>
        <w:t>GW</w:t>
      </w:r>
      <w:r>
        <w:rPr>
          <w:rFonts w:hint="cs"/>
          <w:sz w:val="24"/>
          <w:szCs w:val="24"/>
          <w:rtl/>
        </w:rPr>
        <w:t xml:space="preserve">ים בלבד, תוך הסתמכות על התשתית המרכזית בענן המבצעי. בעת עלייתם, ייטענו </w:t>
      </w:r>
      <w:r w:rsidR="007F300C">
        <w:rPr>
          <w:rFonts w:hint="cs"/>
          <w:sz w:val="24"/>
          <w:szCs w:val="24"/>
          <w:rtl/>
        </w:rPr>
        <w:t>ה</w:t>
      </w:r>
      <w:r w:rsidR="007F300C">
        <w:rPr>
          <w:sz w:val="24"/>
          <w:szCs w:val="24"/>
        </w:rPr>
        <w:t>GW</w:t>
      </w:r>
      <w:r w:rsidR="007F300C">
        <w:rPr>
          <w:rFonts w:hint="cs"/>
          <w:sz w:val="24"/>
          <w:szCs w:val="24"/>
          <w:rtl/>
        </w:rPr>
        <w:t xml:space="preserve">ים </w:t>
      </w:r>
      <w:r>
        <w:rPr>
          <w:rFonts w:hint="cs"/>
          <w:sz w:val="24"/>
          <w:szCs w:val="24"/>
          <w:rtl/>
        </w:rPr>
        <w:t>את כלל ההגדרות מה</w:t>
      </w:r>
      <w:r>
        <w:rPr>
          <w:sz w:val="24"/>
          <w:szCs w:val="24"/>
        </w:rPr>
        <w:t>3Scale</w:t>
      </w:r>
      <w:r>
        <w:rPr>
          <w:rFonts w:hint="cs"/>
          <w:sz w:val="24"/>
          <w:szCs w:val="24"/>
          <w:rtl/>
        </w:rPr>
        <w:t xml:space="preserve">, וימשיכו לקבל עידכונים כל מספר דקות. </w:t>
      </w:r>
    </w:p>
    <w:p w14:paraId="7A8DBD31" w14:textId="57EB5A40" w:rsidR="00E3051F" w:rsidRDefault="00E3051F" w:rsidP="00E3051F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15D263F3" wp14:editId="0F58B1D1">
            <wp:extent cx="5632404" cy="23736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886" cy="239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688E" w14:textId="5A4739D4" w:rsidR="00C85757" w:rsidRPr="00C85757" w:rsidRDefault="00C85757" w:rsidP="00FB09BB">
      <w:pPr>
        <w:bidi/>
        <w:rPr>
          <w:sz w:val="24"/>
          <w:szCs w:val="24"/>
          <w:u w:val="single"/>
          <w:rtl/>
        </w:rPr>
      </w:pPr>
      <w:r w:rsidRPr="00C85757">
        <w:rPr>
          <w:rFonts w:hint="cs"/>
          <w:sz w:val="24"/>
          <w:szCs w:val="24"/>
          <w:u w:val="single"/>
          <w:rtl/>
        </w:rPr>
        <w:lastRenderedPageBreak/>
        <w:t>תהליך הבקשה:</w:t>
      </w:r>
    </w:p>
    <w:p w14:paraId="79826DB4" w14:textId="6EF2297C" w:rsidR="00C85757" w:rsidRDefault="00C85757" w:rsidP="00C8575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</w:rPr>
        <w:t>GW</w:t>
      </w:r>
      <w:r>
        <w:rPr>
          <w:rFonts w:hint="cs"/>
          <w:sz w:val="24"/>
          <w:szCs w:val="24"/>
          <w:rtl/>
        </w:rPr>
        <w:t xml:space="preserve"> שעולה בעננון טוען את ההגדרות המתאימות מה</w:t>
      </w:r>
      <w:r>
        <w:rPr>
          <w:sz w:val="24"/>
          <w:szCs w:val="24"/>
        </w:rPr>
        <w:t>3Scale</w:t>
      </w:r>
      <w:r>
        <w:rPr>
          <w:rFonts w:hint="cs"/>
          <w:sz w:val="24"/>
          <w:szCs w:val="24"/>
          <w:rtl/>
        </w:rPr>
        <w:t xml:space="preserve"> בענן המרכזי.</w:t>
      </w:r>
    </w:p>
    <w:p w14:paraId="59558D99" w14:textId="77777777" w:rsidR="00C85757" w:rsidRDefault="00C85757" w:rsidP="00C8575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לקוח כלשהו (בסרטוט מדובר בלקוח מעמדת קצה, אך באותה מידה זו יכולה להיות גם מערכת) מבצע פנייה לאחד ה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במערכת, </w:t>
      </w:r>
      <w:r>
        <w:rPr>
          <w:rFonts w:hint="cs"/>
          <w:b/>
          <w:bCs/>
          <w:sz w:val="24"/>
          <w:szCs w:val="24"/>
          <w:u w:val="single"/>
          <w:rtl/>
        </w:rPr>
        <w:t>שהוגדרו בתשתית המרכזית</w:t>
      </w:r>
      <w:r>
        <w:rPr>
          <w:rFonts w:hint="cs"/>
          <w:sz w:val="24"/>
          <w:szCs w:val="24"/>
          <w:rtl/>
        </w:rPr>
        <w:t xml:space="preserve">, עם ההפנייה המתאימה. </w:t>
      </w:r>
    </w:p>
    <w:p w14:paraId="62E8A0FA" w14:textId="77777777" w:rsidR="00C85757" w:rsidRDefault="00C85757" w:rsidP="00C8575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</w:rPr>
        <w:t>GW</w:t>
      </w:r>
      <w:r>
        <w:rPr>
          <w:rFonts w:hint="cs"/>
          <w:sz w:val="24"/>
          <w:szCs w:val="24"/>
          <w:rtl/>
        </w:rPr>
        <w:t xml:space="preserve"> יודע לבצע את ההפנייה למערכת עצמה.</w:t>
      </w:r>
    </w:p>
    <w:p w14:paraId="5B2E7F31" w14:textId="2197F86E" w:rsidR="00C85757" w:rsidRPr="00C85757" w:rsidRDefault="00C85757" w:rsidP="00C85757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מחזירה תשובה לפנייה.</w:t>
      </w:r>
    </w:p>
    <w:p w14:paraId="31EBBBC6" w14:textId="77777777" w:rsidR="00C85757" w:rsidRDefault="00C85757" w:rsidP="00C85757">
      <w:pPr>
        <w:bidi/>
        <w:rPr>
          <w:sz w:val="24"/>
          <w:szCs w:val="24"/>
          <w:rtl/>
        </w:rPr>
      </w:pPr>
    </w:p>
    <w:p w14:paraId="4EF7FB27" w14:textId="1A034FFC" w:rsidR="00FB09BB" w:rsidRDefault="00FB09BB" w:rsidP="00C857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במהלך העבודה השוטפת, ה</w:t>
      </w:r>
      <w:r>
        <w:rPr>
          <w:rFonts w:hint="cs"/>
          <w:sz w:val="24"/>
          <w:szCs w:val="24"/>
        </w:rPr>
        <w:t>GW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>אינו</w:t>
      </w:r>
      <w:r w:rsidRPr="007F300C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דורש תקשורת לתשתית המרכזית, מלבד לקבלת עדכונים עבור </w:t>
      </w:r>
      <w:r w:rsidR="00C85757">
        <w:rPr>
          <w:rFonts w:hint="cs"/>
          <w:sz w:val="24"/>
          <w:szCs w:val="24"/>
          <w:rtl/>
        </w:rPr>
        <w:t xml:space="preserve">הגדרות </w:t>
      </w:r>
      <w:r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</w:rPr>
        <w:t>API</w:t>
      </w:r>
      <w:r w:rsidR="00C85757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 xml:space="preserve">. כלומר, </w:t>
      </w:r>
      <w:r>
        <w:rPr>
          <w:rFonts w:hint="cs"/>
          <w:b/>
          <w:bCs/>
          <w:sz w:val="24"/>
          <w:szCs w:val="24"/>
          <w:u w:val="single"/>
          <w:rtl/>
        </w:rPr>
        <w:t>גם בעת נתק תקשורתי</w:t>
      </w:r>
      <w:r>
        <w:rPr>
          <w:rFonts w:hint="cs"/>
          <w:sz w:val="24"/>
          <w:szCs w:val="24"/>
          <w:rtl/>
        </w:rPr>
        <w:t xml:space="preserve">, ההגדרות הקיימות ימשיכו להיאכף, וכלל הבקשות יקבלו מענה. </w:t>
      </w:r>
    </w:p>
    <w:p w14:paraId="4A109A69" w14:textId="379B204F" w:rsidR="00C85757" w:rsidRDefault="00C85757" w:rsidP="00C857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הדבר היחיד שלא יתאפשר בעת נתק הוא הוספת הגדרות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חדשות או שינוי הגדרות קיימות. </w:t>
      </w:r>
    </w:p>
    <w:p w14:paraId="39B7D0D3" w14:textId="77777777" w:rsidR="00C85757" w:rsidRPr="00FB09BB" w:rsidRDefault="00C85757" w:rsidP="00C85757">
      <w:pPr>
        <w:bidi/>
        <w:rPr>
          <w:sz w:val="24"/>
          <w:szCs w:val="24"/>
          <w:rtl/>
        </w:rPr>
      </w:pPr>
    </w:p>
    <w:p w14:paraId="633B4482" w14:textId="0D0AEF4F" w:rsidR="00935DA4" w:rsidRDefault="00935DA4" w:rsidP="00935DA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תפעול שוטף</w:t>
      </w:r>
    </w:p>
    <w:p w14:paraId="778B6736" w14:textId="57820454" w:rsidR="00935DA4" w:rsidRPr="00935DA4" w:rsidRDefault="00FB09BB" w:rsidP="00935DA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להוסיף או לשנות הגדרות עבור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ים, תהיה דרושה גישה לענן המרכזי. </w:t>
      </w:r>
      <w:r w:rsidR="004528C7">
        <w:rPr>
          <w:rFonts w:hint="cs"/>
          <w:sz w:val="24"/>
          <w:szCs w:val="24"/>
          <w:rtl/>
        </w:rPr>
        <w:t>באחריות מפתחי המערכות לבצע את כלל ההגדרות אל מול התשתית המרכזית. ה</w:t>
      </w:r>
      <w:r w:rsidR="004528C7">
        <w:rPr>
          <w:rFonts w:hint="cs"/>
          <w:sz w:val="24"/>
          <w:szCs w:val="24"/>
        </w:rPr>
        <w:t>GW</w:t>
      </w:r>
      <w:r w:rsidR="004528C7">
        <w:rPr>
          <w:rFonts w:hint="cs"/>
          <w:sz w:val="24"/>
          <w:szCs w:val="24"/>
          <w:rtl/>
        </w:rPr>
        <w:t xml:space="preserve">ים עצמם יתופעלו על ידי מדור העננון, שידאג לזמינותם המקסימלית. </w:t>
      </w:r>
    </w:p>
    <w:p w14:paraId="49971E9E" w14:textId="31ED01F4" w:rsidR="00935DA4" w:rsidRDefault="00935DA4" w:rsidP="00935DA4">
      <w:pPr>
        <w:bidi/>
        <w:rPr>
          <w:sz w:val="24"/>
          <w:szCs w:val="24"/>
          <w:u w:val="single"/>
          <w:rtl/>
        </w:rPr>
      </w:pPr>
      <w:r w:rsidRPr="00935DA4">
        <w:rPr>
          <w:rFonts w:hint="cs"/>
          <w:sz w:val="24"/>
          <w:szCs w:val="24"/>
          <w:u w:val="single"/>
          <w:rtl/>
        </w:rPr>
        <w:t>שדרוגים</w:t>
      </w:r>
    </w:p>
    <w:p w14:paraId="6C70B5A5" w14:textId="45DD5CD1" w:rsidR="004528C7" w:rsidRDefault="004528C7" w:rsidP="004528C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רבעון, מוציאה חברת </w:t>
      </w:r>
      <w:r>
        <w:rPr>
          <w:sz w:val="24"/>
          <w:szCs w:val="24"/>
        </w:rPr>
        <w:t>RedHat</w:t>
      </w:r>
      <w:r>
        <w:rPr>
          <w:rFonts w:hint="cs"/>
          <w:sz w:val="24"/>
          <w:szCs w:val="24"/>
          <w:rtl/>
        </w:rPr>
        <w:t xml:space="preserve"> עדכון עבור </w:t>
      </w:r>
      <w:r>
        <w:rPr>
          <w:sz w:val="24"/>
          <w:szCs w:val="24"/>
        </w:rPr>
        <w:t>3Scale</w:t>
      </w:r>
      <w:r>
        <w:rPr>
          <w:rFonts w:hint="cs"/>
          <w:sz w:val="24"/>
          <w:szCs w:val="24"/>
          <w:rtl/>
        </w:rPr>
        <w:t>, הכולל גם את התשתית המרכזית וגם את ה</w:t>
      </w:r>
      <w:r>
        <w:rPr>
          <w:sz w:val="24"/>
          <w:szCs w:val="24"/>
        </w:rPr>
        <w:t>GW</w:t>
      </w:r>
      <w:r>
        <w:rPr>
          <w:rFonts w:hint="cs"/>
          <w:sz w:val="24"/>
          <w:szCs w:val="24"/>
          <w:rtl/>
        </w:rPr>
        <w:t xml:space="preserve">. במידת הצורך, צוות </w:t>
      </w:r>
      <w:r>
        <w:rPr>
          <w:sz w:val="24"/>
          <w:szCs w:val="24"/>
        </w:rPr>
        <w:t>3Scale</w:t>
      </w:r>
      <w:r w:rsidR="00C85757">
        <w:rPr>
          <w:rFonts w:hint="cs"/>
          <w:sz w:val="24"/>
          <w:szCs w:val="24"/>
          <w:rtl/>
        </w:rPr>
        <w:t xml:space="preserve"> בענן המרכזי</w:t>
      </w:r>
      <w:r>
        <w:rPr>
          <w:rFonts w:hint="cs"/>
          <w:sz w:val="24"/>
          <w:szCs w:val="24"/>
          <w:rtl/>
        </w:rPr>
        <w:t xml:space="preserve"> יבצע את העדכון עבור התשתית המרכזית, </w:t>
      </w:r>
      <w:r w:rsidRPr="007F300C">
        <w:rPr>
          <w:rFonts w:hint="cs"/>
          <w:b/>
          <w:bCs/>
          <w:sz w:val="24"/>
          <w:szCs w:val="24"/>
          <w:u w:val="single"/>
          <w:rtl/>
        </w:rPr>
        <w:t>לאחר תיאום עם כלל המערכות המשתמשות במוצר</w:t>
      </w:r>
      <w:r>
        <w:rPr>
          <w:rFonts w:hint="cs"/>
          <w:sz w:val="24"/>
          <w:szCs w:val="24"/>
          <w:rtl/>
        </w:rPr>
        <w:t xml:space="preserve">. </w:t>
      </w:r>
      <w:r w:rsidR="007F300C">
        <w:rPr>
          <w:rFonts w:hint="cs"/>
          <w:sz w:val="24"/>
          <w:szCs w:val="24"/>
          <w:rtl/>
        </w:rPr>
        <w:t xml:space="preserve"> </w:t>
      </w:r>
    </w:p>
    <w:p w14:paraId="77CCB923" w14:textId="077182FC" w:rsidR="004528C7" w:rsidRDefault="004528C7" w:rsidP="004528C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חברת </w:t>
      </w:r>
      <w:r>
        <w:rPr>
          <w:sz w:val="24"/>
          <w:szCs w:val="24"/>
        </w:rPr>
        <w:t>RedHat</w:t>
      </w:r>
      <w:r>
        <w:rPr>
          <w:rFonts w:hint="cs"/>
          <w:sz w:val="24"/>
          <w:szCs w:val="24"/>
          <w:rtl/>
        </w:rPr>
        <w:t xml:space="preserve"> מספקת תמיכה בהתממשקות בין רכיבים הנמצאים לכל היותר בפער של גרסה אחת. כלומר, גם לאחר ביצוע שדרוג של התשתית המרכזית, עדיין תהיה תמיכה רשמית </w:t>
      </w:r>
      <w:r w:rsidR="00EF5928">
        <w:rPr>
          <w:rFonts w:hint="cs"/>
          <w:sz w:val="24"/>
          <w:szCs w:val="24"/>
          <w:rtl/>
        </w:rPr>
        <w:t>עבור רכיבי ה</w:t>
      </w:r>
      <w:r w:rsidR="00EF5928">
        <w:rPr>
          <w:rFonts w:hint="cs"/>
          <w:sz w:val="24"/>
          <w:szCs w:val="24"/>
        </w:rPr>
        <w:t>GW</w:t>
      </w:r>
      <w:r w:rsidR="00EF5928">
        <w:rPr>
          <w:rFonts w:hint="cs"/>
          <w:sz w:val="24"/>
          <w:szCs w:val="24"/>
          <w:rtl/>
        </w:rPr>
        <w:t xml:space="preserve"> בכלל העננונים. </w:t>
      </w:r>
    </w:p>
    <w:p w14:paraId="28BAC481" w14:textId="5681A6A3" w:rsidR="00EF5928" w:rsidRPr="004528C7" w:rsidRDefault="00EF5928" w:rsidP="00EF592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שדרוג התשתית המרכזית, ידאג מדור העננון לשדרג את ה</w:t>
      </w:r>
      <w:r>
        <w:rPr>
          <w:rFonts w:hint="cs"/>
          <w:sz w:val="24"/>
          <w:szCs w:val="24"/>
        </w:rPr>
        <w:t>GW</w:t>
      </w:r>
      <w:r>
        <w:rPr>
          <w:rFonts w:hint="cs"/>
          <w:sz w:val="24"/>
          <w:szCs w:val="24"/>
          <w:rtl/>
        </w:rPr>
        <w:t xml:space="preserve"> בכל פריסות העננון. </w:t>
      </w:r>
      <w:r w:rsidR="007F300C">
        <w:rPr>
          <w:rFonts w:hint="cs"/>
          <w:sz w:val="24"/>
          <w:szCs w:val="24"/>
          <w:rtl/>
        </w:rPr>
        <w:t>אישור המערכות עבור השדרוג בענן המרכזי מהווה אישור גם לשדרוג גרסת ה</w:t>
      </w:r>
      <w:r w:rsidR="007F300C">
        <w:rPr>
          <w:rFonts w:hint="cs"/>
          <w:sz w:val="24"/>
          <w:szCs w:val="24"/>
        </w:rPr>
        <w:t>GW</w:t>
      </w:r>
      <w:r w:rsidR="007F300C">
        <w:rPr>
          <w:rFonts w:hint="cs"/>
          <w:sz w:val="24"/>
          <w:szCs w:val="24"/>
          <w:rtl/>
        </w:rPr>
        <w:t xml:space="preserve"> בעננון.</w:t>
      </w:r>
      <w:bookmarkStart w:id="0" w:name="_GoBack"/>
      <w:bookmarkEnd w:id="0"/>
    </w:p>
    <w:sectPr w:rsidR="00EF5928" w:rsidRPr="004528C7" w:rsidSect="00C8575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AEA"/>
    <w:multiLevelType w:val="hybridMultilevel"/>
    <w:tmpl w:val="F48E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E680D"/>
    <w:multiLevelType w:val="hybridMultilevel"/>
    <w:tmpl w:val="88F45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A4"/>
    <w:rsid w:val="002A0F70"/>
    <w:rsid w:val="004528C7"/>
    <w:rsid w:val="004E7619"/>
    <w:rsid w:val="007F300C"/>
    <w:rsid w:val="00935DA4"/>
    <w:rsid w:val="00C85757"/>
    <w:rsid w:val="00E3051F"/>
    <w:rsid w:val="00EF5928"/>
    <w:rsid w:val="00FB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A783"/>
  <w15:chartTrackingRefBased/>
  <w15:docId w15:val="{2B44B6CD-483E-4425-B152-DCC8DA02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3ED6F-089B-4911-A1D5-F39635AF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Zaides</dc:creator>
  <cp:keywords/>
  <dc:description/>
  <cp:lastModifiedBy>Anton Zaides</cp:lastModifiedBy>
  <cp:revision>3</cp:revision>
  <dcterms:created xsi:type="dcterms:W3CDTF">2020-04-06T07:30:00Z</dcterms:created>
  <dcterms:modified xsi:type="dcterms:W3CDTF">2020-05-04T08:35:00Z</dcterms:modified>
</cp:coreProperties>
</file>