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4442242"/>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99785A" w:rsidRDefault="0099785A" w:rsidP="005D5F40">
          <w:pPr>
            <w:jc w:val="center"/>
          </w:pPr>
          <w:r>
            <w:rPr>
              <w:noProof/>
            </w:rPr>
            <w:drawing>
              <wp:inline distT="0" distB="0" distL="0" distR="0" wp14:anchorId="073F5067" wp14:editId="22FC3179">
                <wp:extent cx="11811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2-10 at 10.38.51 AM.png"/>
                        <pic:cNvPicPr/>
                      </pic:nvPicPr>
                      <pic:blipFill>
                        <a:blip r:embed="rId7">
                          <a:extLst>
                            <a:ext uri="{28A0092B-C50C-407E-A947-70E740481C1C}">
                              <a14:useLocalDpi xmlns:a14="http://schemas.microsoft.com/office/drawing/2010/main" val="0"/>
                            </a:ext>
                          </a:extLst>
                        </a:blip>
                        <a:stretch>
                          <a:fillRect/>
                        </a:stretch>
                      </pic:blipFill>
                      <pic:spPr>
                        <a:xfrm>
                          <a:off x="0" y="0"/>
                          <a:ext cx="1181100" cy="1381125"/>
                        </a:xfrm>
                        <a:prstGeom prst="rect">
                          <a:avLst/>
                        </a:prstGeom>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9785A" w:rsidTr="0099785A">
            <w:sdt>
              <w:sdtPr>
                <w:rPr>
                  <w:color w:val="2E74B5" w:themeColor="accent1" w:themeShade="BF"/>
                  <w:sz w:val="24"/>
                  <w:szCs w:val="24"/>
                </w:rPr>
                <w:alias w:val="Company"/>
                <w:id w:val="13406915"/>
                <w:placeholder>
                  <w:docPart w:val="CA44B15016EA47BA8743A4357486091B"/>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rsidR="0099785A" w:rsidRDefault="0099785A" w:rsidP="005D5F40">
                    <w:pPr>
                      <w:pStyle w:val="NoSpacing"/>
                      <w:spacing w:line="360" w:lineRule="auto"/>
                      <w:rPr>
                        <w:color w:val="2E74B5" w:themeColor="accent1" w:themeShade="BF"/>
                        <w:sz w:val="24"/>
                      </w:rPr>
                    </w:pPr>
                    <w:r>
                      <w:rPr>
                        <w:color w:val="2E74B5" w:themeColor="accent1" w:themeShade="BF"/>
                        <w:sz w:val="24"/>
                        <w:szCs w:val="24"/>
                      </w:rPr>
                      <w:t>University of the West Indies</w:t>
                    </w:r>
                  </w:p>
                </w:tc>
              </w:sdtContent>
            </w:sdt>
          </w:tr>
          <w:tr w:rsidR="0099785A" w:rsidTr="0099785A">
            <w:tc>
              <w:tcPr>
                <w:tcW w:w="7476" w:type="dxa"/>
              </w:tcPr>
              <w:sdt>
                <w:sdtPr>
                  <w:rPr>
                    <w:rFonts w:asciiTheme="majorHAnsi" w:eastAsiaTheme="majorEastAsia" w:hAnsiTheme="majorHAnsi" w:cstheme="majorBidi"/>
                    <w:color w:val="5B9BD5" w:themeColor="accent1"/>
                    <w:sz w:val="88"/>
                    <w:szCs w:val="88"/>
                  </w:rPr>
                  <w:alias w:val="Title"/>
                  <w:id w:val="13406919"/>
                  <w:placeholder>
                    <w:docPart w:val="84CC18DA431444F6929603DB3DC78A0E"/>
                  </w:placeholder>
                  <w:dataBinding w:prefixMappings="xmlns:ns0='http://schemas.openxmlformats.org/package/2006/metadata/core-properties' xmlns:ns1='http://purl.org/dc/elements/1.1/'" w:xpath="/ns0:coreProperties[1]/ns1:title[1]" w:storeItemID="{6C3C8BC8-F283-45AE-878A-BAB7291924A1}"/>
                  <w:text/>
                </w:sdtPr>
                <w:sdtContent>
                  <w:p w:rsidR="0099785A" w:rsidRDefault="0099785A" w:rsidP="005D5F40">
                    <w:pPr>
                      <w:pStyle w:val="NoSpacing"/>
                      <w:spacing w:line="36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COMP 3150 Group Project Proposal</w:t>
                    </w:r>
                  </w:p>
                </w:sdtContent>
              </w:sdt>
            </w:tc>
          </w:tr>
          <w:tr w:rsidR="0099785A" w:rsidTr="0099785A">
            <w:tc>
              <w:tcPr>
                <w:tcW w:w="7476" w:type="dxa"/>
                <w:tcMar>
                  <w:top w:w="216" w:type="dxa"/>
                  <w:left w:w="115" w:type="dxa"/>
                  <w:bottom w:w="216" w:type="dxa"/>
                  <w:right w:w="115" w:type="dxa"/>
                </w:tcMar>
              </w:tcPr>
              <w:p w:rsidR="0099785A" w:rsidRDefault="0099785A" w:rsidP="005D5F40">
                <w:pPr>
                  <w:pStyle w:val="NoSpacing"/>
                  <w:spacing w:line="360" w:lineRule="auto"/>
                  <w:rPr>
                    <w:color w:val="2E74B5" w:themeColor="accent1" w:themeShade="BF"/>
                    <w:sz w:val="24"/>
                  </w:rPr>
                </w:pPr>
              </w:p>
            </w:tc>
          </w:tr>
        </w:tbl>
        <w:tbl>
          <w:tblPr>
            <w:tblStyle w:val="TableGrid"/>
            <w:tblpPr w:leftFromText="180" w:rightFromText="180" w:vertAnchor="text" w:horzAnchor="margin" w:tblpY="75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9785A" w:rsidTr="0099785A">
            <w:tc>
              <w:tcPr>
                <w:tcW w:w="9350" w:type="dxa"/>
              </w:tcPr>
              <w:p w:rsidR="0099785A" w:rsidRDefault="0099785A" w:rsidP="005D5F40">
                <w:pPr>
                  <w:spacing w:line="36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Aaron Yuk Low                                   </w:t>
                </w:r>
              </w:p>
            </w:tc>
          </w:tr>
          <w:tr w:rsidR="0099785A" w:rsidTr="0099785A">
            <w:tc>
              <w:tcPr>
                <w:tcW w:w="9350" w:type="dxa"/>
              </w:tcPr>
              <w:p w:rsidR="0099785A" w:rsidRDefault="0099785A" w:rsidP="005D5F40">
                <w:pPr>
                  <w:spacing w:line="36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David Charles</w:t>
                </w:r>
              </w:p>
            </w:tc>
          </w:tr>
          <w:tr w:rsidR="0099785A" w:rsidTr="0099785A">
            <w:tc>
              <w:tcPr>
                <w:tcW w:w="9350" w:type="dxa"/>
              </w:tcPr>
              <w:p w:rsidR="0099785A" w:rsidRDefault="0099785A" w:rsidP="005D5F40">
                <w:pPr>
                  <w:spacing w:line="36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Alana Warden</w:t>
                </w:r>
              </w:p>
            </w:tc>
          </w:tr>
          <w:tr w:rsidR="0099785A" w:rsidTr="0099785A">
            <w:tc>
              <w:tcPr>
                <w:tcW w:w="9350" w:type="dxa"/>
              </w:tcPr>
              <w:p w:rsidR="0099785A" w:rsidRDefault="0099785A" w:rsidP="005D5F40">
                <w:pPr>
                  <w:spacing w:line="36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Danelle Modeste</w:t>
                </w:r>
              </w:p>
            </w:tc>
          </w:tr>
          <w:tr w:rsidR="0099785A" w:rsidTr="0099785A">
            <w:tc>
              <w:tcPr>
                <w:tcW w:w="9350" w:type="dxa"/>
              </w:tcPr>
              <w:p w:rsidR="0099785A" w:rsidRDefault="0099785A" w:rsidP="005D5F40">
                <w:pPr>
                  <w:spacing w:line="360" w:lineRule="auto"/>
                  <w:rPr>
                    <w:rFonts w:asciiTheme="majorHAnsi" w:eastAsiaTheme="majorEastAsia" w:hAnsiTheme="majorHAnsi" w:cstheme="majorBidi"/>
                    <w:color w:val="2E74B5" w:themeColor="accent1" w:themeShade="BF"/>
                    <w:sz w:val="32"/>
                    <w:szCs w:val="32"/>
                  </w:rPr>
                </w:pPr>
              </w:p>
            </w:tc>
          </w:tr>
        </w:tbl>
        <w:p w:rsidR="0099785A" w:rsidRDefault="0099785A" w:rsidP="005D5F40">
          <w:r>
            <w:br w:type="page"/>
          </w:r>
        </w:p>
        <w:p w:rsidR="00244555" w:rsidRDefault="00244555" w:rsidP="005D5F40">
          <w:pPr>
            <w:pStyle w:val="Heading1"/>
            <w:spacing w:line="480" w:lineRule="auto"/>
            <w:jc w:val="both"/>
          </w:pPr>
          <w:r>
            <w:lastRenderedPageBreak/>
            <w:t>Introduction</w:t>
          </w:r>
        </w:p>
        <w:p w:rsidR="00244555" w:rsidRDefault="00244555" w:rsidP="005D5F40">
          <w:pPr>
            <w:spacing w:line="480" w:lineRule="auto"/>
            <w:jc w:val="both"/>
          </w:pPr>
          <w:r>
            <w:tab/>
            <w:t>The COMP 3150 Networking Group Project is to be presented on the 24</w:t>
          </w:r>
          <w:r w:rsidRPr="00244555">
            <w:rPr>
              <w:vertAlign w:val="superscript"/>
            </w:rPr>
            <w:t>th</w:t>
          </w:r>
          <w:r>
            <w:t xml:space="preserve"> of November 2015. Group Members Include:</w:t>
          </w:r>
        </w:p>
        <w:p w:rsidR="00244555" w:rsidRDefault="00244555" w:rsidP="005D5F40">
          <w:pPr>
            <w:pStyle w:val="ListParagraph"/>
            <w:numPr>
              <w:ilvl w:val="0"/>
              <w:numId w:val="1"/>
            </w:numPr>
            <w:spacing w:line="480" w:lineRule="auto"/>
            <w:jc w:val="both"/>
          </w:pPr>
          <w:r>
            <w:t>Aaron Yuk Low</w:t>
          </w:r>
        </w:p>
        <w:p w:rsidR="00244555" w:rsidRDefault="00244555" w:rsidP="005D5F40">
          <w:pPr>
            <w:pStyle w:val="ListParagraph"/>
            <w:numPr>
              <w:ilvl w:val="0"/>
              <w:numId w:val="1"/>
            </w:numPr>
            <w:spacing w:line="480" w:lineRule="auto"/>
            <w:jc w:val="both"/>
          </w:pPr>
          <w:r>
            <w:t>David Charles</w:t>
          </w:r>
        </w:p>
        <w:p w:rsidR="00244555" w:rsidRDefault="00244555" w:rsidP="005D5F40">
          <w:pPr>
            <w:pStyle w:val="ListParagraph"/>
            <w:numPr>
              <w:ilvl w:val="0"/>
              <w:numId w:val="1"/>
            </w:numPr>
            <w:spacing w:line="480" w:lineRule="auto"/>
            <w:jc w:val="both"/>
          </w:pPr>
          <w:r>
            <w:t>Alana Warden</w:t>
          </w:r>
        </w:p>
        <w:p w:rsidR="00244555" w:rsidRDefault="00244555" w:rsidP="005D5F40">
          <w:pPr>
            <w:pStyle w:val="ListParagraph"/>
            <w:numPr>
              <w:ilvl w:val="0"/>
              <w:numId w:val="1"/>
            </w:numPr>
            <w:spacing w:line="480" w:lineRule="auto"/>
            <w:jc w:val="both"/>
          </w:pPr>
          <w:r>
            <w:t>Danelle Modeste</w:t>
          </w:r>
        </w:p>
        <w:p w:rsidR="0099785A" w:rsidRPr="00244555" w:rsidRDefault="00244555" w:rsidP="005D5F40">
          <w:pPr>
            <w:pStyle w:val="Heading1"/>
            <w:spacing w:line="480" w:lineRule="auto"/>
            <w:jc w:val="both"/>
          </w:pPr>
          <w:r>
            <w:t>The Idea</w:t>
          </w:r>
        </w:p>
      </w:sdtContent>
    </w:sdt>
    <w:p w:rsidR="00027907" w:rsidRDefault="00244555" w:rsidP="005D5F40">
      <w:pPr>
        <w:spacing w:line="480" w:lineRule="auto"/>
        <w:jc w:val="both"/>
      </w:pPr>
      <w:r>
        <w:tab/>
      </w:r>
      <w:r w:rsidR="003B00DF">
        <w:t>Using networking principals, w</w:t>
      </w:r>
      <w:r>
        <w:t>e have elected to create an education client server game that uses threads and the TCP protocol. We Plan to illustrate how clients can be bl</w:t>
      </w:r>
      <w:r w:rsidR="003B00DF">
        <w:t xml:space="preserve">ocked and tracked at the server, while making a fully functional educational game that uses a number of programming techniques. </w:t>
      </w:r>
      <w:r>
        <w:t xml:space="preserve"> </w:t>
      </w:r>
    </w:p>
    <w:p w:rsidR="00244555" w:rsidRDefault="00244555" w:rsidP="005D5F40">
      <w:pPr>
        <w:pStyle w:val="Heading1"/>
        <w:spacing w:line="480" w:lineRule="auto"/>
        <w:jc w:val="both"/>
      </w:pPr>
      <w:r>
        <w:t xml:space="preserve">Proposal </w:t>
      </w:r>
    </w:p>
    <w:p w:rsidR="00244555" w:rsidRDefault="00244555" w:rsidP="005D5F40">
      <w:pPr>
        <w:spacing w:line="480" w:lineRule="auto"/>
        <w:jc w:val="both"/>
      </w:pPr>
      <w:r>
        <w:tab/>
        <w:t>The Description of the Game is as follows.</w:t>
      </w:r>
    </w:p>
    <w:p w:rsidR="00244555" w:rsidRDefault="00244555" w:rsidP="005D5F40">
      <w:pPr>
        <w:spacing w:line="480" w:lineRule="auto"/>
        <w:jc w:val="both"/>
      </w:pPr>
      <w:r>
        <w:t xml:space="preserve">Given the idea of networking to communicate, we have decided to create a game that can be used on any computer. You, the user, are given two options on the start of the game. These options are to “HOST” a game or to “JOIN” a game. </w:t>
      </w:r>
      <w:r w:rsidR="00161EB2">
        <w:t>Thus, this means that the Server and Client Files are found on the user’s computer.</w:t>
      </w:r>
    </w:p>
    <w:p w:rsidR="00161EB2" w:rsidRDefault="00161EB2" w:rsidP="005D5F40">
      <w:pPr>
        <w:pStyle w:val="Heading2"/>
        <w:spacing w:line="480" w:lineRule="auto"/>
        <w:jc w:val="both"/>
      </w:pPr>
      <w:r>
        <w:lastRenderedPageBreak/>
        <w:t>Hosting a Game</w:t>
      </w:r>
    </w:p>
    <w:p w:rsidR="00161EB2" w:rsidRDefault="00161EB2" w:rsidP="005D5F40">
      <w:pPr>
        <w:spacing w:line="480" w:lineRule="auto"/>
        <w:jc w:val="both"/>
      </w:pPr>
      <w:r>
        <w:tab/>
        <w:t>If the user has opted to HOST a game, the server files will be launched and the server will begin to run. The features granted to the Host are as follows:</w:t>
      </w:r>
    </w:p>
    <w:p w:rsidR="00161EB2" w:rsidRDefault="00161EB2" w:rsidP="005D5F40">
      <w:pPr>
        <w:pStyle w:val="ListParagraph"/>
        <w:numPr>
          <w:ilvl w:val="0"/>
          <w:numId w:val="2"/>
        </w:numPr>
        <w:spacing w:line="480" w:lineRule="auto"/>
        <w:jc w:val="both"/>
      </w:pPr>
      <w:r>
        <w:t>The user will be able to choose what type of questions are pushed to the players connected to the user’s server</w:t>
      </w:r>
    </w:p>
    <w:p w:rsidR="00161EB2" w:rsidRDefault="00161EB2" w:rsidP="005D5F40">
      <w:pPr>
        <w:pStyle w:val="ListParagraph"/>
        <w:numPr>
          <w:ilvl w:val="0"/>
          <w:numId w:val="2"/>
        </w:numPr>
        <w:spacing w:line="480" w:lineRule="auto"/>
        <w:jc w:val="both"/>
      </w:pPr>
      <w:r>
        <w:t>Manage the user’s own “block list”</w:t>
      </w:r>
    </w:p>
    <w:p w:rsidR="00161EB2" w:rsidRDefault="00161EB2" w:rsidP="005D5F40">
      <w:pPr>
        <w:pStyle w:val="ListParagraph"/>
        <w:numPr>
          <w:ilvl w:val="0"/>
          <w:numId w:val="2"/>
        </w:numPr>
        <w:spacing w:line="480" w:lineRule="auto"/>
        <w:jc w:val="both"/>
      </w:pPr>
      <w:r>
        <w:t>Track the Players in the game, that is, their IP addresses, responses to questions, and if they are connected to disconnected</w:t>
      </w:r>
    </w:p>
    <w:p w:rsidR="00161EB2" w:rsidRDefault="00161EB2" w:rsidP="005D5F40">
      <w:pPr>
        <w:pStyle w:val="Heading2"/>
        <w:spacing w:line="480" w:lineRule="auto"/>
        <w:jc w:val="both"/>
      </w:pPr>
      <w:r>
        <w:t xml:space="preserve">Joining </w:t>
      </w:r>
      <w:r w:rsidR="00CE3A5A">
        <w:t>an</w:t>
      </w:r>
      <w:r>
        <w:t xml:space="preserve"> Existing Game</w:t>
      </w:r>
    </w:p>
    <w:p w:rsidR="00CE3A5A" w:rsidRDefault="00161EB2" w:rsidP="005D5F40">
      <w:pPr>
        <w:spacing w:line="480" w:lineRule="auto"/>
        <w:jc w:val="both"/>
      </w:pPr>
      <w:r>
        <w:tab/>
        <w:t>If the user has opted to “JOIN” a game, th</w:t>
      </w:r>
      <w:r w:rsidR="00CE3A5A">
        <w:t>e client files will be launched. The user will then be prompted to enter the person IP address or if the user has the IP address in his “friends list” the user would simply type in their name. If the HOST is running the user will connect to that Host and the game will commence. The features granted to the client are as follows:</w:t>
      </w:r>
    </w:p>
    <w:p w:rsidR="00CE3A5A" w:rsidRDefault="00CE3A5A" w:rsidP="005D5F40">
      <w:pPr>
        <w:pStyle w:val="ListParagraph"/>
        <w:numPr>
          <w:ilvl w:val="0"/>
          <w:numId w:val="3"/>
        </w:numPr>
        <w:spacing w:line="480" w:lineRule="auto"/>
        <w:jc w:val="both"/>
      </w:pPr>
      <w:r>
        <w:t>They will be able to exit the server at any time</w:t>
      </w:r>
    </w:p>
    <w:p w:rsidR="00CE3A5A" w:rsidRDefault="003B00DF" w:rsidP="005D5F40">
      <w:pPr>
        <w:pStyle w:val="ListParagraph"/>
        <w:numPr>
          <w:ilvl w:val="0"/>
          <w:numId w:val="3"/>
        </w:numPr>
        <w:spacing w:line="480" w:lineRule="auto"/>
        <w:jc w:val="both"/>
      </w:pPr>
      <w:r>
        <w:t xml:space="preserve">Play the game </w:t>
      </w:r>
    </w:p>
    <w:p w:rsidR="003B00DF" w:rsidRPr="003B00DF" w:rsidRDefault="003B00DF" w:rsidP="005D5F40">
      <w:pPr>
        <w:pStyle w:val="ListParagraph"/>
        <w:numPr>
          <w:ilvl w:val="0"/>
          <w:numId w:val="3"/>
        </w:numPr>
        <w:spacing w:line="480" w:lineRule="auto"/>
        <w:jc w:val="both"/>
      </w:pPr>
      <w:r>
        <w:rPr>
          <w:color w:val="FF0000"/>
        </w:rPr>
        <w:t>Check score at anytime</w:t>
      </w:r>
    </w:p>
    <w:p w:rsidR="003B00DF" w:rsidRPr="003B00DF" w:rsidRDefault="003B00DF" w:rsidP="005D5F40">
      <w:pPr>
        <w:pStyle w:val="ListParagraph"/>
        <w:numPr>
          <w:ilvl w:val="0"/>
          <w:numId w:val="3"/>
        </w:numPr>
        <w:spacing w:line="480" w:lineRule="auto"/>
        <w:jc w:val="both"/>
      </w:pPr>
      <w:r>
        <w:rPr>
          <w:color w:val="FF0000"/>
        </w:rPr>
        <w:t>See the highest score for these questions</w:t>
      </w:r>
    </w:p>
    <w:p w:rsidR="003B00DF" w:rsidRDefault="003B00DF" w:rsidP="005D5F40">
      <w:pPr>
        <w:spacing w:line="480" w:lineRule="auto"/>
        <w:jc w:val="both"/>
      </w:pPr>
    </w:p>
    <w:p w:rsidR="003B00DF" w:rsidRDefault="003B00DF" w:rsidP="005D5F40">
      <w:pPr>
        <w:pStyle w:val="Heading1"/>
        <w:spacing w:line="480" w:lineRule="auto"/>
        <w:jc w:val="both"/>
      </w:pPr>
      <w:r>
        <w:lastRenderedPageBreak/>
        <w:t>Conclusion</w:t>
      </w:r>
      <w:bookmarkStart w:id="0" w:name="_GoBack"/>
      <w:bookmarkEnd w:id="0"/>
    </w:p>
    <w:p w:rsidR="003B00DF" w:rsidRPr="003B00DF" w:rsidRDefault="003B00DF" w:rsidP="005D5F40">
      <w:pPr>
        <w:spacing w:line="480" w:lineRule="auto"/>
        <w:jc w:val="both"/>
      </w:pPr>
      <w:r>
        <w:tab/>
        <w:t xml:space="preserve">The idea is to show a simple networking game using networking principles. For the technical details of this project, it will be included in the “Project Documentation” file. For using the program, it will be included in the “User Manual” file. </w:t>
      </w:r>
    </w:p>
    <w:sectPr w:rsidR="003B00DF" w:rsidRPr="003B00DF" w:rsidSect="009978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127EC"/>
    <w:multiLevelType w:val="hybridMultilevel"/>
    <w:tmpl w:val="8A08D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27F3A"/>
    <w:multiLevelType w:val="hybridMultilevel"/>
    <w:tmpl w:val="60C4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85802"/>
    <w:multiLevelType w:val="hybridMultilevel"/>
    <w:tmpl w:val="3630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5A"/>
    <w:rsid w:val="00027907"/>
    <w:rsid w:val="00161EB2"/>
    <w:rsid w:val="00244555"/>
    <w:rsid w:val="003B00DF"/>
    <w:rsid w:val="005D5F40"/>
    <w:rsid w:val="008C1915"/>
    <w:rsid w:val="0099785A"/>
    <w:rsid w:val="00CE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BF384-A491-4D85-A233-6773EFCB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15"/>
  </w:style>
  <w:style w:type="paragraph" w:styleId="Heading1">
    <w:name w:val="heading 1"/>
    <w:basedOn w:val="Normal"/>
    <w:next w:val="Normal"/>
    <w:link w:val="Heading1Char"/>
    <w:uiPriority w:val="9"/>
    <w:qFormat/>
    <w:rsid w:val="00997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E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85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9785A"/>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99785A"/>
    <w:rPr>
      <w:rFonts w:eastAsiaTheme="minorEastAsia"/>
      <w:sz w:val="22"/>
      <w:szCs w:val="22"/>
    </w:rPr>
  </w:style>
  <w:style w:type="table" w:styleId="TableGrid">
    <w:name w:val="Table Grid"/>
    <w:basedOn w:val="TableNormal"/>
    <w:uiPriority w:val="39"/>
    <w:rsid w:val="0099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555"/>
    <w:pPr>
      <w:ind w:left="720"/>
      <w:contextualSpacing/>
    </w:pPr>
  </w:style>
  <w:style w:type="character" w:customStyle="1" w:styleId="Heading2Char">
    <w:name w:val="Heading 2 Char"/>
    <w:basedOn w:val="DefaultParagraphFont"/>
    <w:link w:val="Heading2"/>
    <w:uiPriority w:val="9"/>
    <w:rsid w:val="00161EB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44B15016EA47BA8743A4357486091B"/>
        <w:category>
          <w:name w:val="General"/>
          <w:gallery w:val="placeholder"/>
        </w:category>
        <w:types>
          <w:type w:val="bbPlcHdr"/>
        </w:types>
        <w:behaviors>
          <w:behavior w:val="content"/>
        </w:behaviors>
        <w:guid w:val="{056A0F62-5189-4314-9B8E-DBB142F1CF98}"/>
      </w:docPartPr>
      <w:docPartBody>
        <w:p w:rsidR="00000000" w:rsidRDefault="00D7575F" w:rsidP="00D7575F">
          <w:pPr>
            <w:pStyle w:val="CA44B15016EA47BA8743A4357486091B"/>
          </w:pPr>
          <w:r>
            <w:rPr>
              <w:color w:val="2E74B5" w:themeColor="accent1" w:themeShade="BF"/>
              <w:sz w:val="24"/>
              <w:szCs w:val="24"/>
            </w:rPr>
            <w:t>[Company name]</w:t>
          </w:r>
        </w:p>
      </w:docPartBody>
    </w:docPart>
    <w:docPart>
      <w:docPartPr>
        <w:name w:val="84CC18DA431444F6929603DB3DC78A0E"/>
        <w:category>
          <w:name w:val="General"/>
          <w:gallery w:val="placeholder"/>
        </w:category>
        <w:types>
          <w:type w:val="bbPlcHdr"/>
        </w:types>
        <w:behaviors>
          <w:behavior w:val="content"/>
        </w:behaviors>
        <w:guid w:val="{332F4D23-D4B5-4573-85E4-3BBF3BF25FD3}"/>
      </w:docPartPr>
      <w:docPartBody>
        <w:p w:rsidR="00000000" w:rsidRDefault="00D7575F" w:rsidP="00D7575F">
          <w:pPr>
            <w:pStyle w:val="84CC18DA431444F6929603DB3DC78A0E"/>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5F"/>
    <w:rsid w:val="00D7575F"/>
    <w:rsid w:val="00F4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44B15016EA47BA8743A4357486091B">
    <w:name w:val="CA44B15016EA47BA8743A4357486091B"/>
    <w:rsid w:val="00D7575F"/>
  </w:style>
  <w:style w:type="paragraph" w:customStyle="1" w:styleId="84CC18DA431444F6929603DB3DC78A0E">
    <w:name w:val="84CC18DA431444F6929603DB3DC78A0E"/>
    <w:rsid w:val="00D7575F"/>
  </w:style>
  <w:style w:type="paragraph" w:customStyle="1" w:styleId="33C737DE19D54D8D84C44B05608B3ECE">
    <w:name w:val="33C737DE19D54D8D84C44B05608B3ECE"/>
    <w:rsid w:val="00D7575F"/>
  </w:style>
  <w:style w:type="paragraph" w:customStyle="1" w:styleId="81D7EA01A9FA43D0845299736C9D7F6E">
    <w:name w:val="81D7EA01A9FA43D0845299736C9D7F6E"/>
    <w:rsid w:val="00D7575F"/>
  </w:style>
  <w:style w:type="paragraph" w:customStyle="1" w:styleId="2F9D75E0794E466F95092DCCB07CEF92">
    <w:name w:val="2F9D75E0794E466F95092DCCB07CEF92"/>
    <w:rsid w:val="00D7575F"/>
  </w:style>
  <w:style w:type="paragraph" w:customStyle="1" w:styleId="1A6AF48A21C34802A213A32ECCDEB16F">
    <w:name w:val="1A6AF48A21C34802A213A32ECCDEB16F"/>
    <w:rsid w:val="00D7575F"/>
  </w:style>
  <w:style w:type="paragraph" w:customStyle="1" w:styleId="1AC4CADCAA194C9E8C18F8CEBE09DE27">
    <w:name w:val="1AC4CADCAA194C9E8C18F8CEBE09DE27"/>
    <w:rsid w:val="00D7575F"/>
  </w:style>
  <w:style w:type="paragraph" w:customStyle="1" w:styleId="D61AAF3496464D878E5A2374C6017321">
    <w:name w:val="D61AAF3496464D878E5A2374C6017321"/>
    <w:rsid w:val="00D7575F"/>
  </w:style>
  <w:style w:type="paragraph" w:customStyle="1" w:styleId="1FD966C269884829AD01D05348E42F0A">
    <w:name w:val="1FD966C269884829AD01D05348E42F0A"/>
    <w:rsid w:val="00D75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7C69E-A15B-4D3A-973D-95A4A6EC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 3150 Group Project Proposal</vt:lpstr>
    </vt:vector>
  </TitlesOfParts>
  <Company>University of the West Indies</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3150 Group Project Proposal</dc:title>
  <dc:subject/>
  <dc:creator>Aaron Yuk Low</dc:creator>
  <cp:keywords/>
  <dc:description/>
  <cp:lastModifiedBy>Tevin Parris</cp:lastModifiedBy>
  <cp:revision>1</cp:revision>
  <cp:lastPrinted>2015-11-16T15:37:00Z</cp:lastPrinted>
  <dcterms:created xsi:type="dcterms:W3CDTF">2015-11-16T14:43:00Z</dcterms:created>
  <dcterms:modified xsi:type="dcterms:W3CDTF">2015-11-16T15:37:00Z</dcterms:modified>
</cp:coreProperties>
</file>