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DC5E" w14:textId="4BA399E6" w:rsidR="00E4163B" w:rsidRDefault="00E4163B" w:rsidP="00E4163B">
      <w:pPr>
        <w:rPr>
          <w:rFonts w:ascii="Garamond" w:hAnsi="Garamond"/>
          <w:sz w:val="20"/>
          <w:szCs w:val="20"/>
        </w:rPr>
      </w:pPr>
      <w:r>
        <w:rPr>
          <w:rFonts w:ascii="Garamond" w:hAnsi="Garamond"/>
          <w:sz w:val="20"/>
          <w:szCs w:val="20"/>
        </w:rPr>
        <w:t>Hey David!</w:t>
      </w:r>
    </w:p>
    <w:p w14:paraId="69102429" w14:textId="695E3050" w:rsidR="00E4163B" w:rsidRPr="00E4163B" w:rsidRDefault="00E4163B" w:rsidP="00E4163B">
      <w:pPr>
        <w:rPr>
          <w:rFonts w:ascii="Garamond" w:hAnsi="Garamond"/>
          <w:sz w:val="20"/>
          <w:szCs w:val="20"/>
        </w:rPr>
      </w:pPr>
      <w:r w:rsidRPr="00E4163B">
        <w:rPr>
          <w:rFonts w:ascii="Garamond" w:hAnsi="Garamond"/>
          <w:sz w:val="20"/>
          <w:szCs w:val="20"/>
        </w:rPr>
        <w:t>I’m currently an LMFT-S</w:t>
      </w:r>
      <w:r w:rsidR="00321777">
        <w:rPr>
          <w:rFonts w:ascii="Garamond" w:hAnsi="Garamond"/>
          <w:sz w:val="20"/>
          <w:szCs w:val="20"/>
        </w:rPr>
        <w:t xml:space="preserve"> and accepting supervision inquiries</w:t>
      </w:r>
      <w:r w:rsidRPr="00E4163B">
        <w:rPr>
          <w:rFonts w:ascii="Garamond" w:hAnsi="Garamond"/>
          <w:sz w:val="20"/>
          <w:szCs w:val="20"/>
        </w:rPr>
        <w:t>. For Phase 1 of the website (now through August), the site should be supervision-first because I’m still in my full-time role</w:t>
      </w:r>
      <w:r>
        <w:rPr>
          <w:rFonts w:ascii="Garamond" w:hAnsi="Garamond"/>
          <w:sz w:val="20"/>
          <w:szCs w:val="20"/>
        </w:rPr>
        <w:t>,</w:t>
      </w:r>
      <w:r w:rsidRPr="00E4163B">
        <w:rPr>
          <w:rFonts w:ascii="Garamond" w:hAnsi="Garamond"/>
          <w:sz w:val="20"/>
          <w:szCs w:val="20"/>
        </w:rPr>
        <w:t xml:space="preserve"> and supervision is my primary offering during this window.</w:t>
      </w:r>
    </w:p>
    <w:p w14:paraId="2B4817D5" w14:textId="77777777" w:rsidR="00E4163B" w:rsidRDefault="00E4163B" w:rsidP="00E4163B">
      <w:pPr>
        <w:rPr>
          <w:rFonts w:ascii="Garamond" w:hAnsi="Garamond"/>
          <w:sz w:val="20"/>
          <w:szCs w:val="20"/>
        </w:rPr>
      </w:pPr>
      <w:r w:rsidRPr="00E4163B">
        <w:rPr>
          <w:rFonts w:ascii="Garamond" w:hAnsi="Garamond"/>
          <w:sz w:val="20"/>
          <w:szCs w:val="20"/>
        </w:rPr>
        <w:t>After I resign in August and transition into my private practice launch plan, I’ll update the website to balance visibility across the three services (Supervision, Therapy, Consulting) rather than primarily featuring supervision.</w:t>
      </w:r>
    </w:p>
    <w:p w14:paraId="79C14F64" w14:textId="7DC4ADD8" w:rsidR="00675749" w:rsidRPr="00E4163B" w:rsidRDefault="00675749" w:rsidP="00E4163B">
      <w:pPr>
        <w:rPr>
          <w:rFonts w:ascii="Garamond" w:hAnsi="Garamond"/>
          <w:sz w:val="20"/>
          <w:szCs w:val="20"/>
        </w:rPr>
      </w:pPr>
      <w:r>
        <w:rPr>
          <w:rFonts w:ascii="Garamond" w:hAnsi="Garamond"/>
          <w:sz w:val="20"/>
          <w:szCs w:val="20"/>
        </w:rPr>
        <w:t>Summary:</w:t>
      </w:r>
    </w:p>
    <w:p w14:paraId="78382F0C" w14:textId="7D65403E" w:rsidR="00E4163B" w:rsidRPr="00E4163B" w:rsidRDefault="00E4163B" w:rsidP="00E4163B">
      <w:pPr>
        <w:numPr>
          <w:ilvl w:val="0"/>
          <w:numId w:val="43"/>
        </w:numPr>
        <w:rPr>
          <w:rFonts w:ascii="Garamond" w:hAnsi="Garamond"/>
          <w:sz w:val="20"/>
          <w:szCs w:val="20"/>
        </w:rPr>
      </w:pPr>
      <w:r w:rsidRPr="00E4163B">
        <w:rPr>
          <w:rFonts w:ascii="Garamond" w:hAnsi="Garamond"/>
          <w:b/>
          <w:bCs/>
          <w:sz w:val="20"/>
          <w:szCs w:val="20"/>
        </w:rPr>
        <w:t>Now (Phase 1):</w:t>
      </w:r>
      <w:r w:rsidRPr="00E4163B">
        <w:rPr>
          <w:rFonts w:ascii="Garamond" w:hAnsi="Garamond"/>
          <w:sz w:val="20"/>
          <w:szCs w:val="20"/>
        </w:rPr>
        <w:t xml:space="preserve"> Supervision is the main </w:t>
      </w:r>
      <w:r>
        <w:rPr>
          <w:rFonts w:ascii="Garamond" w:hAnsi="Garamond"/>
          <w:sz w:val="20"/>
          <w:szCs w:val="20"/>
        </w:rPr>
        <w:t>call to action</w:t>
      </w:r>
      <w:r w:rsidRPr="00E4163B">
        <w:rPr>
          <w:rFonts w:ascii="Garamond" w:hAnsi="Garamond"/>
          <w:sz w:val="20"/>
          <w:szCs w:val="20"/>
        </w:rPr>
        <w:t xml:space="preserve"> and primary funnel on the Home page.</w:t>
      </w:r>
    </w:p>
    <w:p w14:paraId="1E71C710" w14:textId="305E76A5" w:rsidR="00E4163B" w:rsidRDefault="00E4163B" w:rsidP="00E4163B">
      <w:pPr>
        <w:numPr>
          <w:ilvl w:val="0"/>
          <w:numId w:val="43"/>
        </w:numPr>
        <w:rPr>
          <w:rFonts w:ascii="Garamond" w:hAnsi="Garamond"/>
          <w:sz w:val="20"/>
          <w:szCs w:val="20"/>
        </w:rPr>
      </w:pPr>
      <w:r w:rsidRPr="00E4163B">
        <w:rPr>
          <w:rFonts w:ascii="Garamond" w:hAnsi="Garamond"/>
          <w:b/>
          <w:bCs/>
          <w:sz w:val="20"/>
          <w:szCs w:val="20"/>
        </w:rPr>
        <w:t>Later (post-August):</w:t>
      </w:r>
      <w:r w:rsidRPr="00E4163B">
        <w:rPr>
          <w:rFonts w:ascii="Garamond" w:hAnsi="Garamond"/>
          <w:sz w:val="20"/>
          <w:szCs w:val="20"/>
        </w:rPr>
        <w:t xml:space="preserve"> We’ll revise the Home page and </w:t>
      </w:r>
      <w:proofErr w:type="gramStart"/>
      <w:r w:rsidRPr="00E4163B">
        <w:rPr>
          <w:rFonts w:ascii="Garamond" w:hAnsi="Garamond"/>
          <w:sz w:val="20"/>
          <w:szCs w:val="20"/>
        </w:rPr>
        <w:t>navigation</w:t>
      </w:r>
      <w:proofErr w:type="gramEnd"/>
      <w:r w:rsidRPr="00E4163B">
        <w:rPr>
          <w:rFonts w:ascii="Garamond" w:hAnsi="Garamond"/>
          <w:sz w:val="20"/>
          <w:szCs w:val="20"/>
        </w:rPr>
        <w:t xml:space="preserve"> so supervision, therapy, and consulting are presented more evenly</w:t>
      </w:r>
    </w:p>
    <w:p w14:paraId="4D8CD016" w14:textId="2BF84E40" w:rsidR="00E4163B" w:rsidRPr="00E4163B" w:rsidRDefault="0014727E" w:rsidP="00E4163B">
      <w:pPr>
        <w:rPr>
          <w:rFonts w:ascii="Garamond" w:hAnsi="Garamond"/>
          <w:sz w:val="20"/>
          <w:szCs w:val="20"/>
        </w:rPr>
      </w:pPr>
      <w:r>
        <w:rPr>
          <w:rFonts w:ascii="Garamond" w:hAnsi="Garamond"/>
          <w:sz w:val="20"/>
          <w:szCs w:val="20"/>
        </w:rPr>
        <w:t>Below are images of what I have so far, and I’m open to suggestions on how to improve the website’s appearance and layout. Let me know if you think anything needs adjusting or looks off. Thank you very much for offering your time, talent, and skills to help me complete this!</w:t>
      </w:r>
    </w:p>
    <w:p w14:paraId="51992F25" w14:textId="77777777" w:rsidR="00E4163B" w:rsidRDefault="00E4163B" w:rsidP="003D70C8">
      <w:pPr>
        <w:rPr>
          <w:rFonts w:ascii="Garamond" w:hAnsi="Garamond"/>
          <w:sz w:val="20"/>
          <w:szCs w:val="20"/>
        </w:rPr>
      </w:pPr>
    </w:p>
    <w:p w14:paraId="654A3900" w14:textId="77777777" w:rsidR="00E4163B" w:rsidRDefault="00E4163B">
      <w:pPr>
        <w:rPr>
          <w:rFonts w:ascii="Garamond" w:hAnsi="Garamond"/>
          <w:sz w:val="20"/>
          <w:szCs w:val="20"/>
        </w:rPr>
      </w:pPr>
      <w:r>
        <w:rPr>
          <w:rFonts w:ascii="Garamond" w:hAnsi="Garamond"/>
          <w:sz w:val="20"/>
          <w:szCs w:val="20"/>
        </w:rPr>
        <w:br w:type="page"/>
      </w:r>
    </w:p>
    <w:p w14:paraId="2E1FAC1F" w14:textId="540ED248" w:rsidR="003D70C8" w:rsidRPr="003D70C8" w:rsidRDefault="007C6E12" w:rsidP="003D70C8">
      <w:pPr>
        <w:rPr>
          <w:rFonts w:ascii="Garamond" w:hAnsi="Garamond"/>
          <w:sz w:val="20"/>
          <w:szCs w:val="20"/>
        </w:rPr>
      </w:pPr>
      <w:r>
        <w:rPr>
          <w:rFonts w:ascii="Garamond" w:hAnsi="Garamond"/>
          <w:sz w:val="20"/>
          <w:szCs w:val="20"/>
        </w:rPr>
        <w:lastRenderedPageBreak/>
        <w:t>Website: (Integrated Relational Dynamics, PLLC). The key point: the top navigation items Services / About / Contact should function as scroll-to-section anchors on the Home page, while the service items within the Services section should link to their individual pages (I still need to add text to some sections).</w:t>
      </w:r>
    </w:p>
    <w:p w14:paraId="101AEB38" w14:textId="77777777" w:rsidR="003D70C8" w:rsidRPr="003D70C8" w:rsidRDefault="003D70C8" w:rsidP="003D70C8">
      <w:pPr>
        <w:rPr>
          <w:rFonts w:ascii="Garamond" w:hAnsi="Garamond"/>
          <w:sz w:val="20"/>
          <w:szCs w:val="20"/>
        </w:rPr>
      </w:pPr>
      <w:r w:rsidRPr="003D70C8">
        <w:rPr>
          <w:rFonts w:ascii="Garamond" w:hAnsi="Garamond"/>
          <w:sz w:val="20"/>
          <w:szCs w:val="20"/>
        </w:rPr>
        <w:t>PHASE 1 PRIORITY (now → August)</w:t>
      </w:r>
    </w:p>
    <w:p w14:paraId="73BE8188" w14:textId="77777777" w:rsidR="003D70C8" w:rsidRPr="003D70C8" w:rsidRDefault="003D70C8" w:rsidP="003D70C8">
      <w:pPr>
        <w:numPr>
          <w:ilvl w:val="0"/>
          <w:numId w:val="34"/>
        </w:numPr>
        <w:rPr>
          <w:rFonts w:ascii="Garamond" w:hAnsi="Garamond"/>
          <w:sz w:val="20"/>
          <w:szCs w:val="20"/>
        </w:rPr>
      </w:pPr>
      <w:r w:rsidRPr="003D70C8">
        <w:rPr>
          <w:rFonts w:ascii="Garamond" w:hAnsi="Garamond"/>
          <w:sz w:val="20"/>
          <w:szCs w:val="20"/>
        </w:rPr>
        <w:t xml:space="preserve">Site is </w:t>
      </w:r>
      <w:r w:rsidRPr="003D70C8">
        <w:rPr>
          <w:rFonts w:ascii="Garamond" w:hAnsi="Garamond"/>
          <w:b/>
          <w:bCs/>
          <w:sz w:val="20"/>
          <w:szCs w:val="20"/>
        </w:rPr>
        <w:t>supervision-first</w:t>
      </w:r>
      <w:r w:rsidRPr="003D70C8">
        <w:rPr>
          <w:rFonts w:ascii="Garamond" w:hAnsi="Garamond"/>
          <w:sz w:val="20"/>
          <w:szCs w:val="20"/>
        </w:rPr>
        <w:t xml:space="preserve"> until I resign from my full-time job in August.</w:t>
      </w:r>
    </w:p>
    <w:p w14:paraId="6E7C3577" w14:textId="77777777" w:rsidR="003D70C8" w:rsidRPr="003D70C8" w:rsidRDefault="003D70C8" w:rsidP="003D70C8">
      <w:pPr>
        <w:numPr>
          <w:ilvl w:val="0"/>
          <w:numId w:val="34"/>
        </w:numPr>
        <w:rPr>
          <w:rFonts w:ascii="Garamond" w:hAnsi="Garamond"/>
          <w:sz w:val="20"/>
          <w:szCs w:val="20"/>
        </w:rPr>
      </w:pPr>
      <w:r w:rsidRPr="003D70C8">
        <w:rPr>
          <w:rFonts w:ascii="Garamond" w:hAnsi="Garamond"/>
          <w:sz w:val="20"/>
          <w:szCs w:val="20"/>
        </w:rPr>
        <w:t>Keep the tone “quiet authority” (clean, structured, minimal, no hype).</w:t>
      </w:r>
    </w:p>
    <w:p w14:paraId="2E1C0833" w14:textId="77777777" w:rsidR="003D70C8" w:rsidRPr="003D70C8" w:rsidRDefault="003D70C8" w:rsidP="003D70C8">
      <w:pPr>
        <w:numPr>
          <w:ilvl w:val="0"/>
          <w:numId w:val="34"/>
        </w:numPr>
        <w:rPr>
          <w:rFonts w:ascii="Garamond" w:hAnsi="Garamond"/>
          <w:sz w:val="20"/>
          <w:szCs w:val="20"/>
        </w:rPr>
      </w:pPr>
      <w:r w:rsidRPr="003D70C8">
        <w:rPr>
          <w:rFonts w:ascii="Garamond" w:hAnsi="Garamond"/>
          <w:b/>
          <w:bCs/>
          <w:sz w:val="20"/>
          <w:szCs w:val="20"/>
        </w:rPr>
        <w:t>Email inquiries only</w:t>
      </w:r>
      <w:r w:rsidRPr="003D70C8">
        <w:rPr>
          <w:rFonts w:ascii="Garamond" w:hAnsi="Garamond"/>
          <w:sz w:val="20"/>
          <w:szCs w:val="20"/>
        </w:rPr>
        <w:t xml:space="preserve"> for now (no phone number).</w:t>
      </w:r>
    </w:p>
    <w:p w14:paraId="560365AB" w14:textId="77777777" w:rsidR="003D70C8" w:rsidRPr="003D70C8" w:rsidRDefault="003D70C8" w:rsidP="003D70C8">
      <w:pPr>
        <w:rPr>
          <w:rFonts w:ascii="Garamond" w:hAnsi="Garamond"/>
          <w:sz w:val="20"/>
          <w:szCs w:val="20"/>
        </w:rPr>
      </w:pPr>
      <w:r w:rsidRPr="003D70C8">
        <w:rPr>
          <w:rFonts w:ascii="Garamond" w:hAnsi="Garamond"/>
          <w:sz w:val="20"/>
          <w:szCs w:val="20"/>
        </w:rPr>
        <w:t>HOME PAGE TOP NAV (scroll anchors)</w:t>
      </w:r>
      <w:r w:rsidRPr="003D70C8">
        <w:rPr>
          <w:rFonts w:ascii="Garamond" w:hAnsi="Garamond"/>
          <w:sz w:val="20"/>
          <w:szCs w:val="20"/>
        </w:rPr>
        <w:br/>
        <w:t>Please set these as in-page scroll links (not separate pages):</w:t>
      </w:r>
    </w:p>
    <w:p w14:paraId="5B604722" w14:textId="77777777" w:rsidR="003D70C8" w:rsidRPr="003D70C8" w:rsidRDefault="003D70C8" w:rsidP="003D70C8">
      <w:pPr>
        <w:numPr>
          <w:ilvl w:val="0"/>
          <w:numId w:val="35"/>
        </w:numPr>
        <w:rPr>
          <w:rFonts w:ascii="Garamond" w:hAnsi="Garamond"/>
          <w:sz w:val="20"/>
          <w:szCs w:val="20"/>
        </w:rPr>
      </w:pPr>
      <w:r w:rsidRPr="003D70C8">
        <w:rPr>
          <w:rFonts w:ascii="Garamond" w:hAnsi="Garamond"/>
          <w:b/>
          <w:bCs/>
          <w:sz w:val="20"/>
          <w:szCs w:val="20"/>
        </w:rPr>
        <w:t>Services</w:t>
      </w:r>
      <w:r w:rsidRPr="003D70C8">
        <w:rPr>
          <w:rFonts w:ascii="Garamond" w:hAnsi="Garamond"/>
          <w:sz w:val="20"/>
          <w:szCs w:val="20"/>
        </w:rPr>
        <w:t xml:space="preserve"> → scroll to the Home page “Services” section (Section 4)</w:t>
      </w:r>
    </w:p>
    <w:p w14:paraId="1795C06A" w14:textId="77777777" w:rsidR="003D70C8" w:rsidRPr="003D70C8" w:rsidRDefault="003D70C8" w:rsidP="003D70C8">
      <w:pPr>
        <w:numPr>
          <w:ilvl w:val="0"/>
          <w:numId w:val="35"/>
        </w:numPr>
        <w:rPr>
          <w:rFonts w:ascii="Garamond" w:hAnsi="Garamond"/>
          <w:sz w:val="20"/>
          <w:szCs w:val="20"/>
        </w:rPr>
      </w:pPr>
      <w:r w:rsidRPr="003D70C8">
        <w:rPr>
          <w:rFonts w:ascii="Garamond" w:hAnsi="Garamond"/>
          <w:b/>
          <w:bCs/>
          <w:sz w:val="20"/>
          <w:szCs w:val="20"/>
        </w:rPr>
        <w:t>About</w:t>
      </w:r>
      <w:r w:rsidRPr="003D70C8">
        <w:rPr>
          <w:rFonts w:ascii="Garamond" w:hAnsi="Garamond"/>
          <w:sz w:val="20"/>
          <w:szCs w:val="20"/>
        </w:rPr>
        <w:t xml:space="preserve"> → scroll to the Home page “About” section (create/position as needed)</w:t>
      </w:r>
    </w:p>
    <w:p w14:paraId="67036CE9" w14:textId="77777777" w:rsidR="003D70C8" w:rsidRDefault="003D70C8" w:rsidP="003D70C8">
      <w:pPr>
        <w:numPr>
          <w:ilvl w:val="0"/>
          <w:numId w:val="35"/>
        </w:numPr>
        <w:rPr>
          <w:rFonts w:ascii="Garamond" w:hAnsi="Garamond"/>
          <w:sz w:val="20"/>
          <w:szCs w:val="20"/>
        </w:rPr>
      </w:pPr>
      <w:r w:rsidRPr="003D70C8">
        <w:rPr>
          <w:rFonts w:ascii="Garamond" w:hAnsi="Garamond"/>
          <w:b/>
          <w:bCs/>
          <w:sz w:val="20"/>
          <w:szCs w:val="20"/>
        </w:rPr>
        <w:t>Contact</w:t>
      </w:r>
      <w:r w:rsidRPr="003D70C8">
        <w:rPr>
          <w:rFonts w:ascii="Garamond" w:hAnsi="Garamond"/>
          <w:sz w:val="20"/>
          <w:szCs w:val="20"/>
        </w:rPr>
        <w:t xml:space="preserve"> → scroll to the Home page “Contact / Boundaries &amp; Logistics” section (footer area)</w:t>
      </w:r>
    </w:p>
    <w:p w14:paraId="7BEE945B" w14:textId="0A79A455" w:rsidR="00C25F10" w:rsidRPr="003D70C8" w:rsidRDefault="00C25F10" w:rsidP="00C25F10">
      <w:pPr>
        <w:ind w:left="360"/>
        <w:rPr>
          <w:rFonts w:ascii="Garamond" w:hAnsi="Garamond"/>
          <w:sz w:val="20"/>
          <w:szCs w:val="20"/>
        </w:rPr>
      </w:pPr>
      <w:r>
        <w:rPr>
          <w:noProof/>
        </w:rPr>
        <w:drawing>
          <wp:inline distT="0" distB="0" distL="0" distR="0" wp14:anchorId="3F7EA534" wp14:editId="6C938938">
            <wp:extent cx="1459540" cy="685800"/>
            <wp:effectExtent l="0" t="0" r="0" b="0"/>
            <wp:docPr id="141235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98868" cy="704279"/>
                    </a:xfrm>
                    <a:prstGeom prst="rect">
                      <a:avLst/>
                    </a:prstGeom>
                    <a:noFill/>
                    <a:ln>
                      <a:noFill/>
                    </a:ln>
                  </pic:spPr>
                </pic:pic>
              </a:graphicData>
            </a:graphic>
          </wp:inline>
        </w:drawing>
      </w:r>
    </w:p>
    <w:p w14:paraId="1456A792" w14:textId="77777777" w:rsidR="003D70C8" w:rsidRPr="003D70C8" w:rsidRDefault="003D70C8" w:rsidP="003D70C8">
      <w:pPr>
        <w:numPr>
          <w:ilvl w:val="0"/>
          <w:numId w:val="36"/>
        </w:numPr>
        <w:rPr>
          <w:rFonts w:ascii="Garamond" w:hAnsi="Garamond"/>
          <w:sz w:val="20"/>
          <w:szCs w:val="20"/>
        </w:rPr>
      </w:pPr>
      <w:r w:rsidRPr="003D70C8">
        <w:rPr>
          <w:rFonts w:ascii="Garamond" w:hAnsi="Garamond"/>
          <w:sz w:val="20"/>
          <w:szCs w:val="20"/>
        </w:rPr>
        <w:t>Nav links should point to</w:t>
      </w:r>
      <w:proofErr w:type="gramStart"/>
      <w:r w:rsidRPr="003D70C8">
        <w:rPr>
          <w:rFonts w:ascii="Garamond" w:hAnsi="Garamond"/>
          <w:sz w:val="20"/>
          <w:szCs w:val="20"/>
        </w:rPr>
        <w:t>: /#</w:t>
      </w:r>
      <w:proofErr w:type="gramEnd"/>
      <w:r w:rsidRPr="003D70C8">
        <w:rPr>
          <w:rFonts w:ascii="Garamond" w:hAnsi="Garamond"/>
          <w:sz w:val="20"/>
          <w:szCs w:val="20"/>
        </w:rPr>
        <w:t>services</w:t>
      </w:r>
      <w:proofErr w:type="gramStart"/>
      <w:r w:rsidRPr="003D70C8">
        <w:rPr>
          <w:rFonts w:ascii="Garamond" w:hAnsi="Garamond"/>
          <w:sz w:val="20"/>
          <w:szCs w:val="20"/>
        </w:rPr>
        <w:t>, /#</w:t>
      </w:r>
      <w:proofErr w:type="gramEnd"/>
      <w:r w:rsidRPr="003D70C8">
        <w:rPr>
          <w:rFonts w:ascii="Garamond" w:hAnsi="Garamond"/>
          <w:sz w:val="20"/>
          <w:szCs w:val="20"/>
        </w:rPr>
        <w:t>about</w:t>
      </w:r>
      <w:proofErr w:type="gramStart"/>
      <w:r w:rsidRPr="003D70C8">
        <w:rPr>
          <w:rFonts w:ascii="Garamond" w:hAnsi="Garamond"/>
          <w:sz w:val="20"/>
          <w:szCs w:val="20"/>
        </w:rPr>
        <w:t>, /#</w:t>
      </w:r>
      <w:proofErr w:type="gramEnd"/>
      <w:r w:rsidRPr="003D70C8">
        <w:rPr>
          <w:rFonts w:ascii="Garamond" w:hAnsi="Garamond"/>
          <w:sz w:val="20"/>
          <w:szCs w:val="20"/>
        </w:rPr>
        <w:t>contact</w:t>
      </w:r>
    </w:p>
    <w:p w14:paraId="5B675458" w14:textId="1240D17A" w:rsidR="003D70C8" w:rsidRPr="003D70C8" w:rsidRDefault="007C6E12" w:rsidP="003D70C8">
      <w:pPr>
        <w:rPr>
          <w:rFonts w:ascii="Garamond" w:hAnsi="Garamond"/>
          <w:sz w:val="20"/>
          <w:szCs w:val="20"/>
        </w:rPr>
      </w:pPr>
      <w:r>
        <w:rPr>
          <w:rFonts w:ascii="Garamond" w:hAnsi="Garamond"/>
          <w:sz w:val="20"/>
          <w:szCs w:val="20"/>
        </w:rPr>
        <w:t>HOME PAGE — REQUIRED Call-To-Action ROUTING</w:t>
      </w:r>
      <w:r>
        <w:rPr>
          <w:rFonts w:ascii="Garamond" w:hAnsi="Garamond"/>
          <w:sz w:val="20"/>
          <w:szCs w:val="20"/>
        </w:rPr>
        <w:br/>
        <w:t xml:space="preserve">I want Supervision to be the primary conversion path. Please include a Supervision CTA button in three </w:t>
      </w:r>
      <w:proofErr w:type="gramStart"/>
      <w:r>
        <w:rPr>
          <w:rFonts w:ascii="Garamond" w:hAnsi="Garamond"/>
          <w:sz w:val="20"/>
          <w:szCs w:val="20"/>
        </w:rPr>
        <w:t>sections:</w:t>
      </w:r>
      <w:r w:rsidR="003D70C8" w:rsidRPr="003D70C8">
        <w:rPr>
          <w:rFonts w:ascii="Garamond" w:hAnsi="Garamond"/>
          <w:sz w:val="20"/>
          <w:szCs w:val="20"/>
        </w:rPr>
        <w:t>:</w:t>
      </w:r>
      <w:proofErr w:type="gramEnd"/>
    </w:p>
    <w:p w14:paraId="261B98AD" w14:textId="26F7407F" w:rsidR="003D70C8" w:rsidRDefault="003D70C8" w:rsidP="003D70C8">
      <w:pPr>
        <w:numPr>
          <w:ilvl w:val="0"/>
          <w:numId w:val="37"/>
        </w:numPr>
        <w:rPr>
          <w:rFonts w:ascii="Garamond" w:hAnsi="Garamond"/>
          <w:sz w:val="20"/>
          <w:szCs w:val="20"/>
        </w:rPr>
      </w:pPr>
      <w:r w:rsidRPr="003D70C8">
        <w:rPr>
          <w:rFonts w:ascii="Garamond" w:hAnsi="Garamond"/>
          <w:b/>
          <w:bCs/>
          <w:sz w:val="20"/>
          <w:szCs w:val="20"/>
        </w:rPr>
        <w:t>Section 1 (</w:t>
      </w:r>
      <w:r w:rsidR="00CA19C6">
        <w:rPr>
          <w:rFonts w:ascii="Garamond" w:hAnsi="Garamond"/>
          <w:b/>
          <w:bCs/>
          <w:sz w:val="20"/>
          <w:szCs w:val="20"/>
        </w:rPr>
        <w:t>Main</w:t>
      </w:r>
      <w:r w:rsidRPr="003D70C8">
        <w:rPr>
          <w:rFonts w:ascii="Garamond" w:hAnsi="Garamond"/>
          <w:b/>
          <w:bCs/>
          <w:sz w:val="20"/>
          <w:szCs w:val="20"/>
        </w:rPr>
        <w:t>):</w:t>
      </w:r>
      <w:r w:rsidRPr="003D70C8">
        <w:rPr>
          <w:rFonts w:ascii="Garamond" w:hAnsi="Garamond"/>
          <w:sz w:val="20"/>
          <w:szCs w:val="20"/>
        </w:rPr>
        <w:t xml:space="preserve"> Button → /supervision</w:t>
      </w:r>
      <w:r w:rsidR="0097465A">
        <w:rPr>
          <w:rFonts w:ascii="Garamond" w:hAnsi="Garamond"/>
          <w:sz w:val="20"/>
          <w:szCs w:val="20"/>
        </w:rPr>
        <w:t xml:space="preserve"> </w:t>
      </w:r>
      <w:r w:rsidR="00FC1593">
        <w:rPr>
          <w:rFonts w:ascii="Garamond" w:hAnsi="Garamond"/>
          <w:sz w:val="20"/>
          <w:szCs w:val="20"/>
        </w:rPr>
        <w:t xml:space="preserve">(image above for </w:t>
      </w:r>
    </w:p>
    <w:p w14:paraId="24454E28" w14:textId="7D3F119E" w:rsidR="0097465A" w:rsidRDefault="00A10B46" w:rsidP="0097465A">
      <w:pPr>
        <w:ind w:left="360"/>
        <w:rPr>
          <w:rFonts w:ascii="Garamond" w:hAnsi="Garamond"/>
          <w:sz w:val="20"/>
          <w:szCs w:val="20"/>
        </w:rPr>
      </w:pPr>
      <w:r>
        <w:rPr>
          <w:noProof/>
        </w:rPr>
        <w:drawing>
          <wp:inline distT="0" distB="0" distL="0" distR="0" wp14:anchorId="7793C6AB" wp14:editId="3C23285A">
            <wp:extent cx="1268963" cy="713792"/>
            <wp:effectExtent l="0" t="0" r="0" b="0"/>
            <wp:docPr id="11423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8063" name=""/>
                    <pic:cNvPicPr/>
                  </pic:nvPicPr>
                  <pic:blipFill>
                    <a:blip r:embed="rId6"/>
                    <a:stretch>
                      <a:fillRect/>
                    </a:stretch>
                  </pic:blipFill>
                  <pic:spPr>
                    <a:xfrm flipH="1">
                      <a:off x="0" y="0"/>
                      <a:ext cx="1283935" cy="722214"/>
                    </a:xfrm>
                    <a:prstGeom prst="rect">
                      <a:avLst/>
                    </a:prstGeom>
                  </pic:spPr>
                </pic:pic>
              </a:graphicData>
            </a:graphic>
          </wp:inline>
        </w:drawing>
      </w:r>
    </w:p>
    <w:p w14:paraId="46722915" w14:textId="54A46FD0" w:rsidR="00D33F53" w:rsidRDefault="00D33F53" w:rsidP="003D70C8">
      <w:pPr>
        <w:numPr>
          <w:ilvl w:val="0"/>
          <w:numId w:val="37"/>
        </w:numPr>
        <w:rPr>
          <w:rFonts w:ascii="Garamond" w:hAnsi="Garamond"/>
          <w:sz w:val="20"/>
          <w:szCs w:val="20"/>
        </w:rPr>
      </w:pPr>
      <w:r w:rsidRPr="00D33F53">
        <w:rPr>
          <w:rFonts w:ascii="Garamond" w:hAnsi="Garamond"/>
          <w:sz w:val="20"/>
          <w:szCs w:val="20"/>
        </w:rPr>
        <w:t xml:space="preserve">Section 2 </w:t>
      </w:r>
      <w:r>
        <w:rPr>
          <w:rFonts w:ascii="Garamond" w:hAnsi="Garamond"/>
          <w:sz w:val="20"/>
          <w:szCs w:val="20"/>
        </w:rPr>
        <w:t>(no links) –“What This Helps With”</w:t>
      </w:r>
    </w:p>
    <w:p w14:paraId="53CC9893" w14:textId="04919906" w:rsidR="00D33F53" w:rsidRPr="003D70C8" w:rsidRDefault="00D33F53" w:rsidP="00D33F53">
      <w:pPr>
        <w:ind w:left="360"/>
        <w:rPr>
          <w:rFonts w:ascii="Garamond" w:hAnsi="Garamond"/>
          <w:sz w:val="20"/>
          <w:szCs w:val="20"/>
        </w:rPr>
      </w:pPr>
      <w:r>
        <w:rPr>
          <w:rFonts w:ascii="Garamond" w:hAnsi="Garamond"/>
          <w:noProof/>
          <w:sz w:val="20"/>
          <w:szCs w:val="20"/>
        </w:rPr>
        <w:drawing>
          <wp:inline distT="0" distB="0" distL="0" distR="0" wp14:anchorId="177C51CA" wp14:editId="62470551">
            <wp:extent cx="1324947" cy="744605"/>
            <wp:effectExtent l="0" t="0" r="0" b="0"/>
            <wp:docPr id="156760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0122" cy="747514"/>
                    </a:xfrm>
                    <a:prstGeom prst="rect">
                      <a:avLst/>
                    </a:prstGeom>
                    <a:noFill/>
                  </pic:spPr>
                </pic:pic>
              </a:graphicData>
            </a:graphic>
          </wp:inline>
        </w:drawing>
      </w:r>
    </w:p>
    <w:p w14:paraId="0BBCDD1F" w14:textId="77777777" w:rsidR="003D70C8" w:rsidRDefault="003D70C8" w:rsidP="003D70C8">
      <w:pPr>
        <w:numPr>
          <w:ilvl w:val="0"/>
          <w:numId w:val="37"/>
        </w:numPr>
        <w:rPr>
          <w:rFonts w:ascii="Garamond" w:hAnsi="Garamond"/>
          <w:sz w:val="20"/>
          <w:szCs w:val="20"/>
        </w:rPr>
      </w:pPr>
      <w:r w:rsidRPr="003D70C8">
        <w:rPr>
          <w:rFonts w:ascii="Garamond" w:hAnsi="Garamond"/>
          <w:b/>
          <w:bCs/>
          <w:sz w:val="20"/>
          <w:szCs w:val="20"/>
        </w:rPr>
        <w:t>Section 3 (Start Here: Supervision Fit Consult):</w:t>
      </w:r>
      <w:r w:rsidRPr="003D70C8">
        <w:rPr>
          <w:rFonts w:ascii="Garamond" w:hAnsi="Garamond"/>
          <w:sz w:val="20"/>
          <w:szCs w:val="20"/>
        </w:rPr>
        <w:t xml:space="preserve"> Button → /supervision</w:t>
      </w:r>
    </w:p>
    <w:p w14:paraId="32898F30" w14:textId="650F961E" w:rsidR="00D33F53" w:rsidRDefault="00771292" w:rsidP="00D33F53">
      <w:pPr>
        <w:ind w:left="360"/>
        <w:rPr>
          <w:rFonts w:ascii="Garamond" w:hAnsi="Garamond"/>
          <w:sz w:val="20"/>
          <w:szCs w:val="20"/>
        </w:rPr>
      </w:pPr>
      <w:r>
        <w:rPr>
          <w:noProof/>
        </w:rPr>
        <w:drawing>
          <wp:inline distT="0" distB="0" distL="0" distR="0" wp14:anchorId="79436B54" wp14:editId="660D1645">
            <wp:extent cx="1385596" cy="779397"/>
            <wp:effectExtent l="0" t="0" r="0" b="0"/>
            <wp:docPr id="951242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1059" cy="793720"/>
                    </a:xfrm>
                    <a:prstGeom prst="rect">
                      <a:avLst/>
                    </a:prstGeom>
                    <a:noFill/>
                    <a:ln>
                      <a:noFill/>
                    </a:ln>
                  </pic:spPr>
                </pic:pic>
              </a:graphicData>
            </a:graphic>
          </wp:inline>
        </w:drawing>
      </w:r>
    </w:p>
    <w:p w14:paraId="62038F96" w14:textId="77777777" w:rsidR="006E1308" w:rsidRPr="003D70C8" w:rsidRDefault="006E1308" w:rsidP="006E1308">
      <w:pPr>
        <w:ind w:left="720"/>
        <w:rPr>
          <w:rFonts w:ascii="Garamond" w:hAnsi="Garamond"/>
          <w:sz w:val="20"/>
          <w:szCs w:val="20"/>
        </w:rPr>
      </w:pPr>
    </w:p>
    <w:p w14:paraId="677BB18C" w14:textId="77777777" w:rsidR="003D70C8" w:rsidRDefault="003D70C8" w:rsidP="003D70C8">
      <w:pPr>
        <w:numPr>
          <w:ilvl w:val="0"/>
          <w:numId w:val="37"/>
        </w:numPr>
        <w:rPr>
          <w:rFonts w:ascii="Garamond" w:hAnsi="Garamond"/>
          <w:sz w:val="20"/>
          <w:szCs w:val="20"/>
        </w:rPr>
      </w:pPr>
      <w:r w:rsidRPr="003D70C8">
        <w:rPr>
          <w:rFonts w:ascii="Garamond" w:hAnsi="Garamond"/>
          <w:b/>
          <w:bCs/>
          <w:sz w:val="20"/>
          <w:szCs w:val="20"/>
        </w:rPr>
        <w:lastRenderedPageBreak/>
        <w:t>Section 4 (Services):</w:t>
      </w:r>
      <w:r w:rsidRPr="003D70C8">
        <w:rPr>
          <w:rFonts w:ascii="Garamond" w:hAnsi="Garamond"/>
          <w:sz w:val="20"/>
          <w:szCs w:val="20"/>
        </w:rPr>
        <w:t xml:space="preserve"> Button → /supervision</w:t>
      </w:r>
    </w:p>
    <w:p w14:paraId="2722AB42" w14:textId="3C34EA20" w:rsidR="0097465A" w:rsidRPr="003D70C8" w:rsidRDefault="0097465A" w:rsidP="0097465A">
      <w:pPr>
        <w:ind w:left="360"/>
        <w:rPr>
          <w:rFonts w:ascii="Garamond" w:hAnsi="Garamond"/>
          <w:sz w:val="20"/>
          <w:szCs w:val="20"/>
        </w:rPr>
      </w:pPr>
      <w:r>
        <w:rPr>
          <w:noProof/>
        </w:rPr>
        <w:drawing>
          <wp:inline distT="0" distB="0" distL="0" distR="0" wp14:anchorId="55069302" wp14:editId="1EF8698A">
            <wp:extent cx="1376265" cy="774149"/>
            <wp:effectExtent l="0" t="0" r="0" b="0"/>
            <wp:docPr id="18125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143" name=""/>
                    <pic:cNvPicPr/>
                  </pic:nvPicPr>
                  <pic:blipFill>
                    <a:blip r:embed="rId9"/>
                    <a:stretch>
                      <a:fillRect/>
                    </a:stretch>
                  </pic:blipFill>
                  <pic:spPr>
                    <a:xfrm>
                      <a:off x="0" y="0"/>
                      <a:ext cx="1394945" cy="784656"/>
                    </a:xfrm>
                    <a:prstGeom prst="rect">
                      <a:avLst/>
                    </a:prstGeom>
                  </pic:spPr>
                </pic:pic>
              </a:graphicData>
            </a:graphic>
          </wp:inline>
        </w:drawing>
      </w:r>
    </w:p>
    <w:p w14:paraId="54A02713" w14:textId="77777777" w:rsidR="003D70C8" w:rsidRPr="003D70C8" w:rsidRDefault="003D70C8" w:rsidP="003D70C8">
      <w:pPr>
        <w:rPr>
          <w:rFonts w:ascii="Garamond" w:hAnsi="Garamond"/>
          <w:sz w:val="20"/>
          <w:szCs w:val="20"/>
        </w:rPr>
      </w:pPr>
      <w:r w:rsidRPr="003D70C8">
        <w:rPr>
          <w:rFonts w:ascii="Garamond" w:hAnsi="Garamond"/>
          <w:b/>
          <w:bCs/>
          <w:sz w:val="20"/>
          <w:szCs w:val="20"/>
        </w:rPr>
        <w:t>SERVICES SECTION (Section 4)</w:t>
      </w:r>
      <w:r w:rsidRPr="003D70C8">
        <w:rPr>
          <w:rFonts w:ascii="Garamond" w:hAnsi="Garamond"/>
          <w:sz w:val="20"/>
          <w:szCs w:val="20"/>
        </w:rPr>
        <w:t xml:space="preserve"> — LINKS TO INDIVIDUAL PAGES</w:t>
      </w:r>
      <w:r w:rsidRPr="003D70C8">
        <w:rPr>
          <w:rFonts w:ascii="Garamond" w:hAnsi="Garamond"/>
          <w:sz w:val="20"/>
          <w:szCs w:val="20"/>
        </w:rPr>
        <w:br/>
        <w:t>Within the Services section, please include these as clickable links:</w:t>
      </w:r>
    </w:p>
    <w:p w14:paraId="1F07E7DC" w14:textId="77777777" w:rsidR="003D70C8" w:rsidRPr="003D70C8" w:rsidRDefault="003D70C8" w:rsidP="003D70C8">
      <w:pPr>
        <w:numPr>
          <w:ilvl w:val="0"/>
          <w:numId w:val="39"/>
        </w:numPr>
        <w:rPr>
          <w:rFonts w:ascii="Garamond" w:hAnsi="Garamond"/>
          <w:sz w:val="20"/>
          <w:szCs w:val="20"/>
        </w:rPr>
      </w:pPr>
      <w:r w:rsidRPr="003D70C8">
        <w:rPr>
          <w:rFonts w:ascii="Garamond" w:hAnsi="Garamond"/>
          <w:b/>
          <w:bCs/>
          <w:sz w:val="20"/>
          <w:szCs w:val="20"/>
        </w:rPr>
        <w:t>Supervision</w:t>
      </w:r>
      <w:r w:rsidRPr="003D70C8">
        <w:rPr>
          <w:rFonts w:ascii="Garamond" w:hAnsi="Garamond"/>
          <w:sz w:val="20"/>
          <w:szCs w:val="20"/>
        </w:rPr>
        <w:t xml:space="preserve"> → /supervision (primary; can also be a button)</w:t>
      </w:r>
    </w:p>
    <w:p w14:paraId="0D56A23D" w14:textId="77777777" w:rsidR="003D70C8" w:rsidRPr="003D70C8" w:rsidRDefault="003D70C8" w:rsidP="003D70C8">
      <w:pPr>
        <w:numPr>
          <w:ilvl w:val="0"/>
          <w:numId w:val="39"/>
        </w:numPr>
        <w:rPr>
          <w:rFonts w:ascii="Garamond" w:hAnsi="Garamond"/>
          <w:sz w:val="20"/>
          <w:szCs w:val="20"/>
        </w:rPr>
      </w:pPr>
      <w:r w:rsidRPr="003D70C8">
        <w:rPr>
          <w:rFonts w:ascii="Garamond" w:hAnsi="Garamond"/>
          <w:b/>
          <w:bCs/>
          <w:sz w:val="20"/>
          <w:szCs w:val="20"/>
        </w:rPr>
        <w:t>Explore Therapy</w:t>
      </w:r>
      <w:r w:rsidRPr="003D70C8">
        <w:rPr>
          <w:rFonts w:ascii="Garamond" w:hAnsi="Garamond"/>
          <w:sz w:val="20"/>
          <w:szCs w:val="20"/>
        </w:rPr>
        <w:t xml:space="preserve"> → /therapy</w:t>
      </w:r>
    </w:p>
    <w:p w14:paraId="4F9AC44B" w14:textId="77777777" w:rsidR="003D70C8" w:rsidRPr="003D70C8" w:rsidRDefault="003D70C8" w:rsidP="003D70C8">
      <w:pPr>
        <w:numPr>
          <w:ilvl w:val="0"/>
          <w:numId w:val="39"/>
        </w:numPr>
        <w:rPr>
          <w:rFonts w:ascii="Garamond" w:hAnsi="Garamond"/>
          <w:sz w:val="20"/>
          <w:szCs w:val="20"/>
        </w:rPr>
      </w:pPr>
      <w:r w:rsidRPr="003D70C8">
        <w:rPr>
          <w:rFonts w:ascii="Garamond" w:hAnsi="Garamond"/>
          <w:b/>
          <w:bCs/>
          <w:sz w:val="20"/>
          <w:szCs w:val="20"/>
        </w:rPr>
        <w:t>Explore Consulting</w:t>
      </w:r>
      <w:r w:rsidRPr="003D70C8">
        <w:rPr>
          <w:rFonts w:ascii="Garamond" w:hAnsi="Garamond"/>
          <w:sz w:val="20"/>
          <w:szCs w:val="20"/>
        </w:rPr>
        <w:t xml:space="preserve"> → /consulting</w:t>
      </w:r>
    </w:p>
    <w:p w14:paraId="7F694BAE" w14:textId="77777777" w:rsidR="003D70C8" w:rsidRPr="003D70C8" w:rsidRDefault="003D70C8" w:rsidP="003D70C8">
      <w:pPr>
        <w:rPr>
          <w:rFonts w:ascii="Garamond" w:hAnsi="Garamond"/>
          <w:sz w:val="20"/>
          <w:szCs w:val="20"/>
        </w:rPr>
      </w:pPr>
      <w:r w:rsidRPr="003D70C8">
        <w:rPr>
          <w:rFonts w:ascii="Garamond" w:hAnsi="Garamond"/>
          <w:sz w:val="20"/>
          <w:szCs w:val="20"/>
        </w:rPr>
        <w:t>PAGES TO CREATE (separate pages)</w:t>
      </w:r>
      <w:r w:rsidRPr="003D70C8">
        <w:rPr>
          <w:rFonts w:ascii="Garamond" w:hAnsi="Garamond"/>
          <w:sz w:val="20"/>
          <w:szCs w:val="20"/>
        </w:rPr>
        <w:br/>
        <w:t>These should be separate pages (not anchors):</w:t>
      </w:r>
    </w:p>
    <w:p w14:paraId="05895BA2" w14:textId="77777777" w:rsidR="003D70C8" w:rsidRPr="003D70C8" w:rsidRDefault="003D70C8" w:rsidP="003D70C8">
      <w:pPr>
        <w:numPr>
          <w:ilvl w:val="0"/>
          <w:numId w:val="40"/>
        </w:numPr>
        <w:rPr>
          <w:rFonts w:ascii="Garamond" w:hAnsi="Garamond"/>
          <w:sz w:val="20"/>
          <w:szCs w:val="20"/>
        </w:rPr>
      </w:pPr>
      <w:r w:rsidRPr="003D70C8">
        <w:rPr>
          <w:rFonts w:ascii="Garamond" w:hAnsi="Garamond"/>
          <w:b/>
          <w:bCs/>
          <w:sz w:val="20"/>
          <w:szCs w:val="20"/>
        </w:rPr>
        <w:t>/supervision</w:t>
      </w:r>
      <w:r w:rsidRPr="003D70C8">
        <w:rPr>
          <w:rFonts w:ascii="Garamond" w:hAnsi="Garamond"/>
          <w:sz w:val="20"/>
          <w:szCs w:val="20"/>
        </w:rPr>
        <w:t xml:space="preserve"> (primary service page; includes CTA to contact/email)</w:t>
      </w:r>
    </w:p>
    <w:p w14:paraId="018D0E6D" w14:textId="77777777" w:rsidR="003D70C8" w:rsidRPr="003D70C8" w:rsidRDefault="003D70C8" w:rsidP="003D70C8">
      <w:pPr>
        <w:numPr>
          <w:ilvl w:val="0"/>
          <w:numId w:val="40"/>
        </w:numPr>
        <w:rPr>
          <w:rFonts w:ascii="Garamond" w:hAnsi="Garamond"/>
          <w:sz w:val="20"/>
          <w:szCs w:val="20"/>
        </w:rPr>
      </w:pPr>
      <w:r w:rsidRPr="003D70C8">
        <w:rPr>
          <w:rFonts w:ascii="Garamond" w:hAnsi="Garamond"/>
          <w:b/>
          <w:bCs/>
          <w:sz w:val="20"/>
          <w:szCs w:val="20"/>
        </w:rPr>
        <w:t>/therapy</w:t>
      </w:r>
    </w:p>
    <w:p w14:paraId="1B6F2465" w14:textId="77777777" w:rsidR="003D70C8" w:rsidRPr="003D70C8" w:rsidRDefault="003D70C8" w:rsidP="003D70C8">
      <w:pPr>
        <w:numPr>
          <w:ilvl w:val="0"/>
          <w:numId w:val="40"/>
        </w:numPr>
        <w:rPr>
          <w:rFonts w:ascii="Garamond" w:hAnsi="Garamond"/>
          <w:sz w:val="20"/>
          <w:szCs w:val="20"/>
        </w:rPr>
      </w:pPr>
      <w:r w:rsidRPr="003D70C8">
        <w:rPr>
          <w:rFonts w:ascii="Garamond" w:hAnsi="Garamond"/>
          <w:b/>
          <w:bCs/>
          <w:sz w:val="20"/>
          <w:szCs w:val="20"/>
        </w:rPr>
        <w:t>/consulting</w:t>
      </w:r>
    </w:p>
    <w:p w14:paraId="11D40465" w14:textId="77777777" w:rsidR="003D70C8" w:rsidRPr="003D70C8" w:rsidRDefault="003D70C8" w:rsidP="003D70C8">
      <w:pPr>
        <w:numPr>
          <w:ilvl w:val="0"/>
          <w:numId w:val="40"/>
        </w:numPr>
        <w:rPr>
          <w:rFonts w:ascii="Garamond" w:hAnsi="Garamond"/>
          <w:sz w:val="20"/>
          <w:szCs w:val="20"/>
        </w:rPr>
      </w:pPr>
      <w:r w:rsidRPr="003D70C8">
        <w:rPr>
          <w:rFonts w:ascii="Garamond" w:hAnsi="Garamond"/>
          <w:b/>
          <w:bCs/>
          <w:sz w:val="20"/>
          <w:szCs w:val="20"/>
        </w:rPr>
        <w:t>/resources</w:t>
      </w:r>
      <w:r w:rsidRPr="003D70C8">
        <w:rPr>
          <w:rFonts w:ascii="Garamond" w:hAnsi="Garamond"/>
          <w:sz w:val="20"/>
          <w:szCs w:val="20"/>
        </w:rPr>
        <w:t xml:space="preserve"> (optional to link in footer)</w:t>
      </w:r>
    </w:p>
    <w:p w14:paraId="0DB96389" w14:textId="77777777" w:rsidR="003D70C8" w:rsidRPr="003D70C8" w:rsidRDefault="003D70C8" w:rsidP="003D70C8">
      <w:pPr>
        <w:numPr>
          <w:ilvl w:val="0"/>
          <w:numId w:val="40"/>
        </w:numPr>
        <w:rPr>
          <w:rFonts w:ascii="Garamond" w:hAnsi="Garamond"/>
          <w:sz w:val="20"/>
          <w:szCs w:val="20"/>
        </w:rPr>
      </w:pPr>
      <w:r w:rsidRPr="003D70C8">
        <w:rPr>
          <w:rFonts w:ascii="Garamond" w:hAnsi="Garamond"/>
          <w:b/>
          <w:bCs/>
          <w:sz w:val="20"/>
          <w:szCs w:val="20"/>
        </w:rPr>
        <w:t>/contact</w:t>
      </w:r>
      <w:r w:rsidRPr="003D70C8">
        <w:rPr>
          <w:rFonts w:ascii="Garamond" w:hAnsi="Garamond"/>
          <w:sz w:val="20"/>
          <w:szCs w:val="20"/>
        </w:rPr>
        <w:t xml:space="preserve"> page is NOT needed for Phase 1 if the Contact nav item scrolls to the footer section, but we can create /contact later if needed.</w:t>
      </w:r>
    </w:p>
    <w:p w14:paraId="1C2C2985" w14:textId="77777777" w:rsidR="003D70C8" w:rsidRPr="003D70C8" w:rsidRDefault="003D70C8" w:rsidP="003D70C8">
      <w:pPr>
        <w:rPr>
          <w:rFonts w:ascii="Garamond" w:hAnsi="Garamond"/>
          <w:sz w:val="20"/>
          <w:szCs w:val="20"/>
        </w:rPr>
      </w:pPr>
      <w:r w:rsidRPr="003D70C8">
        <w:rPr>
          <w:rFonts w:ascii="Garamond" w:hAnsi="Garamond"/>
          <w:sz w:val="20"/>
          <w:szCs w:val="20"/>
        </w:rPr>
        <w:t>EMAIL LINKS (inquiries)</w:t>
      </w:r>
      <w:r w:rsidRPr="003D70C8">
        <w:rPr>
          <w:rFonts w:ascii="Garamond" w:hAnsi="Garamond"/>
          <w:sz w:val="20"/>
          <w:szCs w:val="20"/>
        </w:rPr>
        <w:br/>
        <w:t>Please make my email clickable everywhere it appears:</w:t>
      </w:r>
    </w:p>
    <w:p w14:paraId="65418BA0" w14:textId="77777777" w:rsidR="003D70C8" w:rsidRDefault="003D70C8" w:rsidP="003D70C8">
      <w:pPr>
        <w:numPr>
          <w:ilvl w:val="0"/>
          <w:numId w:val="41"/>
        </w:numPr>
        <w:rPr>
          <w:rFonts w:ascii="Garamond" w:hAnsi="Garamond"/>
          <w:sz w:val="20"/>
          <w:szCs w:val="20"/>
        </w:rPr>
      </w:pPr>
      <w:hyperlink r:id="rId10" w:history="1">
        <w:r w:rsidRPr="003D70C8">
          <w:rPr>
            <w:rStyle w:val="Hyperlink"/>
            <w:rFonts w:ascii="Garamond" w:hAnsi="Garamond"/>
            <w:sz w:val="20"/>
            <w:szCs w:val="20"/>
          </w:rPr>
          <w:t>integrated.relational.dynamics@gmail.com</w:t>
        </w:r>
      </w:hyperlink>
      <w:r w:rsidRPr="003D70C8">
        <w:rPr>
          <w:rFonts w:ascii="Garamond" w:hAnsi="Garamond"/>
          <w:sz w:val="20"/>
          <w:szCs w:val="20"/>
        </w:rPr>
        <w:t xml:space="preserve"> (</w:t>
      </w:r>
      <w:proofErr w:type="spellStart"/>
      <w:r w:rsidRPr="003D70C8">
        <w:rPr>
          <w:rFonts w:ascii="Garamond" w:hAnsi="Garamond"/>
          <w:sz w:val="20"/>
          <w:szCs w:val="20"/>
        </w:rPr>
        <w:t>mailto</w:t>
      </w:r>
      <w:proofErr w:type="spellEnd"/>
      <w:r w:rsidRPr="003D70C8">
        <w:rPr>
          <w:rFonts w:ascii="Garamond" w:hAnsi="Garamond"/>
          <w:sz w:val="20"/>
          <w:szCs w:val="20"/>
        </w:rPr>
        <w:t xml:space="preserve"> link)</w:t>
      </w:r>
    </w:p>
    <w:p w14:paraId="212D1A4C" w14:textId="32DA199E" w:rsidR="00FD042D" w:rsidRDefault="003E26DC" w:rsidP="00FD042D">
      <w:pPr>
        <w:rPr>
          <w:rFonts w:ascii="Garamond" w:hAnsi="Garamond"/>
          <w:sz w:val="20"/>
          <w:szCs w:val="20"/>
        </w:rPr>
      </w:pPr>
      <w:r>
        <w:rPr>
          <w:rFonts w:ascii="Garamond" w:hAnsi="Garamond"/>
          <w:sz w:val="20"/>
          <w:szCs w:val="20"/>
        </w:rPr>
        <w:t>Section 5</w:t>
      </w:r>
      <w:r w:rsidR="00F10FAB">
        <w:rPr>
          <w:rFonts w:ascii="Garamond" w:hAnsi="Garamond"/>
          <w:sz w:val="20"/>
          <w:szCs w:val="20"/>
        </w:rPr>
        <w:t xml:space="preserve"> (no links/button</w:t>
      </w:r>
      <w:r w:rsidR="002D517F">
        <w:rPr>
          <w:rFonts w:ascii="Garamond" w:hAnsi="Garamond"/>
          <w:sz w:val="20"/>
          <w:szCs w:val="20"/>
        </w:rPr>
        <w:t xml:space="preserve"> required</w:t>
      </w:r>
      <w:r w:rsidR="008657E1">
        <w:rPr>
          <w:rFonts w:ascii="Garamond" w:hAnsi="Garamond"/>
          <w:sz w:val="20"/>
          <w:szCs w:val="20"/>
        </w:rPr>
        <w:t xml:space="preserve">) </w:t>
      </w:r>
    </w:p>
    <w:p w14:paraId="6FE768DE" w14:textId="04F99247" w:rsidR="00F10FAB" w:rsidRPr="003D70C8" w:rsidRDefault="00F10FAB" w:rsidP="00FD042D">
      <w:pPr>
        <w:rPr>
          <w:rFonts w:ascii="Garamond" w:hAnsi="Garamond"/>
          <w:sz w:val="20"/>
          <w:szCs w:val="20"/>
        </w:rPr>
      </w:pPr>
      <w:r w:rsidRPr="00F10FAB">
        <w:drawing>
          <wp:inline distT="0" distB="0" distL="0" distR="0" wp14:anchorId="756D6F21" wp14:editId="7639DB24">
            <wp:extent cx="1586204" cy="892240"/>
            <wp:effectExtent l="0" t="0" r="0" b="0"/>
            <wp:docPr id="203705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5554" name=""/>
                    <pic:cNvPicPr/>
                  </pic:nvPicPr>
                  <pic:blipFill>
                    <a:blip r:embed="rId11"/>
                    <a:stretch>
                      <a:fillRect/>
                    </a:stretch>
                  </pic:blipFill>
                  <pic:spPr>
                    <a:xfrm>
                      <a:off x="0" y="0"/>
                      <a:ext cx="1601800" cy="901013"/>
                    </a:xfrm>
                    <a:prstGeom prst="rect">
                      <a:avLst/>
                    </a:prstGeom>
                  </pic:spPr>
                </pic:pic>
              </a:graphicData>
            </a:graphic>
          </wp:inline>
        </w:drawing>
      </w:r>
    </w:p>
    <w:p w14:paraId="1E965314" w14:textId="12FD134B" w:rsidR="00F10FAB" w:rsidRPr="003D70C8" w:rsidRDefault="003E26DC" w:rsidP="00F10FAB">
      <w:pPr>
        <w:rPr>
          <w:rFonts w:ascii="Garamond" w:hAnsi="Garamond"/>
          <w:sz w:val="20"/>
          <w:szCs w:val="20"/>
        </w:rPr>
      </w:pPr>
      <w:r>
        <w:rPr>
          <w:rFonts w:ascii="Garamond" w:hAnsi="Garamond"/>
          <w:sz w:val="20"/>
          <w:szCs w:val="20"/>
        </w:rPr>
        <w:t>Section 6 (Boundaries and Logistics</w:t>
      </w:r>
      <w:r w:rsidR="003D70C8" w:rsidRPr="003D70C8">
        <w:rPr>
          <w:rFonts w:ascii="Garamond" w:hAnsi="Garamond"/>
          <w:sz w:val="20"/>
          <w:szCs w:val="20"/>
        </w:rPr>
        <w:t xml:space="preserve"> </w:t>
      </w:r>
      <w:r w:rsidR="003D70C8" w:rsidRPr="003D70C8">
        <w:rPr>
          <w:rFonts w:ascii="Garamond" w:hAnsi="Garamond"/>
          <w:sz w:val="20"/>
          <w:szCs w:val="20"/>
        </w:rPr>
        <w:br/>
      </w:r>
    </w:p>
    <w:p w14:paraId="6266D681" w14:textId="43851F46" w:rsidR="003D70C8" w:rsidRDefault="00F10FAB" w:rsidP="003D70C8">
      <w:pPr>
        <w:numPr>
          <w:ilvl w:val="0"/>
          <w:numId w:val="42"/>
        </w:numPr>
        <w:rPr>
          <w:rFonts w:ascii="Garamond" w:hAnsi="Garamond"/>
          <w:sz w:val="20"/>
          <w:szCs w:val="20"/>
        </w:rPr>
      </w:pPr>
      <w:proofErr w:type="gramStart"/>
      <w:r>
        <w:rPr>
          <w:rFonts w:ascii="Garamond" w:hAnsi="Garamond"/>
          <w:sz w:val="20"/>
          <w:szCs w:val="20"/>
        </w:rPr>
        <w:t>Needs</w:t>
      </w:r>
      <w:proofErr w:type="gramEnd"/>
      <w:r>
        <w:rPr>
          <w:rFonts w:ascii="Garamond" w:hAnsi="Garamond"/>
          <w:sz w:val="20"/>
          <w:szCs w:val="20"/>
        </w:rPr>
        <w:t xml:space="preserve"> f</w:t>
      </w:r>
      <w:r w:rsidR="003D70C8" w:rsidRPr="003D70C8">
        <w:rPr>
          <w:rFonts w:ascii="Garamond" w:hAnsi="Garamond"/>
          <w:sz w:val="20"/>
          <w:szCs w:val="20"/>
        </w:rPr>
        <w:t xml:space="preserve">ooter utility links (as available): </w:t>
      </w:r>
      <w:r w:rsidR="003D70C8" w:rsidRPr="003D70C8">
        <w:rPr>
          <w:rFonts w:ascii="Garamond" w:hAnsi="Garamond"/>
          <w:b/>
          <w:bCs/>
          <w:sz w:val="20"/>
          <w:szCs w:val="20"/>
        </w:rPr>
        <w:t>Policies · Fees · Resources · Contact</w:t>
      </w:r>
      <w:r>
        <w:rPr>
          <w:rFonts w:ascii="Garamond" w:hAnsi="Garamond"/>
          <w:sz w:val="20"/>
          <w:szCs w:val="20"/>
        </w:rPr>
        <w:t xml:space="preserve"> (I can send the resources to post</w:t>
      </w:r>
      <w:r w:rsidR="00283E8B">
        <w:rPr>
          <w:rFonts w:ascii="Garamond" w:hAnsi="Garamond"/>
          <w:sz w:val="20"/>
          <w:szCs w:val="20"/>
        </w:rPr>
        <w:t>- 2 diagrams/ tables)</w:t>
      </w:r>
      <w:r w:rsidR="003D70C8" w:rsidRPr="003D70C8">
        <w:rPr>
          <w:rFonts w:ascii="Garamond" w:hAnsi="Garamond"/>
          <w:sz w:val="20"/>
          <w:szCs w:val="20"/>
        </w:rPr>
        <w:br/>
      </w:r>
    </w:p>
    <w:p w14:paraId="37D6F9E3" w14:textId="77777777" w:rsidR="009F6C17" w:rsidRPr="003D70C8" w:rsidRDefault="009F6C17" w:rsidP="009F6C17">
      <w:pPr>
        <w:ind w:left="720"/>
        <w:rPr>
          <w:rFonts w:ascii="Garamond" w:hAnsi="Garamond"/>
          <w:sz w:val="20"/>
          <w:szCs w:val="20"/>
        </w:rPr>
      </w:pPr>
    </w:p>
    <w:p w14:paraId="69DC8AA2" w14:textId="03F376C2" w:rsidR="00CB0717" w:rsidRPr="00EA6D7B" w:rsidRDefault="00CB0717" w:rsidP="00AE4DB4">
      <w:pPr>
        <w:rPr>
          <w:rFonts w:ascii="Garamond" w:hAnsi="Garamond"/>
          <w:sz w:val="20"/>
          <w:szCs w:val="20"/>
        </w:rPr>
      </w:pPr>
    </w:p>
    <w:p w14:paraId="660B914F" w14:textId="77777777" w:rsidR="00CB0717" w:rsidRDefault="00CB0717">
      <w:pPr>
        <w:rPr>
          <w:rFonts w:ascii="Garamond" w:hAnsi="Garamond"/>
          <w:b/>
          <w:bCs/>
          <w:sz w:val="20"/>
          <w:szCs w:val="20"/>
        </w:rPr>
      </w:pPr>
      <w:r>
        <w:rPr>
          <w:rFonts w:ascii="Garamond" w:hAnsi="Garamond"/>
          <w:b/>
          <w:bCs/>
          <w:sz w:val="20"/>
          <w:szCs w:val="20"/>
        </w:rPr>
        <w:br w:type="page"/>
      </w:r>
    </w:p>
    <w:p w14:paraId="2F43F03C" w14:textId="7446E3B4" w:rsidR="007C6E12" w:rsidRDefault="007C6E12" w:rsidP="00AE4DB4">
      <w:pPr>
        <w:rPr>
          <w:rFonts w:ascii="Garamond" w:hAnsi="Garamond"/>
          <w:b/>
          <w:bCs/>
          <w:sz w:val="20"/>
          <w:szCs w:val="20"/>
        </w:rPr>
      </w:pPr>
      <w:r w:rsidRPr="00575C1C">
        <w:rPr>
          <w:rFonts w:ascii="Garamond" w:hAnsi="Garamond"/>
          <w:b/>
          <w:bCs/>
          <w:sz w:val="20"/>
          <w:szCs w:val="20"/>
          <w:highlight w:val="yellow"/>
        </w:rPr>
        <w:lastRenderedPageBreak/>
        <w:t xml:space="preserve">I still need to </w:t>
      </w:r>
      <w:r w:rsidR="00575C1C" w:rsidRPr="00575C1C">
        <w:rPr>
          <w:rFonts w:ascii="Garamond" w:hAnsi="Garamond"/>
          <w:b/>
          <w:bCs/>
          <w:sz w:val="20"/>
          <w:szCs w:val="20"/>
          <w:highlight w:val="yellow"/>
        </w:rPr>
        <w:t>add text to these sections</w:t>
      </w:r>
    </w:p>
    <w:p w14:paraId="0EDA3C05" w14:textId="5BB0F8C1" w:rsidR="00AE4DB4" w:rsidRPr="00AE4DB4" w:rsidRDefault="00AE4DB4" w:rsidP="00AE4DB4">
      <w:pPr>
        <w:rPr>
          <w:rFonts w:ascii="Garamond" w:hAnsi="Garamond"/>
          <w:b/>
          <w:bCs/>
          <w:sz w:val="20"/>
          <w:szCs w:val="20"/>
        </w:rPr>
      </w:pPr>
      <w:r w:rsidRPr="00AE4DB4">
        <w:rPr>
          <w:rFonts w:ascii="Garamond" w:hAnsi="Garamond"/>
          <w:b/>
          <w:bCs/>
          <w:sz w:val="20"/>
          <w:szCs w:val="20"/>
        </w:rPr>
        <w:t>1) Button: Request a Supervision Fit Consult</w:t>
      </w:r>
    </w:p>
    <w:p w14:paraId="653D547F" w14:textId="77777777" w:rsidR="00AE4DB4" w:rsidRPr="00AE4DB4" w:rsidRDefault="00AE4DB4" w:rsidP="00AE4DB4">
      <w:pPr>
        <w:rPr>
          <w:rFonts w:ascii="Garamond" w:hAnsi="Garamond"/>
          <w:sz w:val="20"/>
          <w:szCs w:val="20"/>
        </w:rPr>
      </w:pPr>
      <w:r w:rsidRPr="00AE4DB4">
        <w:rPr>
          <w:rFonts w:ascii="Garamond" w:hAnsi="Garamond"/>
          <w:b/>
          <w:bCs/>
          <w:sz w:val="20"/>
          <w:szCs w:val="20"/>
        </w:rPr>
        <w:t>Goal:</w:t>
      </w:r>
      <w:r w:rsidRPr="00AE4DB4">
        <w:rPr>
          <w:rFonts w:ascii="Garamond" w:hAnsi="Garamond"/>
          <w:sz w:val="20"/>
          <w:szCs w:val="20"/>
        </w:rPr>
        <w:t xml:space="preserve"> convert supervision leads with clarity + boundaries.</w:t>
      </w:r>
    </w:p>
    <w:p w14:paraId="7CDF6D51" w14:textId="04BAC742" w:rsidR="00AE4DB4" w:rsidRPr="00AE4DB4" w:rsidRDefault="00AE4DB4" w:rsidP="00AE4DB4">
      <w:pPr>
        <w:rPr>
          <w:rFonts w:ascii="Garamond" w:hAnsi="Garamond"/>
          <w:sz w:val="20"/>
          <w:szCs w:val="20"/>
        </w:rPr>
      </w:pPr>
      <w:r w:rsidRPr="00AE4DB4">
        <w:rPr>
          <w:rFonts w:ascii="Garamond" w:hAnsi="Garamond"/>
          <w:b/>
          <w:bCs/>
          <w:sz w:val="20"/>
          <w:szCs w:val="20"/>
        </w:rPr>
        <w:t>Page sections:</w:t>
      </w:r>
    </w:p>
    <w:p w14:paraId="2271ACD2" w14:textId="77777777" w:rsidR="00AE4DB4" w:rsidRPr="00AE4DB4" w:rsidRDefault="00AE4DB4" w:rsidP="00AE4DB4">
      <w:pPr>
        <w:numPr>
          <w:ilvl w:val="0"/>
          <w:numId w:val="1"/>
        </w:numPr>
        <w:rPr>
          <w:rFonts w:ascii="Garamond" w:hAnsi="Garamond"/>
          <w:sz w:val="20"/>
          <w:szCs w:val="20"/>
        </w:rPr>
      </w:pPr>
      <w:r w:rsidRPr="00AE4DB4">
        <w:rPr>
          <w:rFonts w:ascii="Garamond" w:hAnsi="Garamond"/>
          <w:b/>
          <w:bCs/>
          <w:sz w:val="20"/>
          <w:szCs w:val="20"/>
        </w:rPr>
        <w:t>Header (repeat identity)</w:t>
      </w:r>
    </w:p>
    <w:p w14:paraId="7DFFB972" w14:textId="77777777" w:rsidR="00AE4DB4" w:rsidRPr="00F376C1" w:rsidRDefault="00AE4DB4" w:rsidP="00F376C1">
      <w:pPr>
        <w:pStyle w:val="ListParagraph"/>
        <w:numPr>
          <w:ilvl w:val="0"/>
          <w:numId w:val="23"/>
        </w:numPr>
        <w:rPr>
          <w:rFonts w:ascii="Garamond" w:hAnsi="Garamond"/>
          <w:sz w:val="20"/>
          <w:szCs w:val="20"/>
        </w:rPr>
      </w:pPr>
      <w:r w:rsidRPr="00F376C1">
        <w:rPr>
          <w:rFonts w:ascii="Garamond" w:hAnsi="Garamond"/>
          <w:sz w:val="20"/>
          <w:szCs w:val="20"/>
        </w:rPr>
        <w:t>Integrated Relational Dynamics, PLLC · Kotia K. Whitaker, LMFT-S</w:t>
      </w:r>
    </w:p>
    <w:p w14:paraId="567A3D5A" w14:textId="77777777" w:rsidR="00AE4DB4" w:rsidRPr="00F376C1" w:rsidRDefault="00AE4DB4" w:rsidP="00F376C1">
      <w:pPr>
        <w:pStyle w:val="ListParagraph"/>
        <w:numPr>
          <w:ilvl w:val="0"/>
          <w:numId w:val="23"/>
        </w:numPr>
        <w:rPr>
          <w:rFonts w:ascii="Garamond" w:hAnsi="Garamond"/>
          <w:sz w:val="20"/>
          <w:szCs w:val="20"/>
        </w:rPr>
      </w:pPr>
      <w:r w:rsidRPr="00F376C1">
        <w:rPr>
          <w:rFonts w:ascii="Garamond" w:hAnsi="Garamond"/>
          <w:sz w:val="20"/>
          <w:szCs w:val="20"/>
        </w:rPr>
        <w:t>“Supervision Fit Consult”</w:t>
      </w:r>
    </w:p>
    <w:p w14:paraId="2A90981D" w14:textId="77777777" w:rsidR="00AE4DB4" w:rsidRPr="00AE4DB4" w:rsidRDefault="00AE4DB4" w:rsidP="00AE4DB4">
      <w:pPr>
        <w:numPr>
          <w:ilvl w:val="0"/>
          <w:numId w:val="3"/>
        </w:numPr>
        <w:rPr>
          <w:rFonts w:ascii="Garamond" w:hAnsi="Garamond"/>
          <w:sz w:val="20"/>
          <w:szCs w:val="20"/>
        </w:rPr>
      </w:pPr>
      <w:r w:rsidRPr="00AE4DB4">
        <w:rPr>
          <w:rFonts w:ascii="Garamond" w:hAnsi="Garamond"/>
          <w:b/>
          <w:bCs/>
          <w:sz w:val="20"/>
          <w:szCs w:val="20"/>
        </w:rPr>
        <w:t>What this is</w:t>
      </w:r>
    </w:p>
    <w:p w14:paraId="08285207" w14:textId="77777777" w:rsidR="00AE4DB4" w:rsidRPr="00F376C1" w:rsidRDefault="00AE4DB4" w:rsidP="00F376C1">
      <w:pPr>
        <w:pStyle w:val="ListParagraph"/>
        <w:numPr>
          <w:ilvl w:val="0"/>
          <w:numId w:val="24"/>
        </w:numPr>
        <w:rPr>
          <w:rFonts w:ascii="Garamond" w:hAnsi="Garamond"/>
          <w:sz w:val="20"/>
          <w:szCs w:val="20"/>
        </w:rPr>
      </w:pPr>
      <w:r w:rsidRPr="00F376C1">
        <w:rPr>
          <w:rFonts w:ascii="Garamond" w:hAnsi="Garamond"/>
          <w:sz w:val="20"/>
          <w:szCs w:val="20"/>
        </w:rPr>
        <w:t>2–3 lines: structured fit + frame-setting; not supervision; no case consultation.</w:t>
      </w:r>
    </w:p>
    <w:p w14:paraId="0DDF8095" w14:textId="77777777" w:rsidR="00AE4DB4" w:rsidRPr="00AE4DB4" w:rsidRDefault="00AE4DB4" w:rsidP="00AE4DB4">
      <w:pPr>
        <w:numPr>
          <w:ilvl w:val="0"/>
          <w:numId w:val="5"/>
        </w:numPr>
        <w:rPr>
          <w:rFonts w:ascii="Garamond" w:hAnsi="Garamond"/>
          <w:sz w:val="20"/>
          <w:szCs w:val="20"/>
        </w:rPr>
      </w:pPr>
      <w:r w:rsidRPr="00AE4DB4">
        <w:rPr>
          <w:rFonts w:ascii="Garamond" w:hAnsi="Garamond"/>
          <w:b/>
          <w:bCs/>
          <w:sz w:val="20"/>
          <w:szCs w:val="20"/>
        </w:rPr>
        <w:t>What we’ll cover</w:t>
      </w:r>
    </w:p>
    <w:p w14:paraId="525483C8" w14:textId="77777777" w:rsidR="00AE4DB4" w:rsidRPr="00F376C1" w:rsidRDefault="00AE4DB4" w:rsidP="00F376C1">
      <w:pPr>
        <w:pStyle w:val="ListParagraph"/>
        <w:numPr>
          <w:ilvl w:val="0"/>
          <w:numId w:val="24"/>
        </w:numPr>
        <w:rPr>
          <w:rFonts w:ascii="Garamond" w:hAnsi="Garamond"/>
          <w:sz w:val="20"/>
          <w:szCs w:val="20"/>
        </w:rPr>
      </w:pPr>
      <w:r w:rsidRPr="00F376C1">
        <w:rPr>
          <w:rFonts w:ascii="Garamond" w:hAnsi="Garamond"/>
          <w:sz w:val="20"/>
          <w:szCs w:val="20"/>
        </w:rPr>
        <w:t>5 bullets (tight): goals/setting, conceptualization habits, documentation strength, boundaries/ethics under pressure, cadence/expectations.</w:t>
      </w:r>
    </w:p>
    <w:p w14:paraId="0F507D94" w14:textId="77777777" w:rsidR="00AE4DB4" w:rsidRPr="00AE4DB4" w:rsidRDefault="00AE4DB4" w:rsidP="00AE4DB4">
      <w:pPr>
        <w:numPr>
          <w:ilvl w:val="0"/>
          <w:numId w:val="7"/>
        </w:numPr>
        <w:rPr>
          <w:rFonts w:ascii="Garamond" w:hAnsi="Garamond"/>
          <w:sz w:val="20"/>
          <w:szCs w:val="20"/>
        </w:rPr>
      </w:pPr>
      <w:r w:rsidRPr="00AE4DB4">
        <w:rPr>
          <w:rFonts w:ascii="Garamond" w:hAnsi="Garamond"/>
          <w:b/>
          <w:bCs/>
          <w:sz w:val="20"/>
          <w:szCs w:val="20"/>
        </w:rPr>
        <w:t>What to bring (simple checklist)</w:t>
      </w:r>
    </w:p>
    <w:p w14:paraId="1DEE5C27" w14:textId="77777777" w:rsidR="00AE4DB4" w:rsidRPr="00F376C1" w:rsidRDefault="00AE4DB4" w:rsidP="00F376C1">
      <w:pPr>
        <w:pStyle w:val="ListParagraph"/>
        <w:numPr>
          <w:ilvl w:val="0"/>
          <w:numId w:val="24"/>
        </w:numPr>
        <w:rPr>
          <w:rFonts w:ascii="Garamond" w:hAnsi="Garamond"/>
          <w:sz w:val="20"/>
          <w:szCs w:val="20"/>
        </w:rPr>
      </w:pPr>
      <w:r w:rsidRPr="00F376C1">
        <w:rPr>
          <w:rFonts w:ascii="Garamond" w:hAnsi="Garamond"/>
          <w:sz w:val="20"/>
          <w:szCs w:val="20"/>
        </w:rPr>
        <w:t>Setting + population</w:t>
      </w:r>
    </w:p>
    <w:p w14:paraId="5C51FF49" w14:textId="77777777" w:rsidR="00AE4DB4" w:rsidRPr="00F376C1" w:rsidRDefault="00AE4DB4" w:rsidP="00F376C1">
      <w:pPr>
        <w:pStyle w:val="ListParagraph"/>
        <w:numPr>
          <w:ilvl w:val="0"/>
          <w:numId w:val="24"/>
        </w:numPr>
        <w:rPr>
          <w:rFonts w:ascii="Garamond" w:hAnsi="Garamond"/>
          <w:sz w:val="20"/>
          <w:szCs w:val="20"/>
        </w:rPr>
      </w:pPr>
      <w:r w:rsidRPr="00F376C1">
        <w:rPr>
          <w:rFonts w:ascii="Garamond" w:hAnsi="Garamond"/>
          <w:sz w:val="20"/>
          <w:szCs w:val="20"/>
        </w:rPr>
        <w:t>License status / requirements (if applicable)</w:t>
      </w:r>
    </w:p>
    <w:p w14:paraId="50BB796C" w14:textId="77777777" w:rsidR="00AE4DB4" w:rsidRPr="00F376C1" w:rsidRDefault="00AE4DB4" w:rsidP="00F376C1">
      <w:pPr>
        <w:pStyle w:val="ListParagraph"/>
        <w:numPr>
          <w:ilvl w:val="0"/>
          <w:numId w:val="24"/>
        </w:numPr>
        <w:rPr>
          <w:rFonts w:ascii="Garamond" w:hAnsi="Garamond"/>
          <w:sz w:val="20"/>
          <w:szCs w:val="20"/>
        </w:rPr>
      </w:pPr>
      <w:r w:rsidRPr="00F376C1">
        <w:rPr>
          <w:rFonts w:ascii="Garamond" w:hAnsi="Garamond"/>
          <w:sz w:val="20"/>
          <w:szCs w:val="20"/>
        </w:rPr>
        <w:t>1–2 short examples of the kinds of cases/situations you want help conceptualizing (no identifiers)</w:t>
      </w:r>
    </w:p>
    <w:p w14:paraId="432DFF46" w14:textId="77777777" w:rsidR="00AE4DB4" w:rsidRPr="00F376C1" w:rsidRDefault="00AE4DB4" w:rsidP="00F376C1">
      <w:pPr>
        <w:pStyle w:val="ListParagraph"/>
        <w:numPr>
          <w:ilvl w:val="0"/>
          <w:numId w:val="24"/>
        </w:numPr>
        <w:rPr>
          <w:rFonts w:ascii="Garamond" w:hAnsi="Garamond"/>
          <w:sz w:val="20"/>
          <w:szCs w:val="20"/>
        </w:rPr>
      </w:pPr>
      <w:r w:rsidRPr="00F376C1">
        <w:rPr>
          <w:rFonts w:ascii="Garamond" w:hAnsi="Garamond"/>
          <w:sz w:val="20"/>
          <w:szCs w:val="20"/>
        </w:rPr>
        <w:t>Documentation questions you’re stuck on</w:t>
      </w:r>
    </w:p>
    <w:p w14:paraId="56A6EE81" w14:textId="77777777" w:rsidR="00AE4DB4" w:rsidRPr="00F376C1" w:rsidRDefault="00AE4DB4" w:rsidP="00F376C1">
      <w:pPr>
        <w:pStyle w:val="ListParagraph"/>
        <w:numPr>
          <w:ilvl w:val="0"/>
          <w:numId w:val="24"/>
        </w:numPr>
        <w:rPr>
          <w:rFonts w:ascii="Garamond" w:hAnsi="Garamond"/>
          <w:sz w:val="20"/>
          <w:szCs w:val="20"/>
        </w:rPr>
      </w:pPr>
      <w:r w:rsidRPr="00F376C1">
        <w:rPr>
          <w:rFonts w:ascii="Garamond" w:hAnsi="Garamond"/>
          <w:sz w:val="20"/>
          <w:szCs w:val="20"/>
        </w:rPr>
        <w:t>Boundary/ethics scenarios you want to think through</w:t>
      </w:r>
    </w:p>
    <w:p w14:paraId="5D18AF0A" w14:textId="77777777" w:rsidR="00AE4DB4" w:rsidRPr="00AE4DB4" w:rsidRDefault="00AE4DB4" w:rsidP="00AE4DB4">
      <w:pPr>
        <w:numPr>
          <w:ilvl w:val="0"/>
          <w:numId w:val="9"/>
        </w:numPr>
        <w:rPr>
          <w:rFonts w:ascii="Garamond" w:hAnsi="Garamond"/>
          <w:sz w:val="20"/>
          <w:szCs w:val="20"/>
        </w:rPr>
      </w:pPr>
      <w:r w:rsidRPr="00AE4DB4">
        <w:rPr>
          <w:rFonts w:ascii="Garamond" w:hAnsi="Garamond"/>
          <w:b/>
          <w:bCs/>
          <w:sz w:val="20"/>
          <w:szCs w:val="20"/>
        </w:rPr>
        <w:t>Logistics</w:t>
      </w:r>
    </w:p>
    <w:p w14:paraId="17000D38" w14:textId="77777777" w:rsidR="00AE4DB4" w:rsidRPr="00F376C1" w:rsidRDefault="00AE4DB4" w:rsidP="00F376C1">
      <w:pPr>
        <w:pStyle w:val="ListParagraph"/>
        <w:numPr>
          <w:ilvl w:val="0"/>
          <w:numId w:val="25"/>
        </w:numPr>
        <w:rPr>
          <w:rFonts w:ascii="Garamond" w:hAnsi="Garamond"/>
          <w:sz w:val="20"/>
          <w:szCs w:val="20"/>
        </w:rPr>
      </w:pPr>
      <w:r w:rsidRPr="00F376C1">
        <w:rPr>
          <w:rFonts w:ascii="Garamond" w:hAnsi="Garamond"/>
          <w:sz w:val="20"/>
          <w:szCs w:val="20"/>
        </w:rPr>
        <w:t>Duration (45–60 min) + telehealth</w:t>
      </w:r>
    </w:p>
    <w:p w14:paraId="7807D71C" w14:textId="77777777" w:rsidR="00AE4DB4" w:rsidRPr="00F376C1" w:rsidRDefault="00AE4DB4" w:rsidP="00F376C1">
      <w:pPr>
        <w:pStyle w:val="ListParagraph"/>
        <w:numPr>
          <w:ilvl w:val="0"/>
          <w:numId w:val="25"/>
        </w:numPr>
        <w:rPr>
          <w:rFonts w:ascii="Garamond" w:hAnsi="Garamond"/>
          <w:sz w:val="20"/>
          <w:szCs w:val="20"/>
        </w:rPr>
      </w:pPr>
      <w:r w:rsidRPr="00F376C1">
        <w:rPr>
          <w:rFonts w:ascii="Garamond" w:hAnsi="Garamond"/>
          <w:sz w:val="20"/>
          <w:szCs w:val="20"/>
        </w:rPr>
        <w:t xml:space="preserve">Private pay (price if you’re ready; if </w:t>
      </w:r>
      <w:proofErr w:type="gramStart"/>
      <w:r w:rsidRPr="00F376C1">
        <w:rPr>
          <w:rFonts w:ascii="Garamond" w:hAnsi="Garamond"/>
          <w:sz w:val="20"/>
          <w:szCs w:val="20"/>
        </w:rPr>
        <w:t>not, “</w:t>
      </w:r>
      <w:proofErr w:type="gramEnd"/>
      <w:r w:rsidRPr="00F376C1">
        <w:rPr>
          <w:rFonts w:ascii="Garamond" w:hAnsi="Garamond"/>
          <w:sz w:val="20"/>
          <w:szCs w:val="20"/>
        </w:rPr>
        <w:t xml:space="preserve">fee provided by </w:t>
      </w:r>
      <w:proofErr w:type="gramStart"/>
      <w:r w:rsidRPr="00F376C1">
        <w:rPr>
          <w:rFonts w:ascii="Garamond" w:hAnsi="Garamond"/>
          <w:sz w:val="20"/>
          <w:szCs w:val="20"/>
        </w:rPr>
        <w:t>email”)</w:t>
      </w:r>
      <w:proofErr w:type="gramEnd"/>
    </w:p>
    <w:p w14:paraId="5FD44F19" w14:textId="77777777" w:rsidR="00AE4DB4" w:rsidRPr="00F376C1" w:rsidRDefault="00AE4DB4" w:rsidP="00F376C1">
      <w:pPr>
        <w:pStyle w:val="ListParagraph"/>
        <w:numPr>
          <w:ilvl w:val="0"/>
          <w:numId w:val="25"/>
        </w:numPr>
        <w:rPr>
          <w:rFonts w:ascii="Garamond" w:hAnsi="Garamond"/>
          <w:sz w:val="20"/>
          <w:szCs w:val="20"/>
        </w:rPr>
      </w:pPr>
      <w:r w:rsidRPr="00F376C1">
        <w:rPr>
          <w:rFonts w:ascii="Garamond" w:hAnsi="Garamond"/>
          <w:sz w:val="20"/>
          <w:szCs w:val="20"/>
        </w:rPr>
        <w:t>Email-only inquiries</w:t>
      </w:r>
    </w:p>
    <w:p w14:paraId="6EEB4AB8" w14:textId="77777777" w:rsidR="00AE4DB4" w:rsidRPr="00F376C1" w:rsidRDefault="00AE4DB4" w:rsidP="00F376C1">
      <w:pPr>
        <w:pStyle w:val="ListParagraph"/>
        <w:numPr>
          <w:ilvl w:val="0"/>
          <w:numId w:val="25"/>
        </w:numPr>
        <w:rPr>
          <w:rFonts w:ascii="Garamond" w:hAnsi="Garamond"/>
          <w:sz w:val="20"/>
          <w:szCs w:val="20"/>
        </w:rPr>
      </w:pPr>
      <w:r w:rsidRPr="00F376C1">
        <w:rPr>
          <w:rFonts w:ascii="Garamond" w:hAnsi="Garamond"/>
          <w:sz w:val="20"/>
          <w:szCs w:val="20"/>
        </w:rPr>
        <w:t>Cancellation/reschedule boundary (simple)</w:t>
      </w:r>
    </w:p>
    <w:p w14:paraId="539E7079" w14:textId="77777777" w:rsidR="00AE4DB4" w:rsidRPr="00AE4DB4" w:rsidRDefault="00AE4DB4" w:rsidP="00AE4DB4">
      <w:pPr>
        <w:numPr>
          <w:ilvl w:val="0"/>
          <w:numId w:val="11"/>
        </w:numPr>
        <w:rPr>
          <w:rFonts w:ascii="Garamond" w:hAnsi="Garamond"/>
          <w:sz w:val="20"/>
          <w:szCs w:val="20"/>
        </w:rPr>
      </w:pPr>
      <w:r w:rsidRPr="00AE4DB4">
        <w:rPr>
          <w:rFonts w:ascii="Garamond" w:hAnsi="Garamond"/>
          <w:b/>
          <w:bCs/>
          <w:sz w:val="20"/>
          <w:szCs w:val="20"/>
        </w:rPr>
        <w:t>Stopping points / not a fit</w:t>
      </w:r>
    </w:p>
    <w:p w14:paraId="004DC713" w14:textId="77777777" w:rsidR="00AE4DB4" w:rsidRPr="00F376C1" w:rsidRDefault="00AE4DB4" w:rsidP="00F376C1">
      <w:pPr>
        <w:pStyle w:val="ListParagraph"/>
        <w:numPr>
          <w:ilvl w:val="0"/>
          <w:numId w:val="22"/>
        </w:numPr>
        <w:rPr>
          <w:rFonts w:ascii="Garamond" w:hAnsi="Garamond"/>
          <w:sz w:val="20"/>
          <w:szCs w:val="20"/>
        </w:rPr>
      </w:pPr>
      <w:r w:rsidRPr="00F376C1">
        <w:rPr>
          <w:rFonts w:ascii="Garamond" w:hAnsi="Garamond"/>
          <w:sz w:val="20"/>
          <w:szCs w:val="20"/>
        </w:rPr>
        <w:t>Crisis coverage not provided</w:t>
      </w:r>
    </w:p>
    <w:p w14:paraId="42DAD3B5" w14:textId="77777777" w:rsidR="00AE4DB4" w:rsidRPr="00F376C1" w:rsidRDefault="00AE4DB4" w:rsidP="00F376C1">
      <w:pPr>
        <w:pStyle w:val="ListParagraph"/>
        <w:numPr>
          <w:ilvl w:val="0"/>
          <w:numId w:val="22"/>
        </w:numPr>
        <w:rPr>
          <w:rFonts w:ascii="Garamond" w:hAnsi="Garamond"/>
          <w:sz w:val="20"/>
          <w:szCs w:val="20"/>
        </w:rPr>
      </w:pPr>
      <w:r w:rsidRPr="00F376C1">
        <w:rPr>
          <w:rFonts w:ascii="Garamond" w:hAnsi="Garamond"/>
          <w:sz w:val="20"/>
          <w:szCs w:val="20"/>
        </w:rPr>
        <w:t>No outcome guarantees</w:t>
      </w:r>
    </w:p>
    <w:p w14:paraId="5FF89C3F" w14:textId="77777777" w:rsidR="00AE4DB4" w:rsidRPr="00F376C1" w:rsidRDefault="00AE4DB4" w:rsidP="00F376C1">
      <w:pPr>
        <w:pStyle w:val="ListParagraph"/>
        <w:numPr>
          <w:ilvl w:val="0"/>
          <w:numId w:val="22"/>
        </w:numPr>
        <w:rPr>
          <w:rFonts w:ascii="Garamond" w:hAnsi="Garamond"/>
          <w:sz w:val="20"/>
          <w:szCs w:val="20"/>
        </w:rPr>
      </w:pPr>
      <w:r w:rsidRPr="00F376C1">
        <w:rPr>
          <w:rFonts w:ascii="Garamond" w:hAnsi="Garamond"/>
          <w:sz w:val="20"/>
          <w:szCs w:val="20"/>
        </w:rPr>
        <w:t>No supervision used as leverage</w:t>
      </w:r>
    </w:p>
    <w:p w14:paraId="5F8F0EC7" w14:textId="77777777" w:rsidR="00AE4DB4" w:rsidRPr="00AE4DB4" w:rsidRDefault="00AE4DB4" w:rsidP="00AE4DB4">
      <w:pPr>
        <w:numPr>
          <w:ilvl w:val="0"/>
          <w:numId w:val="12"/>
        </w:numPr>
        <w:rPr>
          <w:rFonts w:ascii="Garamond" w:hAnsi="Garamond"/>
          <w:sz w:val="20"/>
          <w:szCs w:val="20"/>
        </w:rPr>
      </w:pPr>
      <w:r w:rsidRPr="00AE4DB4">
        <w:rPr>
          <w:rFonts w:ascii="Garamond" w:hAnsi="Garamond"/>
          <w:sz w:val="20"/>
          <w:szCs w:val="20"/>
        </w:rPr>
        <w:t>“If not a fit, I’ll help you find a better match.”</w:t>
      </w:r>
    </w:p>
    <w:p w14:paraId="0E36C5BB" w14:textId="77777777" w:rsidR="00AE4DB4" w:rsidRPr="00AE4DB4" w:rsidRDefault="00AE4DB4" w:rsidP="00AE4DB4">
      <w:pPr>
        <w:numPr>
          <w:ilvl w:val="0"/>
          <w:numId w:val="13"/>
        </w:numPr>
        <w:rPr>
          <w:rFonts w:ascii="Garamond" w:hAnsi="Garamond"/>
          <w:sz w:val="20"/>
          <w:szCs w:val="20"/>
        </w:rPr>
      </w:pPr>
      <w:r w:rsidRPr="00AE4DB4">
        <w:rPr>
          <w:rFonts w:ascii="Garamond" w:hAnsi="Garamond"/>
          <w:b/>
          <w:bCs/>
          <w:sz w:val="20"/>
          <w:szCs w:val="20"/>
        </w:rPr>
        <w:t>CTA block</w:t>
      </w:r>
    </w:p>
    <w:p w14:paraId="664C5DD0" w14:textId="77777777" w:rsidR="00AE4DB4" w:rsidRPr="00237FCB" w:rsidRDefault="00AE4DB4" w:rsidP="00237FCB">
      <w:pPr>
        <w:pStyle w:val="ListParagraph"/>
        <w:numPr>
          <w:ilvl w:val="0"/>
          <w:numId w:val="26"/>
        </w:numPr>
        <w:rPr>
          <w:rFonts w:ascii="Garamond" w:hAnsi="Garamond"/>
          <w:sz w:val="20"/>
          <w:szCs w:val="20"/>
        </w:rPr>
      </w:pPr>
      <w:r w:rsidRPr="00237FCB">
        <w:rPr>
          <w:rFonts w:ascii="Garamond" w:hAnsi="Garamond"/>
          <w:sz w:val="20"/>
          <w:szCs w:val="20"/>
        </w:rPr>
        <w:t>Big heading: “Request a Supervision Fit Consult”</w:t>
      </w:r>
    </w:p>
    <w:p w14:paraId="1AB7EE53" w14:textId="74ED1418" w:rsidR="00AE4DB4" w:rsidRPr="00AE4DB4" w:rsidRDefault="00AE4DB4" w:rsidP="00AE4DB4">
      <w:pPr>
        <w:numPr>
          <w:ilvl w:val="0"/>
          <w:numId w:val="14"/>
        </w:numPr>
        <w:rPr>
          <w:rFonts w:ascii="Garamond" w:hAnsi="Garamond"/>
          <w:sz w:val="20"/>
          <w:szCs w:val="20"/>
        </w:rPr>
      </w:pPr>
      <w:r w:rsidRPr="00AE4DB4">
        <w:rPr>
          <w:rFonts w:ascii="Garamond" w:hAnsi="Garamond"/>
          <w:b/>
          <w:bCs/>
          <w:sz w:val="20"/>
          <w:szCs w:val="20"/>
        </w:rPr>
        <w:t>Embedded Squarespace form</w:t>
      </w:r>
      <w:r w:rsidRPr="00AE4DB4">
        <w:rPr>
          <w:rFonts w:ascii="Garamond" w:hAnsi="Garamond"/>
          <w:sz w:val="20"/>
          <w:szCs w:val="20"/>
        </w:rPr>
        <w:t xml:space="preserve"> OR </w:t>
      </w:r>
      <w:proofErr w:type="spellStart"/>
      <w:r w:rsidRPr="00AE4DB4">
        <w:rPr>
          <w:rFonts w:ascii="Garamond" w:hAnsi="Garamond"/>
          <w:sz w:val="20"/>
          <w:szCs w:val="20"/>
        </w:rPr>
        <w:t>mailto</w:t>
      </w:r>
      <w:proofErr w:type="spellEnd"/>
      <w:r w:rsidRPr="00AE4DB4">
        <w:rPr>
          <w:rFonts w:ascii="Garamond" w:hAnsi="Garamond"/>
          <w:sz w:val="20"/>
          <w:szCs w:val="20"/>
        </w:rPr>
        <w:t xml:space="preserve"> link</w:t>
      </w:r>
    </w:p>
    <w:p w14:paraId="1D3EA000" w14:textId="77777777" w:rsidR="00AE4DB4" w:rsidRPr="00AE4DB4" w:rsidRDefault="00AE4DB4" w:rsidP="00AE4DB4">
      <w:pPr>
        <w:numPr>
          <w:ilvl w:val="1"/>
          <w:numId w:val="14"/>
        </w:numPr>
        <w:rPr>
          <w:rFonts w:ascii="Garamond" w:hAnsi="Garamond"/>
          <w:sz w:val="20"/>
          <w:szCs w:val="20"/>
        </w:rPr>
      </w:pPr>
      <w:r w:rsidRPr="00AE4DB4">
        <w:rPr>
          <w:rFonts w:ascii="Garamond" w:hAnsi="Garamond"/>
          <w:sz w:val="20"/>
          <w:szCs w:val="20"/>
        </w:rPr>
        <w:t>Name</w:t>
      </w:r>
    </w:p>
    <w:p w14:paraId="068CDC2C" w14:textId="77777777" w:rsidR="00AE4DB4" w:rsidRPr="00AE4DB4" w:rsidRDefault="00AE4DB4" w:rsidP="00AE4DB4">
      <w:pPr>
        <w:numPr>
          <w:ilvl w:val="1"/>
          <w:numId w:val="14"/>
        </w:numPr>
        <w:rPr>
          <w:rFonts w:ascii="Garamond" w:hAnsi="Garamond"/>
          <w:sz w:val="20"/>
          <w:szCs w:val="20"/>
        </w:rPr>
      </w:pPr>
      <w:r w:rsidRPr="00AE4DB4">
        <w:rPr>
          <w:rFonts w:ascii="Garamond" w:hAnsi="Garamond"/>
          <w:sz w:val="20"/>
          <w:szCs w:val="20"/>
        </w:rPr>
        <w:t>Email</w:t>
      </w:r>
    </w:p>
    <w:p w14:paraId="64E731FD" w14:textId="77777777" w:rsidR="00AE4DB4" w:rsidRPr="00AE4DB4" w:rsidRDefault="00AE4DB4" w:rsidP="00AE4DB4">
      <w:pPr>
        <w:numPr>
          <w:ilvl w:val="1"/>
          <w:numId w:val="14"/>
        </w:numPr>
        <w:rPr>
          <w:rFonts w:ascii="Garamond" w:hAnsi="Garamond"/>
          <w:sz w:val="20"/>
          <w:szCs w:val="20"/>
        </w:rPr>
      </w:pPr>
      <w:r w:rsidRPr="00AE4DB4">
        <w:rPr>
          <w:rFonts w:ascii="Garamond" w:hAnsi="Garamond"/>
          <w:sz w:val="20"/>
          <w:szCs w:val="20"/>
        </w:rPr>
        <w:t>State</w:t>
      </w:r>
    </w:p>
    <w:p w14:paraId="1475A4FC" w14:textId="77777777" w:rsidR="00AE4DB4" w:rsidRPr="00AE4DB4" w:rsidRDefault="00AE4DB4" w:rsidP="00AE4DB4">
      <w:pPr>
        <w:numPr>
          <w:ilvl w:val="1"/>
          <w:numId w:val="14"/>
        </w:numPr>
        <w:rPr>
          <w:rFonts w:ascii="Garamond" w:hAnsi="Garamond"/>
          <w:sz w:val="20"/>
          <w:szCs w:val="20"/>
        </w:rPr>
      </w:pPr>
      <w:r w:rsidRPr="00AE4DB4">
        <w:rPr>
          <w:rFonts w:ascii="Garamond" w:hAnsi="Garamond"/>
          <w:sz w:val="20"/>
          <w:szCs w:val="20"/>
        </w:rPr>
        <w:lastRenderedPageBreak/>
        <w:t>Current role (associate/intern/fully licensed)</w:t>
      </w:r>
    </w:p>
    <w:p w14:paraId="00470482" w14:textId="77777777" w:rsidR="00AE4DB4" w:rsidRPr="00AE4DB4" w:rsidRDefault="00AE4DB4" w:rsidP="00AE4DB4">
      <w:pPr>
        <w:numPr>
          <w:ilvl w:val="1"/>
          <w:numId w:val="14"/>
        </w:numPr>
        <w:rPr>
          <w:rFonts w:ascii="Garamond" w:hAnsi="Garamond"/>
          <w:sz w:val="20"/>
          <w:szCs w:val="20"/>
        </w:rPr>
      </w:pPr>
      <w:r w:rsidRPr="00AE4DB4">
        <w:rPr>
          <w:rFonts w:ascii="Garamond" w:hAnsi="Garamond"/>
          <w:sz w:val="20"/>
          <w:szCs w:val="20"/>
        </w:rPr>
        <w:t>What you want from supervision (short)</w:t>
      </w:r>
    </w:p>
    <w:p w14:paraId="3F84A21A" w14:textId="77777777" w:rsidR="00AE4DB4" w:rsidRPr="00AE4DB4" w:rsidRDefault="00AE4DB4" w:rsidP="00AE4DB4">
      <w:pPr>
        <w:numPr>
          <w:ilvl w:val="1"/>
          <w:numId w:val="14"/>
        </w:numPr>
        <w:rPr>
          <w:rFonts w:ascii="Garamond" w:hAnsi="Garamond"/>
          <w:sz w:val="20"/>
          <w:szCs w:val="20"/>
        </w:rPr>
      </w:pPr>
      <w:r w:rsidRPr="00AE4DB4">
        <w:rPr>
          <w:rFonts w:ascii="Garamond" w:hAnsi="Garamond"/>
          <w:sz w:val="20"/>
          <w:szCs w:val="20"/>
        </w:rPr>
        <w:t>Any documentation/boundary focus (short)</w:t>
      </w:r>
    </w:p>
    <w:p w14:paraId="5E4BA619" w14:textId="77777777" w:rsidR="00AE4DB4" w:rsidRPr="00AE4DB4" w:rsidRDefault="00185BD9" w:rsidP="00AE4DB4">
      <w:pPr>
        <w:rPr>
          <w:rFonts w:ascii="Garamond" w:hAnsi="Garamond"/>
          <w:sz w:val="20"/>
          <w:szCs w:val="20"/>
        </w:rPr>
      </w:pPr>
      <w:r>
        <w:rPr>
          <w:rFonts w:ascii="Garamond" w:hAnsi="Garamond"/>
          <w:sz w:val="20"/>
          <w:szCs w:val="20"/>
        </w:rPr>
        <w:pict w14:anchorId="7FBCD3F2">
          <v:rect id="_x0000_i1025" style="width:0;height:1.5pt" o:hralign="center" o:hrstd="t" o:hr="t" fillcolor="#a0a0a0" stroked="f"/>
        </w:pict>
      </w:r>
    </w:p>
    <w:p w14:paraId="172FEF77" w14:textId="013D9FDD" w:rsidR="00AE4DB4" w:rsidRPr="00AE4DB4" w:rsidRDefault="00AE4DB4" w:rsidP="00AE4DB4">
      <w:pPr>
        <w:rPr>
          <w:rFonts w:ascii="Garamond" w:hAnsi="Garamond"/>
          <w:b/>
          <w:bCs/>
          <w:sz w:val="20"/>
          <w:szCs w:val="20"/>
        </w:rPr>
      </w:pPr>
      <w:r w:rsidRPr="00AE4DB4">
        <w:rPr>
          <w:rFonts w:ascii="Garamond" w:hAnsi="Garamond"/>
          <w:b/>
          <w:bCs/>
          <w:sz w:val="20"/>
          <w:szCs w:val="20"/>
          <w:highlight w:val="yellow"/>
        </w:rPr>
        <w:t>2) Link: Explore Supervision</w:t>
      </w:r>
      <w:r w:rsidR="00575C1C">
        <w:rPr>
          <w:rFonts w:ascii="Garamond" w:hAnsi="Garamond"/>
          <w:b/>
          <w:bCs/>
          <w:sz w:val="20"/>
          <w:szCs w:val="20"/>
        </w:rPr>
        <w:t>???</w:t>
      </w:r>
    </w:p>
    <w:p w14:paraId="25026EAA" w14:textId="77777777" w:rsidR="00AE4DB4" w:rsidRPr="00AE4DB4" w:rsidRDefault="00AE4DB4" w:rsidP="00AE4DB4">
      <w:pPr>
        <w:rPr>
          <w:rFonts w:ascii="Garamond" w:hAnsi="Garamond"/>
          <w:sz w:val="20"/>
          <w:szCs w:val="20"/>
        </w:rPr>
      </w:pPr>
      <w:r w:rsidRPr="00AE4DB4">
        <w:rPr>
          <w:rFonts w:ascii="Garamond" w:hAnsi="Garamond"/>
          <w:b/>
          <w:bCs/>
          <w:sz w:val="20"/>
          <w:szCs w:val="20"/>
        </w:rPr>
        <w:t>Goal:</w:t>
      </w:r>
      <w:r w:rsidRPr="00AE4DB4">
        <w:rPr>
          <w:rFonts w:ascii="Garamond" w:hAnsi="Garamond"/>
          <w:sz w:val="20"/>
          <w:szCs w:val="20"/>
        </w:rPr>
        <w:t xml:space="preserve"> inform + qualify (the “why you” page).</w:t>
      </w:r>
    </w:p>
    <w:p w14:paraId="695C3FB4" w14:textId="77777777" w:rsidR="00AE4DB4" w:rsidRPr="00AE4DB4" w:rsidRDefault="00AE4DB4" w:rsidP="00AE4DB4">
      <w:pPr>
        <w:rPr>
          <w:rFonts w:ascii="Garamond" w:hAnsi="Garamond"/>
          <w:sz w:val="20"/>
          <w:szCs w:val="20"/>
        </w:rPr>
      </w:pPr>
      <w:r w:rsidRPr="00AE4DB4">
        <w:rPr>
          <w:rFonts w:ascii="Garamond" w:hAnsi="Garamond"/>
          <w:b/>
          <w:bCs/>
          <w:sz w:val="20"/>
          <w:szCs w:val="20"/>
        </w:rPr>
        <w:t>Page sections:</w:t>
      </w:r>
    </w:p>
    <w:p w14:paraId="1304D554" w14:textId="77777777" w:rsidR="00AE4DB4" w:rsidRPr="00AE4DB4" w:rsidRDefault="00AE4DB4" w:rsidP="00AE4DB4">
      <w:pPr>
        <w:numPr>
          <w:ilvl w:val="0"/>
          <w:numId w:val="15"/>
        </w:numPr>
        <w:rPr>
          <w:rFonts w:ascii="Garamond" w:hAnsi="Garamond"/>
          <w:sz w:val="20"/>
          <w:szCs w:val="20"/>
        </w:rPr>
      </w:pPr>
      <w:r w:rsidRPr="00AE4DB4">
        <w:rPr>
          <w:rFonts w:ascii="Garamond" w:hAnsi="Garamond"/>
          <w:b/>
          <w:bCs/>
          <w:sz w:val="20"/>
          <w:szCs w:val="20"/>
        </w:rPr>
        <w:t xml:space="preserve">Supervision </w:t>
      </w:r>
      <w:proofErr w:type="gramStart"/>
      <w:r w:rsidRPr="00AE4DB4">
        <w:rPr>
          <w:rFonts w:ascii="Garamond" w:hAnsi="Garamond"/>
          <w:b/>
          <w:bCs/>
          <w:sz w:val="20"/>
          <w:szCs w:val="20"/>
        </w:rPr>
        <w:t>focus</w:t>
      </w:r>
      <w:proofErr w:type="gramEnd"/>
      <w:r w:rsidRPr="00AE4DB4">
        <w:rPr>
          <w:rFonts w:ascii="Garamond" w:hAnsi="Garamond"/>
          <w:b/>
          <w:bCs/>
          <w:sz w:val="20"/>
          <w:szCs w:val="20"/>
        </w:rPr>
        <w:t xml:space="preserve"> statement</w:t>
      </w:r>
      <w:r w:rsidRPr="00AE4DB4">
        <w:rPr>
          <w:rFonts w:ascii="Garamond" w:hAnsi="Garamond"/>
          <w:sz w:val="20"/>
          <w:szCs w:val="20"/>
        </w:rPr>
        <w:t xml:space="preserve"> (1 paragraph)</w:t>
      </w:r>
    </w:p>
    <w:p w14:paraId="3B78B170" w14:textId="77777777" w:rsidR="00AE4DB4" w:rsidRPr="00AE4DB4" w:rsidRDefault="00AE4DB4" w:rsidP="00AE4DB4">
      <w:pPr>
        <w:numPr>
          <w:ilvl w:val="0"/>
          <w:numId w:val="15"/>
        </w:numPr>
        <w:rPr>
          <w:rFonts w:ascii="Garamond" w:hAnsi="Garamond"/>
          <w:sz w:val="20"/>
          <w:szCs w:val="20"/>
        </w:rPr>
      </w:pPr>
      <w:r w:rsidRPr="00AE4DB4">
        <w:rPr>
          <w:rFonts w:ascii="Garamond" w:hAnsi="Garamond"/>
          <w:b/>
          <w:bCs/>
          <w:sz w:val="20"/>
          <w:szCs w:val="20"/>
        </w:rPr>
        <w:t>Core emphasis bullets</w:t>
      </w:r>
      <w:r w:rsidRPr="00AE4DB4">
        <w:rPr>
          <w:rFonts w:ascii="Garamond" w:hAnsi="Garamond"/>
          <w:sz w:val="20"/>
          <w:szCs w:val="20"/>
        </w:rPr>
        <w:t xml:space="preserve"> (conceptualization, documentation, boundaries, ethics under pressure)</w:t>
      </w:r>
    </w:p>
    <w:p w14:paraId="203BD8D3" w14:textId="77777777" w:rsidR="00AE4DB4" w:rsidRPr="00AE4DB4" w:rsidRDefault="00AE4DB4" w:rsidP="00AE4DB4">
      <w:pPr>
        <w:numPr>
          <w:ilvl w:val="0"/>
          <w:numId w:val="15"/>
        </w:numPr>
        <w:rPr>
          <w:rFonts w:ascii="Garamond" w:hAnsi="Garamond"/>
          <w:sz w:val="20"/>
          <w:szCs w:val="20"/>
        </w:rPr>
      </w:pPr>
      <w:r w:rsidRPr="00AE4DB4">
        <w:rPr>
          <w:rFonts w:ascii="Garamond" w:hAnsi="Garamond"/>
          <w:b/>
          <w:bCs/>
          <w:sz w:val="20"/>
          <w:szCs w:val="20"/>
        </w:rPr>
        <w:t>How supervision works</w:t>
      </w:r>
      <w:r w:rsidRPr="00AE4DB4">
        <w:rPr>
          <w:rFonts w:ascii="Garamond" w:hAnsi="Garamond"/>
          <w:sz w:val="20"/>
          <w:szCs w:val="20"/>
        </w:rPr>
        <w:t xml:space="preserve"> (cadence, what sessions look like, expectations)</w:t>
      </w:r>
    </w:p>
    <w:p w14:paraId="32F9E6E7" w14:textId="77777777" w:rsidR="00AE4DB4" w:rsidRPr="00AE4DB4" w:rsidRDefault="00AE4DB4" w:rsidP="00AE4DB4">
      <w:pPr>
        <w:numPr>
          <w:ilvl w:val="0"/>
          <w:numId w:val="15"/>
        </w:numPr>
        <w:rPr>
          <w:rFonts w:ascii="Garamond" w:hAnsi="Garamond"/>
          <w:sz w:val="20"/>
          <w:szCs w:val="20"/>
        </w:rPr>
      </w:pPr>
      <w:r w:rsidRPr="00AE4DB4">
        <w:rPr>
          <w:rFonts w:ascii="Garamond" w:hAnsi="Garamond"/>
          <w:b/>
          <w:bCs/>
          <w:sz w:val="20"/>
          <w:szCs w:val="20"/>
        </w:rPr>
        <w:t>Documentation &amp; defensibility</w:t>
      </w:r>
      <w:r w:rsidRPr="00AE4DB4">
        <w:rPr>
          <w:rFonts w:ascii="Garamond" w:hAnsi="Garamond"/>
          <w:sz w:val="20"/>
          <w:szCs w:val="20"/>
        </w:rPr>
        <w:t xml:space="preserve"> (what notes must do; no templates-as-cover posture)</w:t>
      </w:r>
    </w:p>
    <w:p w14:paraId="381BF400" w14:textId="77777777" w:rsidR="00AE4DB4" w:rsidRPr="00AE4DB4" w:rsidRDefault="00AE4DB4" w:rsidP="00AE4DB4">
      <w:pPr>
        <w:numPr>
          <w:ilvl w:val="0"/>
          <w:numId w:val="15"/>
        </w:numPr>
        <w:rPr>
          <w:rFonts w:ascii="Garamond" w:hAnsi="Garamond"/>
          <w:sz w:val="20"/>
          <w:szCs w:val="20"/>
        </w:rPr>
      </w:pPr>
      <w:r w:rsidRPr="00AE4DB4">
        <w:rPr>
          <w:rFonts w:ascii="Garamond" w:hAnsi="Garamond"/>
          <w:b/>
          <w:bCs/>
          <w:sz w:val="20"/>
          <w:szCs w:val="20"/>
        </w:rPr>
        <w:t>Fit / Not fit</w:t>
      </w:r>
      <w:r w:rsidRPr="00AE4DB4">
        <w:rPr>
          <w:rFonts w:ascii="Garamond" w:hAnsi="Garamond"/>
          <w:sz w:val="20"/>
          <w:szCs w:val="20"/>
        </w:rPr>
        <w:t xml:space="preserve"> (short)</w:t>
      </w:r>
    </w:p>
    <w:p w14:paraId="236C73CD" w14:textId="77777777" w:rsidR="00AE4DB4" w:rsidRPr="00AE4DB4" w:rsidRDefault="00AE4DB4" w:rsidP="00AE4DB4">
      <w:pPr>
        <w:numPr>
          <w:ilvl w:val="0"/>
          <w:numId w:val="15"/>
        </w:numPr>
        <w:rPr>
          <w:rFonts w:ascii="Garamond" w:hAnsi="Garamond"/>
          <w:sz w:val="20"/>
          <w:szCs w:val="20"/>
        </w:rPr>
      </w:pPr>
      <w:r w:rsidRPr="00AE4DB4">
        <w:rPr>
          <w:rFonts w:ascii="Garamond" w:hAnsi="Garamond"/>
          <w:b/>
          <w:bCs/>
          <w:sz w:val="20"/>
          <w:szCs w:val="20"/>
        </w:rPr>
        <w:t>CTA:</w:t>
      </w:r>
      <w:r w:rsidRPr="00AE4DB4">
        <w:rPr>
          <w:rFonts w:ascii="Garamond" w:hAnsi="Garamond"/>
          <w:sz w:val="20"/>
          <w:szCs w:val="20"/>
        </w:rPr>
        <w:t xml:space="preserve"> button to </w:t>
      </w:r>
      <w:r w:rsidRPr="00AE4DB4">
        <w:rPr>
          <w:rFonts w:ascii="Garamond" w:hAnsi="Garamond"/>
          <w:b/>
          <w:bCs/>
          <w:sz w:val="20"/>
          <w:szCs w:val="20"/>
        </w:rPr>
        <w:t>Request a Supervision Fit Consult</w:t>
      </w:r>
    </w:p>
    <w:p w14:paraId="228414F2" w14:textId="42D32252" w:rsidR="00E13BE1" w:rsidRPr="00575C1C" w:rsidRDefault="00185BD9" w:rsidP="00575C1C">
      <w:pPr>
        <w:rPr>
          <w:rFonts w:ascii="Garamond" w:hAnsi="Garamond"/>
          <w:sz w:val="20"/>
          <w:szCs w:val="20"/>
        </w:rPr>
      </w:pPr>
      <w:r>
        <w:rPr>
          <w:rFonts w:ascii="Garamond" w:hAnsi="Garamond"/>
          <w:sz w:val="20"/>
          <w:szCs w:val="20"/>
        </w:rPr>
        <w:pict w14:anchorId="0A1BE281">
          <v:rect id="_x0000_i1026" style="width:0;height:1.5pt" o:hralign="center" o:hrstd="t" o:hr="t" fillcolor="#a0a0a0" stroked="f"/>
        </w:pict>
      </w:r>
      <w:r w:rsidR="00E13BE1" w:rsidRPr="00E13BE1">
        <w:rPr>
          <w:rFonts w:ascii="Garamond" w:eastAsia="Times New Roman" w:hAnsi="Garamond" w:cs="Times New Roman"/>
          <w:b/>
          <w:bCs/>
          <w:kern w:val="0"/>
          <w14:ligatures w14:val="none"/>
        </w:rPr>
        <w:t>Therapy</w:t>
      </w:r>
    </w:p>
    <w:p w14:paraId="40245EFB" w14:textId="3F5F27BB" w:rsidR="00E13BE1" w:rsidRPr="00E13BE1" w:rsidRDefault="000E5096" w:rsidP="00E13BE1">
      <w:pPr>
        <w:spacing w:before="100" w:beforeAutospacing="1" w:after="100" w:afterAutospacing="1" w:line="240" w:lineRule="auto"/>
        <w:rPr>
          <w:rFonts w:ascii="Garamond" w:eastAsia="Times New Roman" w:hAnsi="Garamond" w:cs="Times New Roman"/>
          <w:kern w:val="0"/>
          <w14:ligatures w14:val="none"/>
        </w:rPr>
      </w:pPr>
      <w:r>
        <w:rPr>
          <w:rFonts w:ascii="Garamond" w:eastAsia="Times New Roman" w:hAnsi="Garamond" w:cs="Times New Roman"/>
          <w:kern w:val="0"/>
          <w14:ligatures w14:val="none"/>
        </w:rPr>
        <w:t>At Integrated Relational Dynamics, therapy is clarity without coercion—structured, steady work that supports responsible action without pressure toward predetermined outcomes. Insight is treated as meaningful yet insufficient on its own. The aim is not quick relief or forced resolution, but durable clarity that can be carried into real-life follow-through.</w:t>
      </w:r>
    </w:p>
    <w:p w14:paraId="4E5C9F92" w14:textId="77777777" w:rsidR="00E13BE1" w:rsidRPr="00E13BE1" w:rsidRDefault="00E13BE1" w:rsidP="00E13BE1">
      <w:pPr>
        <w:spacing w:before="100" w:beforeAutospacing="1" w:after="100" w:afterAutospacing="1" w:line="240" w:lineRule="auto"/>
        <w:outlineLvl w:val="3"/>
        <w:rPr>
          <w:rFonts w:ascii="Garamond" w:eastAsia="Times New Roman" w:hAnsi="Garamond" w:cs="Times New Roman"/>
          <w:b/>
          <w:bCs/>
          <w:kern w:val="0"/>
          <w14:ligatures w14:val="none"/>
        </w:rPr>
      </w:pPr>
      <w:r w:rsidRPr="00E13BE1">
        <w:rPr>
          <w:rFonts w:ascii="Garamond" w:eastAsia="Times New Roman" w:hAnsi="Garamond" w:cs="Times New Roman"/>
          <w:b/>
          <w:bCs/>
          <w:kern w:val="0"/>
          <w14:ligatures w14:val="none"/>
        </w:rPr>
        <w:t>Who this is for</w:t>
      </w:r>
    </w:p>
    <w:p w14:paraId="52627C74" w14:textId="3FF8DB46" w:rsidR="00E13BE1" w:rsidRPr="00E13BE1" w:rsidRDefault="00E13BE1" w:rsidP="00E13BE1">
      <w:p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 xml:space="preserve">This practice serves </w:t>
      </w:r>
      <w:r w:rsidRPr="00E13BE1">
        <w:rPr>
          <w:rFonts w:ascii="Garamond" w:eastAsia="Times New Roman" w:hAnsi="Garamond" w:cs="Times New Roman"/>
          <w:b/>
          <w:bCs/>
          <w:kern w:val="0"/>
          <w14:ligatures w14:val="none"/>
        </w:rPr>
        <w:t>adults, couples, and adolescents</w:t>
      </w:r>
      <w:r w:rsidRPr="00E13BE1">
        <w:rPr>
          <w:rFonts w:ascii="Garamond" w:eastAsia="Times New Roman" w:hAnsi="Garamond" w:cs="Times New Roman"/>
          <w:kern w:val="0"/>
          <w14:ligatures w14:val="none"/>
        </w:rPr>
        <w:t xml:space="preserve"> navigating relational strain, high-stakes decisions, and </w:t>
      </w:r>
      <w:r w:rsidR="00E53AD0">
        <w:rPr>
          <w:rFonts w:ascii="Garamond" w:eastAsia="Times New Roman" w:hAnsi="Garamond" w:cs="Times New Roman"/>
          <w:kern w:val="0"/>
          <w14:ligatures w14:val="none"/>
        </w:rPr>
        <w:t>the pressure of responsibility</w:t>
      </w:r>
      <w:r w:rsidRPr="00E13BE1">
        <w:rPr>
          <w:rFonts w:ascii="Garamond" w:eastAsia="Times New Roman" w:hAnsi="Garamond" w:cs="Times New Roman"/>
          <w:kern w:val="0"/>
          <w14:ligatures w14:val="none"/>
        </w:rPr>
        <w:t>. Telehealth-only.</w:t>
      </w:r>
    </w:p>
    <w:p w14:paraId="274D54DF" w14:textId="77777777" w:rsidR="00E13BE1" w:rsidRPr="00E13BE1" w:rsidRDefault="00E13BE1" w:rsidP="00E13BE1">
      <w:pPr>
        <w:spacing w:before="100" w:beforeAutospacing="1" w:after="100" w:afterAutospacing="1" w:line="240" w:lineRule="auto"/>
        <w:outlineLvl w:val="3"/>
        <w:rPr>
          <w:rFonts w:ascii="Garamond" w:eastAsia="Times New Roman" w:hAnsi="Garamond" w:cs="Times New Roman"/>
          <w:b/>
          <w:bCs/>
          <w:kern w:val="0"/>
          <w14:ligatures w14:val="none"/>
        </w:rPr>
      </w:pPr>
      <w:r w:rsidRPr="00E13BE1">
        <w:rPr>
          <w:rFonts w:ascii="Garamond" w:eastAsia="Times New Roman" w:hAnsi="Garamond" w:cs="Times New Roman"/>
          <w:b/>
          <w:bCs/>
          <w:kern w:val="0"/>
          <w14:ligatures w14:val="none"/>
        </w:rPr>
        <w:t>Common fit areas</w:t>
      </w:r>
    </w:p>
    <w:p w14:paraId="5CBDA39C" w14:textId="77777777" w:rsidR="00E13BE1" w:rsidRPr="00E13BE1" w:rsidRDefault="00E13BE1" w:rsidP="00E13BE1">
      <w:pPr>
        <w:numPr>
          <w:ilvl w:val="0"/>
          <w:numId w:val="27"/>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Repeated conflict cycles, shutdown, or repair that doesn’t hold</w:t>
      </w:r>
    </w:p>
    <w:p w14:paraId="723A8524" w14:textId="77777777" w:rsidR="00E13BE1" w:rsidRPr="00E13BE1" w:rsidRDefault="00E13BE1" w:rsidP="00E13BE1">
      <w:pPr>
        <w:numPr>
          <w:ilvl w:val="0"/>
          <w:numId w:val="27"/>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Decision points where every option carries real cost</w:t>
      </w:r>
    </w:p>
    <w:p w14:paraId="4A129E61" w14:textId="77777777" w:rsidR="00E13BE1" w:rsidRPr="00E13BE1" w:rsidRDefault="00E13BE1" w:rsidP="00E13BE1">
      <w:pPr>
        <w:numPr>
          <w:ilvl w:val="0"/>
          <w:numId w:val="27"/>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Boundary confusion, role strain, or responsibility overload</w:t>
      </w:r>
    </w:p>
    <w:p w14:paraId="4752C315" w14:textId="77777777" w:rsidR="00E13BE1" w:rsidRPr="00E13BE1" w:rsidRDefault="00E13BE1" w:rsidP="00E13BE1">
      <w:pPr>
        <w:numPr>
          <w:ilvl w:val="0"/>
          <w:numId w:val="27"/>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Anxiety, depression, burnout, or numbness linked to unresolved conflict</w:t>
      </w:r>
    </w:p>
    <w:p w14:paraId="4D12E048" w14:textId="77777777" w:rsidR="00E13BE1" w:rsidRPr="00E13BE1" w:rsidRDefault="00E13BE1" w:rsidP="00E13BE1">
      <w:pPr>
        <w:numPr>
          <w:ilvl w:val="0"/>
          <w:numId w:val="27"/>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Dating/premarital discernment: expectations, authority, and commitment clarity</w:t>
      </w:r>
    </w:p>
    <w:p w14:paraId="68331A52" w14:textId="77777777" w:rsidR="00E13BE1" w:rsidRPr="00E13BE1" w:rsidRDefault="00E13BE1" w:rsidP="00E13BE1">
      <w:pPr>
        <w:numPr>
          <w:ilvl w:val="0"/>
          <w:numId w:val="27"/>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Family-of-origin patterns that meaningfully shape present-day dynamics (context, not excuse)</w:t>
      </w:r>
    </w:p>
    <w:p w14:paraId="0B85B8C6" w14:textId="77777777" w:rsidR="00E13BE1" w:rsidRPr="00E13BE1" w:rsidRDefault="00E13BE1" w:rsidP="00E13BE1">
      <w:pPr>
        <w:spacing w:before="100" w:beforeAutospacing="1" w:after="100" w:afterAutospacing="1" w:line="240" w:lineRule="auto"/>
        <w:outlineLvl w:val="3"/>
        <w:rPr>
          <w:rFonts w:ascii="Garamond" w:eastAsia="Times New Roman" w:hAnsi="Garamond" w:cs="Times New Roman"/>
          <w:b/>
          <w:bCs/>
          <w:kern w:val="0"/>
          <w14:ligatures w14:val="none"/>
        </w:rPr>
      </w:pPr>
      <w:r w:rsidRPr="00E13BE1">
        <w:rPr>
          <w:rFonts w:ascii="Garamond" w:eastAsia="Times New Roman" w:hAnsi="Garamond" w:cs="Times New Roman"/>
          <w:b/>
          <w:bCs/>
          <w:kern w:val="0"/>
          <w14:ligatures w14:val="none"/>
        </w:rPr>
        <w:t>How therapy works here</w:t>
      </w:r>
    </w:p>
    <w:p w14:paraId="240E3682" w14:textId="77777777" w:rsidR="00E13BE1" w:rsidRPr="00E13BE1" w:rsidRDefault="00E13BE1" w:rsidP="00E13BE1">
      <w:p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 xml:space="preserve">Therapy is paced for </w:t>
      </w:r>
      <w:r w:rsidRPr="00E13BE1">
        <w:rPr>
          <w:rFonts w:ascii="Garamond" w:eastAsia="Times New Roman" w:hAnsi="Garamond" w:cs="Times New Roman"/>
          <w:b/>
          <w:bCs/>
          <w:kern w:val="0"/>
          <w14:ligatures w14:val="none"/>
        </w:rPr>
        <w:t>clarity and ethical containment</w:t>
      </w:r>
      <w:r w:rsidRPr="00E13BE1">
        <w:rPr>
          <w:rFonts w:ascii="Garamond" w:eastAsia="Times New Roman" w:hAnsi="Garamond" w:cs="Times New Roman"/>
          <w:kern w:val="0"/>
          <w14:ligatures w14:val="none"/>
        </w:rPr>
        <w:t>. Sessions emphasize:</w:t>
      </w:r>
    </w:p>
    <w:p w14:paraId="504DE401" w14:textId="77777777" w:rsidR="00E13BE1" w:rsidRPr="00E13BE1" w:rsidRDefault="00E13BE1" w:rsidP="00E13BE1">
      <w:pPr>
        <w:numPr>
          <w:ilvl w:val="0"/>
          <w:numId w:val="28"/>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lastRenderedPageBreak/>
        <w:t>Naming what is true (without performance or persuasion)</w:t>
      </w:r>
    </w:p>
    <w:p w14:paraId="5730DED7" w14:textId="77777777" w:rsidR="00E13BE1" w:rsidRPr="00E13BE1" w:rsidRDefault="00E13BE1" w:rsidP="00E13BE1">
      <w:pPr>
        <w:numPr>
          <w:ilvl w:val="0"/>
          <w:numId w:val="28"/>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Clarifying what is yours to carry—and what is not</w:t>
      </w:r>
    </w:p>
    <w:p w14:paraId="08E1CE34" w14:textId="77777777" w:rsidR="00E13BE1" w:rsidRPr="00E13BE1" w:rsidRDefault="00E13BE1" w:rsidP="00E13BE1">
      <w:pPr>
        <w:numPr>
          <w:ilvl w:val="0"/>
          <w:numId w:val="28"/>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Identifying the next responsible step when cost rises</w:t>
      </w:r>
    </w:p>
    <w:p w14:paraId="59B04A2D" w14:textId="77777777" w:rsidR="00E13BE1" w:rsidRPr="00E13BE1" w:rsidRDefault="00E13BE1" w:rsidP="00E13BE1">
      <w:pPr>
        <w:numPr>
          <w:ilvl w:val="0"/>
          <w:numId w:val="28"/>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Building follow-through that is voluntary and sustainable</w:t>
      </w:r>
    </w:p>
    <w:p w14:paraId="5B1A7D68" w14:textId="77777777" w:rsidR="00E13BE1" w:rsidRPr="00E13BE1" w:rsidRDefault="00E13BE1" w:rsidP="00E13BE1">
      <w:pPr>
        <w:numPr>
          <w:ilvl w:val="0"/>
          <w:numId w:val="28"/>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Holding boundaries that protect dignity, safety, and agency</w:t>
      </w:r>
    </w:p>
    <w:p w14:paraId="2249EF8D" w14:textId="77777777" w:rsidR="00E13BE1" w:rsidRPr="00E13BE1" w:rsidRDefault="00E13BE1" w:rsidP="00E13BE1">
      <w:p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This work does not rush reconciliation or certainty, and it does not use therapy as leverage in relational conflict.</w:t>
      </w:r>
    </w:p>
    <w:p w14:paraId="0977B5DD" w14:textId="77777777" w:rsidR="00E13BE1" w:rsidRPr="00E13BE1" w:rsidRDefault="00E13BE1" w:rsidP="00E13BE1">
      <w:pPr>
        <w:spacing w:before="100" w:beforeAutospacing="1" w:after="100" w:afterAutospacing="1" w:line="240" w:lineRule="auto"/>
        <w:outlineLvl w:val="3"/>
        <w:rPr>
          <w:rFonts w:ascii="Garamond" w:eastAsia="Times New Roman" w:hAnsi="Garamond" w:cs="Times New Roman"/>
          <w:b/>
          <w:bCs/>
          <w:kern w:val="0"/>
          <w14:ligatures w14:val="none"/>
        </w:rPr>
      </w:pPr>
      <w:r w:rsidRPr="00E13BE1">
        <w:rPr>
          <w:rFonts w:ascii="Garamond" w:eastAsia="Times New Roman" w:hAnsi="Garamond" w:cs="Times New Roman"/>
          <w:b/>
          <w:bCs/>
          <w:kern w:val="0"/>
          <w14:ligatures w14:val="none"/>
        </w:rPr>
        <w:t>Rates, payment, and superbills</w:t>
      </w:r>
    </w:p>
    <w:p w14:paraId="50889742" w14:textId="6B1022A1" w:rsidR="00E13BE1" w:rsidRPr="00E13BE1" w:rsidRDefault="004E2C5D" w:rsidP="00E13BE1">
      <w:pPr>
        <w:spacing w:before="100" w:beforeAutospacing="1" w:after="100" w:afterAutospacing="1" w:line="240" w:lineRule="auto"/>
        <w:rPr>
          <w:rFonts w:ascii="Garamond" w:eastAsia="Times New Roman" w:hAnsi="Garamond" w:cs="Times New Roman"/>
          <w:kern w:val="0"/>
          <w14:ligatures w14:val="none"/>
        </w:rPr>
      </w:pPr>
      <w:r>
        <w:rPr>
          <w:rFonts w:ascii="Garamond" w:eastAsia="Times New Roman" w:hAnsi="Garamond" w:cs="Times New Roman"/>
          <w:kern w:val="0"/>
          <w14:ligatures w14:val="none"/>
        </w:rPr>
        <w:t xml:space="preserve">Sessions are provided via secure </w:t>
      </w:r>
      <w:proofErr w:type="gramStart"/>
      <w:r>
        <w:rPr>
          <w:rFonts w:ascii="Garamond" w:eastAsia="Times New Roman" w:hAnsi="Garamond" w:cs="Times New Roman"/>
          <w:kern w:val="0"/>
          <w14:ligatures w14:val="none"/>
        </w:rPr>
        <w:t>telehealth</w:t>
      </w:r>
      <w:proofErr w:type="gramEnd"/>
      <w:r>
        <w:rPr>
          <w:rFonts w:ascii="Garamond" w:eastAsia="Times New Roman" w:hAnsi="Garamond" w:cs="Times New Roman"/>
          <w:kern w:val="0"/>
          <w14:ligatures w14:val="none"/>
        </w:rPr>
        <w:t xml:space="preserve"> and are offered on a private-pay basis. Superbills are available upon request; reimbursement is determined by your insurer and is not guaranteed.</w:t>
      </w:r>
    </w:p>
    <w:p w14:paraId="231F8CC1" w14:textId="77777777" w:rsidR="00E13BE1" w:rsidRPr="00E13BE1" w:rsidRDefault="00E13BE1" w:rsidP="00E13BE1">
      <w:pPr>
        <w:spacing w:before="100" w:beforeAutospacing="1" w:after="100" w:afterAutospacing="1" w:line="240" w:lineRule="auto"/>
        <w:outlineLvl w:val="3"/>
        <w:rPr>
          <w:rFonts w:ascii="Garamond" w:eastAsia="Times New Roman" w:hAnsi="Garamond" w:cs="Times New Roman"/>
          <w:b/>
          <w:bCs/>
          <w:kern w:val="0"/>
          <w14:ligatures w14:val="none"/>
        </w:rPr>
      </w:pPr>
      <w:r w:rsidRPr="00E13BE1">
        <w:rPr>
          <w:rFonts w:ascii="Garamond" w:eastAsia="Times New Roman" w:hAnsi="Garamond" w:cs="Times New Roman"/>
          <w:b/>
          <w:bCs/>
          <w:kern w:val="0"/>
          <w14:ligatures w14:val="none"/>
        </w:rPr>
        <w:t>Request a brief screening (email)</w:t>
      </w:r>
    </w:p>
    <w:p w14:paraId="0C67906C" w14:textId="77777777" w:rsidR="00E13BE1" w:rsidRPr="00E13BE1" w:rsidRDefault="00E13BE1" w:rsidP="00E13BE1">
      <w:p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If you’d like to explore fit, send an email with:</w:t>
      </w:r>
    </w:p>
    <w:p w14:paraId="7C1C3D92" w14:textId="77777777" w:rsidR="00E13BE1" w:rsidRPr="00E13BE1" w:rsidRDefault="00E13BE1" w:rsidP="00E13BE1">
      <w:pPr>
        <w:numPr>
          <w:ilvl w:val="0"/>
          <w:numId w:val="29"/>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Your state (Texas or Colorado, if applicable)</w:t>
      </w:r>
    </w:p>
    <w:p w14:paraId="62730F09" w14:textId="77777777" w:rsidR="00E13BE1" w:rsidRPr="00E13BE1" w:rsidRDefault="00E13BE1" w:rsidP="00E13BE1">
      <w:pPr>
        <w:numPr>
          <w:ilvl w:val="0"/>
          <w:numId w:val="29"/>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Whether you’re seeking individual, couple, or adolescent services</w:t>
      </w:r>
    </w:p>
    <w:p w14:paraId="7314B5FE" w14:textId="77777777" w:rsidR="00E13BE1" w:rsidRPr="00E13BE1" w:rsidRDefault="00E13BE1" w:rsidP="00E13BE1">
      <w:pPr>
        <w:numPr>
          <w:ilvl w:val="0"/>
          <w:numId w:val="29"/>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A brief description of what you want help clarifying (no PHI details)</w:t>
      </w:r>
    </w:p>
    <w:p w14:paraId="7C96B66C" w14:textId="77777777" w:rsidR="00E13BE1" w:rsidRPr="00E13BE1" w:rsidRDefault="00E13BE1" w:rsidP="00E13BE1">
      <w:pPr>
        <w:numPr>
          <w:ilvl w:val="0"/>
          <w:numId w:val="29"/>
        </w:numPr>
        <w:spacing w:before="100" w:beforeAutospacing="1" w:after="100" w:afterAutospacing="1" w:line="240" w:lineRule="auto"/>
        <w:rPr>
          <w:rFonts w:ascii="Garamond" w:eastAsia="Times New Roman" w:hAnsi="Garamond" w:cs="Times New Roman"/>
          <w:kern w:val="0"/>
          <w14:ligatures w14:val="none"/>
        </w:rPr>
      </w:pPr>
      <w:r w:rsidRPr="00E13BE1">
        <w:rPr>
          <w:rFonts w:ascii="Garamond" w:eastAsia="Times New Roman" w:hAnsi="Garamond" w:cs="Times New Roman"/>
          <w:kern w:val="0"/>
          <w14:ligatures w14:val="none"/>
        </w:rPr>
        <w:t>Your general availability</w:t>
      </w:r>
    </w:p>
    <w:p w14:paraId="3CE155D4" w14:textId="77777777" w:rsidR="00E13BE1" w:rsidRPr="00E13BE1" w:rsidRDefault="00E13BE1" w:rsidP="00E13BE1">
      <w:pPr>
        <w:spacing w:before="100" w:beforeAutospacing="1" w:after="100" w:afterAutospacing="1" w:line="240" w:lineRule="auto"/>
        <w:rPr>
          <w:rFonts w:ascii="Times New Roman" w:eastAsia="Times New Roman" w:hAnsi="Times New Roman" w:cs="Times New Roman"/>
          <w:kern w:val="0"/>
          <w14:ligatures w14:val="none"/>
        </w:rPr>
      </w:pPr>
      <w:r w:rsidRPr="00E13BE1">
        <w:rPr>
          <w:rFonts w:ascii="Garamond" w:eastAsia="Times New Roman" w:hAnsi="Garamond" w:cs="Times New Roman"/>
          <w:b/>
          <w:bCs/>
          <w:kern w:val="0"/>
          <w14:ligatures w14:val="none"/>
        </w:rPr>
        <w:t>Email:</w:t>
      </w:r>
      <w:r w:rsidRPr="00E13BE1">
        <w:rPr>
          <w:rFonts w:ascii="Garamond" w:eastAsia="Times New Roman" w:hAnsi="Garamond" w:cs="Times New Roman"/>
          <w:kern w:val="0"/>
          <w14:ligatures w14:val="none"/>
        </w:rPr>
        <w:t xml:space="preserve"> </w:t>
      </w:r>
      <w:hyperlink r:id="rId12" w:history="1">
        <w:r w:rsidRPr="00E13BE1">
          <w:rPr>
            <w:rFonts w:ascii="Garamond" w:eastAsia="Times New Roman" w:hAnsi="Garamond" w:cs="Times New Roman"/>
            <w:color w:val="0000FF"/>
            <w:kern w:val="0"/>
            <w:u w:val="single"/>
            <w14:ligatures w14:val="none"/>
          </w:rPr>
          <w:t>integrated.relational.dynamics@gmail.com</w:t>
        </w:r>
      </w:hyperlink>
      <w:r w:rsidRPr="00E13BE1">
        <w:rPr>
          <w:rFonts w:ascii="Garamond" w:eastAsia="Times New Roman" w:hAnsi="Garamond" w:cs="Times New Roman"/>
          <w:kern w:val="0"/>
          <w14:ligatures w14:val="none"/>
        </w:rPr>
        <w:br/>
      </w:r>
      <w:r w:rsidRPr="00E13BE1">
        <w:rPr>
          <w:rFonts w:ascii="Garamond" w:eastAsia="Times New Roman" w:hAnsi="Garamond" w:cs="Times New Roman"/>
          <w:b/>
          <w:bCs/>
          <w:kern w:val="0"/>
          <w14:ligatures w14:val="none"/>
        </w:rPr>
        <w:t>[Button] Request a Brief Screening</w:t>
      </w:r>
    </w:p>
    <w:p w14:paraId="712677E9" w14:textId="77777777" w:rsidR="00AE4DB4" w:rsidRPr="00AE4DB4" w:rsidRDefault="00185BD9" w:rsidP="00AE4DB4">
      <w:pPr>
        <w:rPr>
          <w:rFonts w:ascii="Garamond" w:hAnsi="Garamond"/>
          <w:sz w:val="20"/>
          <w:szCs w:val="20"/>
        </w:rPr>
      </w:pPr>
      <w:r>
        <w:rPr>
          <w:rFonts w:ascii="Garamond" w:hAnsi="Garamond"/>
          <w:sz w:val="20"/>
          <w:szCs w:val="20"/>
        </w:rPr>
        <w:pict w14:anchorId="6ACD1E71">
          <v:rect id="_x0000_i1027" style="width:0;height:1.5pt" o:hralign="center" o:hrstd="t" o:hr="t" fillcolor="#a0a0a0" stroked="f"/>
        </w:pict>
      </w:r>
    </w:p>
    <w:p w14:paraId="44EE166A" w14:textId="70350A9D" w:rsidR="007A4409" w:rsidRPr="007A4409" w:rsidRDefault="007A4409" w:rsidP="007A4409">
      <w:pPr>
        <w:spacing w:before="100" w:beforeAutospacing="1" w:after="100" w:afterAutospacing="1" w:line="240" w:lineRule="auto"/>
        <w:outlineLvl w:val="2"/>
        <w:rPr>
          <w:rFonts w:ascii="Garamond" w:eastAsia="Times New Roman" w:hAnsi="Garamond" w:cs="Times New Roman"/>
          <w:b/>
          <w:bCs/>
          <w:kern w:val="0"/>
          <w:sz w:val="27"/>
          <w:szCs w:val="27"/>
          <w14:ligatures w14:val="none"/>
        </w:rPr>
      </w:pPr>
      <w:r w:rsidRPr="007A4409">
        <w:rPr>
          <w:rFonts w:ascii="Garamond" w:eastAsia="Times New Roman" w:hAnsi="Garamond" w:cs="Times New Roman"/>
          <w:b/>
          <w:bCs/>
          <w:kern w:val="0"/>
          <w:sz w:val="27"/>
          <w:szCs w:val="27"/>
          <w14:ligatures w14:val="none"/>
        </w:rPr>
        <w:t xml:space="preserve">CONSULTING </w:t>
      </w:r>
    </w:p>
    <w:p w14:paraId="7CDECAD4" w14:textId="77777777" w:rsidR="007A4409" w:rsidRPr="007A4409" w:rsidRDefault="007A4409" w:rsidP="007A4409">
      <w:pPr>
        <w:spacing w:before="100" w:beforeAutospacing="1" w:after="100" w:afterAutospacing="1" w:line="240" w:lineRule="auto"/>
        <w:outlineLvl w:val="3"/>
        <w:rPr>
          <w:rFonts w:ascii="Garamond" w:eastAsia="Times New Roman" w:hAnsi="Garamond" w:cs="Times New Roman"/>
          <w:b/>
          <w:bCs/>
          <w:kern w:val="0"/>
          <w14:ligatures w14:val="none"/>
        </w:rPr>
      </w:pPr>
      <w:r w:rsidRPr="007A4409">
        <w:rPr>
          <w:rFonts w:ascii="Garamond" w:eastAsia="Times New Roman" w:hAnsi="Garamond" w:cs="Times New Roman"/>
          <w:b/>
          <w:bCs/>
          <w:kern w:val="0"/>
          <w14:ligatures w14:val="none"/>
        </w:rPr>
        <w:t>What consulting is</w:t>
      </w:r>
    </w:p>
    <w:p w14:paraId="0A181D8E" w14:textId="77777777" w:rsidR="007A4409" w:rsidRPr="007A4409" w:rsidRDefault="007A4409" w:rsidP="007A4409">
      <w:p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 xml:space="preserve">Consulting at Integrated Relational Dynamics is </w:t>
      </w:r>
      <w:r w:rsidRPr="007A4409">
        <w:rPr>
          <w:rFonts w:ascii="Garamond" w:eastAsia="Times New Roman" w:hAnsi="Garamond" w:cs="Times New Roman"/>
          <w:b/>
          <w:bCs/>
          <w:kern w:val="0"/>
          <w14:ligatures w14:val="none"/>
        </w:rPr>
        <w:t>clarity before action</w:t>
      </w:r>
      <w:r w:rsidRPr="007A4409">
        <w:rPr>
          <w:rFonts w:ascii="Garamond" w:eastAsia="Times New Roman" w:hAnsi="Garamond" w:cs="Times New Roman"/>
          <w:kern w:val="0"/>
          <w14:ligatures w14:val="none"/>
        </w:rPr>
        <w:t xml:space="preserve"> for individuals, leaders, and organizations navigating </w:t>
      </w:r>
      <w:r w:rsidRPr="007A4409">
        <w:rPr>
          <w:rFonts w:ascii="Garamond" w:eastAsia="Times New Roman" w:hAnsi="Garamond" w:cs="Times New Roman"/>
          <w:b/>
          <w:bCs/>
          <w:kern w:val="0"/>
          <w14:ligatures w14:val="none"/>
        </w:rPr>
        <w:t>authority, role strain, and responsibility under cost</w:t>
      </w:r>
      <w:r w:rsidRPr="007A4409">
        <w:rPr>
          <w:rFonts w:ascii="Garamond" w:eastAsia="Times New Roman" w:hAnsi="Garamond" w:cs="Times New Roman"/>
          <w:kern w:val="0"/>
          <w14:ligatures w14:val="none"/>
        </w:rPr>
        <w:t xml:space="preserve">. The focus is helping you name what is true, clarify what </w:t>
      </w:r>
      <w:proofErr w:type="gramStart"/>
      <w:r w:rsidRPr="007A4409">
        <w:rPr>
          <w:rFonts w:ascii="Garamond" w:eastAsia="Times New Roman" w:hAnsi="Garamond" w:cs="Times New Roman"/>
          <w:kern w:val="0"/>
          <w14:ligatures w14:val="none"/>
        </w:rPr>
        <w:t>is yours</w:t>
      </w:r>
      <w:proofErr w:type="gramEnd"/>
      <w:r w:rsidRPr="007A4409">
        <w:rPr>
          <w:rFonts w:ascii="Garamond" w:eastAsia="Times New Roman" w:hAnsi="Garamond" w:cs="Times New Roman"/>
          <w:kern w:val="0"/>
          <w14:ligatures w14:val="none"/>
        </w:rPr>
        <w:t xml:space="preserve"> to carry, and identify the next responsible step—without coercion, performance pressure, or outcome guarantees.</w:t>
      </w:r>
    </w:p>
    <w:p w14:paraId="5A3291D9" w14:textId="77777777" w:rsidR="007A4409" w:rsidRPr="007A4409" w:rsidRDefault="007A4409" w:rsidP="007A4409">
      <w:pPr>
        <w:spacing w:before="100" w:beforeAutospacing="1" w:after="100" w:afterAutospacing="1" w:line="240" w:lineRule="auto"/>
        <w:outlineLvl w:val="3"/>
        <w:rPr>
          <w:rFonts w:ascii="Garamond" w:eastAsia="Times New Roman" w:hAnsi="Garamond" w:cs="Times New Roman"/>
          <w:b/>
          <w:bCs/>
          <w:kern w:val="0"/>
          <w14:ligatures w14:val="none"/>
        </w:rPr>
      </w:pPr>
      <w:r w:rsidRPr="007A4409">
        <w:rPr>
          <w:rFonts w:ascii="Garamond" w:eastAsia="Times New Roman" w:hAnsi="Garamond" w:cs="Times New Roman"/>
          <w:b/>
          <w:bCs/>
          <w:kern w:val="0"/>
          <w14:ligatures w14:val="none"/>
        </w:rPr>
        <w:t>Common scenarios</w:t>
      </w:r>
    </w:p>
    <w:p w14:paraId="611213B0" w14:textId="77777777" w:rsidR="007A4409" w:rsidRPr="007A4409" w:rsidRDefault="007A4409" w:rsidP="007A4409">
      <w:pPr>
        <w:numPr>
          <w:ilvl w:val="0"/>
          <w:numId w:val="30"/>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Role confusion or blurred authority (who decides, who owns what, who is accountable)</w:t>
      </w:r>
    </w:p>
    <w:p w14:paraId="0D8A2952" w14:textId="77777777" w:rsidR="007A4409" w:rsidRPr="007A4409" w:rsidRDefault="007A4409" w:rsidP="007A4409">
      <w:pPr>
        <w:numPr>
          <w:ilvl w:val="0"/>
          <w:numId w:val="30"/>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 xml:space="preserve">Decision bottlenecks when every option </w:t>
      </w:r>
      <w:proofErr w:type="gramStart"/>
      <w:r w:rsidRPr="007A4409">
        <w:rPr>
          <w:rFonts w:ascii="Garamond" w:eastAsia="Times New Roman" w:hAnsi="Garamond" w:cs="Times New Roman"/>
          <w:kern w:val="0"/>
          <w14:ligatures w14:val="none"/>
        </w:rPr>
        <w:t>carries</w:t>
      </w:r>
      <w:proofErr w:type="gramEnd"/>
      <w:r w:rsidRPr="007A4409">
        <w:rPr>
          <w:rFonts w:ascii="Garamond" w:eastAsia="Times New Roman" w:hAnsi="Garamond" w:cs="Times New Roman"/>
          <w:kern w:val="0"/>
          <w14:ligatures w14:val="none"/>
        </w:rPr>
        <w:t xml:space="preserve"> loss or tradeoffs</w:t>
      </w:r>
    </w:p>
    <w:p w14:paraId="085FF53A" w14:textId="77777777" w:rsidR="007A4409" w:rsidRPr="007A4409" w:rsidRDefault="007A4409" w:rsidP="007A4409">
      <w:pPr>
        <w:numPr>
          <w:ilvl w:val="0"/>
          <w:numId w:val="30"/>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Conflict escalation, misalignment, or chronic tension inside a team/system</w:t>
      </w:r>
    </w:p>
    <w:p w14:paraId="644F5BA7" w14:textId="77777777" w:rsidR="007A4409" w:rsidRPr="007A4409" w:rsidRDefault="007A4409" w:rsidP="007A4409">
      <w:pPr>
        <w:numPr>
          <w:ilvl w:val="0"/>
          <w:numId w:val="30"/>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Accountability breakdowns (repeated promises, stalled follow-through, symbolic responsibility)</w:t>
      </w:r>
    </w:p>
    <w:p w14:paraId="537C0E9A" w14:textId="77777777" w:rsidR="007A4409" w:rsidRPr="007A4409" w:rsidRDefault="007A4409" w:rsidP="007A4409">
      <w:pPr>
        <w:numPr>
          <w:ilvl w:val="0"/>
          <w:numId w:val="30"/>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Boundary problems that create instability (overreach, avoidance, or unmanaged exposure)</w:t>
      </w:r>
    </w:p>
    <w:p w14:paraId="59490A3A" w14:textId="77777777" w:rsidR="007A4409" w:rsidRPr="007A4409" w:rsidRDefault="007A4409" w:rsidP="007A4409">
      <w:pPr>
        <w:numPr>
          <w:ilvl w:val="0"/>
          <w:numId w:val="30"/>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Transitions that strain responsibility (growth, restructure, leadership change, crisis aftermath)</w:t>
      </w:r>
    </w:p>
    <w:p w14:paraId="621A3C91" w14:textId="77777777" w:rsidR="007A4409" w:rsidRPr="007A4409" w:rsidRDefault="007A4409" w:rsidP="007A4409">
      <w:pPr>
        <w:spacing w:before="100" w:beforeAutospacing="1" w:after="100" w:afterAutospacing="1" w:line="240" w:lineRule="auto"/>
        <w:outlineLvl w:val="3"/>
        <w:rPr>
          <w:rFonts w:ascii="Garamond" w:eastAsia="Times New Roman" w:hAnsi="Garamond" w:cs="Times New Roman"/>
          <w:b/>
          <w:bCs/>
          <w:kern w:val="0"/>
          <w14:ligatures w14:val="none"/>
        </w:rPr>
      </w:pPr>
      <w:r w:rsidRPr="007A4409">
        <w:rPr>
          <w:rFonts w:ascii="Garamond" w:eastAsia="Times New Roman" w:hAnsi="Garamond" w:cs="Times New Roman"/>
          <w:b/>
          <w:bCs/>
          <w:kern w:val="0"/>
          <w14:ligatures w14:val="none"/>
        </w:rPr>
        <w:lastRenderedPageBreak/>
        <w:t>Engagement options</w:t>
      </w:r>
    </w:p>
    <w:p w14:paraId="23927D4A" w14:textId="77777777" w:rsidR="007A4409" w:rsidRPr="007A4409" w:rsidRDefault="007A4409" w:rsidP="007A4409">
      <w:pPr>
        <w:numPr>
          <w:ilvl w:val="0"/>
          <w:numId w:val="31"/>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b/>
          <w:bCs/>
          <w:kern w:val="0"/>
          <w14:ligatures w14:val="none"/>
        </w:rPr>
        <w:t>Single Consulting Consult (60–90 minutes):</w:t>
      </w:r>
      <w:r w:rsidRPr="007A4409">
        <w:rPr>
          <w:rFonts w:ascii="Garamond" w:eastAsia="Times New Roman" w:hAnsi="Garamond" w:cs="Times New Roman"/>
          <w:kern w:val="0"/>
          <w14:ligatures w14:val="none"/>
        </w:rPr>
        <w:t xml:space="preserve"> clarify the situation, map constraints, identify the next responsible step</w:t>
      </w:r>
    </w:p>
    <w:p w14:paraId="45DD47F7" w14:textId="09778B28" w:rsidR="007A4409" w:rsidRPr="007A4409" w:rsidRDefault="007A4409" w:rsidP="007A4409">
      <w:pPr>
        <w:numPr>
          <w:ilvl w:val="0"/>
          <w:numId w:val="31"/>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b/>
          <w:bCs/>
          <w:kern w:val="0"/>
          <w14:ligatures w14:val="none"/>
        </w:rPr>
        <w:t>Short Series (3–6 sessions):</w:t>
      </w:r>
      <w:r w:rsidRPr="007A4409">
        <w:rPr>
          <w:rFonts w:ascii="Garamond" w:eastAsia="Times New Roman" w:hAnsi="Garamond" w:cs="Times New Roman"/>
          <w:kern w:val="0"/>
          <w14:ligatures w14:val="none"/>
        </w:rPr>
        <w:t xml:space="preserve"> sustained clarity work for complex</w:t>
      </w:r>
      <w:r w:rsidR="00F23064">
        <w:rPr>
          <w:rFonts w:ascii="Garamond" w:eastAsia="Times New Roman" w:hAnsi="Garamond" w:cs="Times New Roman"/>
          <w:kern w:val="0"/>
          <w14:ligatures w14:val="none"/>
        </w:rPr>
        <w:t>/unclear</w:t>
      </w:r>
      <w:r w:rsidRPr="007A4409">
        <w:rPr>
          <w:rFonts w:ascii="Garamond" w:eastAsia="Times New Roman" w:hAnsi="Garamond" w:cs="Times New Roman"/>
          <w:kern w:val="0"/>
          <w14:ligatures w14:val="none"/>
        </w:rPr>
        <w:t xml:space="preserve"> dynamics, role strain, or decision pressure</w:t>
      </w:r>
    </w:p>
    <w:p w14:paraId="551E9E87" w14:textId="77777777" w:rsidR="007A4409" w:rsidRPr="007A4409" w:rsidRDefault="007A4409" w:rsidP="007A4409">
      <w:pPr>
        <w:numPr>
          <w:ilvl w:val="0"/>
          <w:numId w:val="31"/>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b/>
          <w:bCs/>
          <w:kern w:val="0"/>
          <w14:ligatures w14:val="none"/>
        </w:rPr>
        <w:t>Documentation / deliverables (optional):</w:t>
      </w:r>
      <w:r w:rsidRPr="007A4409">
        <w:rPr>
          <w:rFonts w:ascii="Garamond" w:eastAsia="Times New Roman" w:hAnsi="Garamond" w:cs="Times New Roman"/>
          <w:kern w:val="0"/>
          <w14:ligatures w14:val="none"/>
        </w:rPr>
        <w:t xml:space="preserve"> brief written summary of decisions, boundaries, roles, and next steps (available upon request)</w:t>
      </w:r>
    </w:p>
    <w:p w14:paraId="12B48C0B" w14:textId="77777777" w:rsidR="007A4409" w:rsidRPr="007A4409" w:rsidRDefault="007A4409" w:rsidP="007A4409">
      <w:pPr>
        <w:spacing w:before="100" w:beforeAutospacing="1" w:after="100" w:afterAutospacing="1" w:line="240" w:lineRule="auto"/>
        <w:outlineLvl w:val="3"/>
        <w:rPr>
          <w:rFonts w:ascii="Garamond" w:eastAsia="Times New Roman" w:hAnsi="Garamond" w:cs="Times New Roman"/>
          <w:b/>
          <w:bCs/>
          <w:kern w:val="0"/>
          <w14:ligatures w14:val="none"/>
        </w:rPr>
      </w:pPr>
      <w:r w:rsidRPr="007A4409">
        <w:rPr>
          <w:rFonts w:ascii="Garamond" w:eastAsia="Times New Roman" w:hAnsi="Garamond" w:cs="Times New Roman"/>
          <w:b/>
          <w:bCs/>
          <w:kern w:val="0"/>
          <w14:ligatures w14:val="none"/>
        </w:rPr>
        <w:t>Boundaries</w:t>
      </w:r>
    </w:p>
    <w:p w14:paraId="336D4429" w14:textId="77777777" w:rsidR="007A4409" w:rsidRPr="007A4409" w:rsidRDefault="007A4409" w:rsidP="007A4409">
      <w:pPr>
        <w:numPr>
          <w:ilvl w:val="0"/>
          <w:numId w:val="32"/>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 xml:space="preserve">Consulting is </w:t>
      </w:r>
      <w:r w:rsidRPr="007A4409">
        <w:rPr>
          <w:rFonts w:ascii="Garamond" w:eastAsia="Times New Roman" w:hAnsi="Garamond" w:cs="Times New Roman"/>
          <w:b/>
          <w:bCs/>
          <w:kern w:val="0"/>
          <w14:ligatures w14:val="none"/>
        </w:rPr>
        <w:t>not</w:t>
      </w:r>
      <w:r w:rsidRPr="007A4409">
        <w:rPr>
          <w:rFonts w:ascii="Garamond" w:eastAsia="Times New Roman" w:hAnsi="Garamond" w:cs="Times New Roman"/>
          <w:kern w:val="0"/>
          <w14:ligatures w14:val="none"/>
        </w:rPr>
        <w:t xml:space="preserve"> psychotherapy and is </w:t>
      </w:r>
      <w:r w:rsidRPr="007A4409">
        <w:rPr>
          <w:rFonts w:ascii="Garamond" w:eastAsia="Times New Roman" w:hAnsi="Garamond" w:cs="Times New Roman"/>
          <w:b/>
          <w:bCs/>
          <w:kern w:val="0"/>
          <w14:ligatures w14:val="none"/>
        </w:rPr>
        <w:t>not</w:t>
      </w:r>
      <w:r w:rsidRPr="007A4409">
        <w:rPr>
          <w:rFonts w:ascii="Garamond" w:eastAsia="Times New Roman" w:hAnsi="Garamond" w:cs="Times New Roman"/>
          <w:kern w:val="0"/>
          <w14:ligatures w14:val="none"/>
        </w:rPr>
        <w:t xml:space="preserve"> crisis response.</w:t>
      </w:r>
    </w:p>
    <w:p w14:paraId="01DC9B49" w14:textId="77777777" w:rsidR="007A4409" w:rsidRPr="007A4409" w:rsidRDefault="007A4409" w:rsidP="007A4409">
      <w:pPr>
        <w:numPr>
          <w:ilvl w:val="0"/>
          <w:numId w:val="32"/>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 xml:space="preserve">Consulting is </w:t>
      </w:r>
      <w:r w:rsidRPr="007A4409">
        <w:rPr>
          <w:rFonts w:ascii="Garamond" w:eastAsia="Times New Roman" w:hAnsi="Garamond" w:cs="Times New Roman"/>
          <w:b/>
          <w:bCs/>
          <w:kern w:val="0"/>
          <w14:ligatures w14:val="none"/>
        </w:rPr>
        <w:t>not</w:t>
      </w:r>
      <w:r w:rsidRPr="007A4409">
        <w:rPr>
          <w:rFonts w:ascii="Garamond" w:eastAsia="Times New Roman" w:hAnsi="Garamond" w:cs="Times New Roman"/>
          <w:kern w:val="0"/>
          <w14:ligatures w14:val="none"/>
        </w:rPr>
        <w:t xml:space="preserve"> legal advice, clinical supervision, or HR adjudication.</w:t>
      </w:r>
    </w:p>
    <w:p w14:paraId="073DF074" w14:textId="77777777" w:rsidR="007A4409" w:rsidRPr="007A4409" w:rsidRDefault="007A4409" w:rsidP="007A4409">
      <w:pPr>
        <w:numPr>
          <w:ilvl w:val="0"/>
          <w:numId w:val="32"/>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Work is structured for clarity and responsibility—</w:t>
      </w:r>
      <w:r w:rsidRPr="007A4409">
        <w:rPr>
          <w:rFonts w:ascii="Garamond" w:eastAsia="Times New Roman" w:hAnsi="Garamond" w:cs="Times New Roman"/>
          <w:b/>
          <w:bCs/>
          <w:kern w:val="0"/>
          <w14:ligatures w14:val="none"/>
        </w:rPr>
        <w:t>no outcome guarantees</w:t>
      </w:r>
      <w:r w:rsidRPr="007A4409">
        <w:rPr>
          <w:rFonts w:ascii="Garamond" w:eastAsia="Times New Roman" w:hAnsi="Garamond" w:cs="Times New Roman"/>
          <w:kern w:val="0"/>
          <w14:ligatures w14:val="none"/>
        </w:rPr>
        <w:t xml:space="preserve"> and no use of consulting as leverage over others.</w:t>
      </w:r>
    </w:p>
    <w:p w14:paraId="6E3E36B5" w14:textId="77777777" w:rsidR="007A4409" w:rsidRPr="007A4409" w:rsidRDefault="007A4409" w:rsidP="007A4409">
      <w:pPr>
        <w:spacing w:before="100" w:beforeAutospacing="1" w:after="100" w:afterAutospacing="1" w:line="240" w:lineRule="auto"/>
        <w:outlineLvl w:val="3"/>
        <w:rPr>
          <w:rFonts w:ascii="Garamond" w:eastAsia="Times New Roman" w:hAnsi="Garamond" w:cs="Times New Roman"/>
          <w:b/>
          <w:bCs/>
          <w:kern w:val="0"/>
          <w14:ligatures w14:val="none"/>
        </w:rPr>
      </w:pPr>
      <w:r w:rsidRPr="007A4409">
        <w:rPr>
          <w:rFonts w:ascii="Garamond" w:eastAsia="Times New Roman" w:hAnsi="Garamond" w:cs="Times New Roman"/>
          <w:b/>
          <w:bCs/>
          <w:kern w:val="0"/>
          <w14:ligatures w14:val="none"/>
        </w:rPr>
        <w:t>Request a consulting inquiry</w:t>
      </w:r>
    </w:p>
    <w:p w14:paraId="63C5A0CC" w14:textId="77777777" w:rsidR="007A4409" w:rsidRPr="007A4409" w:rsidRDefault="007A4409" w:rsidP="007A4409">
      <w:p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If you’d like to explore fit, send an email including:</w:t>
      </w:r>
    </w:p>
    <w:p w14:paraId="2FB6A81F" w14:textId="77777777" w:rsidR="007A4409" w:rsidRPr="007A4409" w:rsidRDefault="007A4409" w:rsidP="007A4409">
      <w:pPr>
        <w:numPr>
          <w:ilvl w:val="0"/>
          <w:numId w:val="33"/>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Your state and your role (individual / leader / organization)</w:t>
      </w:r>
    </w:p>
    <w:p w14:paraId="0D5C8A53" w14:textId="77777777" w:rsidR="007A4409" w:rsidRPr="007A4409" w:rsidRDefault="007A4409" w:rsidP="007A4409">
      <w:pPr>
        <w:numPr>
          <w:ilvl w:val="0"/>
          <w:numId w:val="33"/>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The situation in 4–6 sentences (no sensitive details)</w:t>
      </w:r>
    </w:p>
    <w:p w14:paraId="32335C8F" w14:textId="77777777" w:rsidR="007A4409" w:rsidRPr="007A4409" w:rsidRDefault="007A4409" w:rsidP="007A4409">
      <w:pPr>
        <w:numPr>
          <w:ilvl w:val="0"/>
          <w:numId w:val="33"/>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What decision or responsibility question you need clarity on</w:t>
      </w:r>
    </w:p>
    <w:p w14:paraId="77729B95" w14:textId="77777777" w:rsidR="007A4409" w:rsidRPr="007A4409" w:rsidRDefault="007A4409" w:rsidP="007A4409">
      <w:pPr>
        <w:numPr>
          <w:ilvl w:val="0"/>
          <w:numId w:val="33"/>
        </w:num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kern w:val="0"/>
          <w14:ligatures w14:val="none"/>
        </w:rPr>
        <w:t>Timeline and general availability</w:t>
      </w:r>
    </w:p>
    <w:p w14:paraId="02C7A7D5" w14:textId="77777777" w:rsidR="007A4409" w:rsidRPr="007A4409" w:rsidRDefault="007A4409" w:rsidP="007A4409">
      <w:pPr>
        <w:spacing w:before="100" w:beforeAutospacing="1" w:after="100" w:afterAutospacing="1" w:line="240" w:lineRule="auto"/>
        <w:rPr>
          <w:rFonts w:ascii="Garamond" w:eastAsia="Times New Roman" w:hAnsi="Garamond" w:cs="Times New Roman"/>
          <w:kern w:val="0"/>
          <w14:ligatures w14:val="none"/>
        </w:rPr>
      </w:pPr>
      <w:r w:rsidRPr="007A4409">
        <w:rPr>
          <w:rFonts w:ascii="Garamond" w:eastAsia="Times New Roman" w:hAnsi="Garamond" w:cs="Times New Roman"/>
          <w:b/>
          <w:bCs/>
          <w:kern w:val="0"/>
          <w14:ligatures w14:val="none"/>
        </w:rPr>
        <w:t>Email:</w:t>
      </w:r>
      <w:r w:rsidRPr="007A4409">
        <w:rPr>
          <w:rFonts w:ascii="Garamond" w:eastAsia="Times New Roman" w:hAnsi="Garamond" w:cs="Times New Roman"/>
          <w:kern w:val="0"/>
          <w14:ligatures w14:val="none"/>
        </w:rPr>
        <w:t xml:space="preserve"> </w:t>
      </w:r>
      <w:hyperlink r:id="rId13" w:history="1">
        <w:r w:rsidRPr="007A4409">
          <w:rPr>
            <w:rFonts w:ascii="Garamond" w:eastAsia="Times New Roman" w:hAnsi="Garamond" w:cs="Times New Roman"/>
            <w:color w:val="0000FF"/>
            <w:kern w:val="0"/>
            <w:u w:val="single"/>
            <w14:ligatures w14:val="none"/>
          </w:rPr>
          <w:t>integrated.relational.dynamics@gmail.com</w:t>
        </w:r>
      </w:hyperlink>
      <w:r w:rsidRPr="007A4409">
        <w:rPr>
          <w:rFonts w:ascii="Garamond" w:eastAsia="Times New Roman" w:hAnsi="Garamond" w:cs="Times New Roman"/>
          <w:kern w:val="0"/>
          <w14:ligatures w14:val="none"/>
        </w:rPr>
        <w:br/>
      </w:r>
      <w:r w:rsidRPr="007A4409">
        <w:rPr>
          <w:rFonts w:ascii="Garamond" w:eastAsia="Times New Roman" w:hAnsi="Garamond" w:cs="Times New Roman"/>
          <w:b/>
          <w:bCs/>
          <w:kern w:val="0"/>
          <w14:ligatures w14:val="none"/>
        </w:rPr>
        <w:t>[Button] Request a Consulting Inquiry</w:t>
      </w:r>
    </w:p>
    <w:p w14:paraId="0824C7F6" w14:textId="77777777" w:rsidR="00AE4DB4" w:rsidRPr="00AE4DB4" w:rsidRDefault="00185BD9" w:rsidP="00AE4DB4">
      <w:pPr>
        <w:rPr>
          <w:rFonts w:ascii="Garamond" w:hAnsi="Garamond"/>
          <w:sz w:val="20"/>
          <w:szCs w:val="20"/>
        </w:rPr>
      </w:pPr>
      <w:r>
        <w:rPr>
          <w:rFonts w:ascii="Garamond" w:hAnsi="Garamond"/>
          <w:sz w:val="20"/>
          <w:szCs w:val="20"/>
        </w:rPr>
        <w:pict w14:anchorId="5A15BC00">
          <v:rect id="_x0000_i1028" style="width:0;height:1.5pt" o:hralign="center" o:hrstd="t" o:hr="t" fillcolor="#a0a0a0" stroked="f"/>
        </w:pict>
      </w:r>
    </w:p>
    <w:p w14:paraId="0617E703" w14:textId="77777777" w:rsidR="00AE4DB4" w:rsidRPr="00AE4DB4" w:rsidRDefault="00AE4DB4" w:rsidP="00AE4DB4">
      <w:pPr>
        <w:rPr>
          <w:rFonts w:ascii="Garamond" w:hAnsi="Garamond"/>
          <w:b/>
          <w:bCs/>
          <w:sz w:val="20"/>
          <w:szCs w:val="20"/>
        </w:rPr>
      </w:pPr>
      <w:r w:rsidRPr="00AE4DB4">
        <w:rPr>
          <w:rFonts w:ascii="Garamond" w:hAnsi="Garamond"/>
          <w:b/>
          <w:bCs/>
          <w:sz w:val="20"/>
          <w:szCs w:val="20"/>
        </w:rPr>
        <w:t>5) Footer links</w:t>
      </w:r>
    </w:p>
    <w:p w14:paraId="5E0622DD" w14:textId="77777777" w:rsidR="00AE4DB4" w:rsidRPr="00AE4DB4" w:rsidRDefault="00AE4DB4" w:rsidP="00AE4DB4">
      <w:pPr>
        <w:rPr>
          <w:rFonts w:ascii="Garamond" w:hAnsi="Garamond"/>
          <w:b/>
          <w:bCs/>
          <w:sz w:val="20"/>
          <w:szCs w:val="20"/>
        </w:rPr>
      </w:pPr>
      <w:r w:rsidRPr="00AE4DB4">
        <w:rPr>
          <w:rFonts w:ascii="Garamond" w:hAnsi="Garamond"/>
          <w:b/>
          <w:bCs/>
          <w:sz w:val="20"/>
          <w:szCs w:val="20"/>
        </w:rPr>
        <w:t>Policies</w:t>
      </w:r>
    </w:p>
    <w:p w14:paraId="2C745F7E" w14:textId="77777777" w:rsidR="00AE4DB4" w:rsidRPr="00AE4DB4" w:rsidRDefault="00AE4DB4" w:rsidP="00AE4DB4">
      <w:pPr>
        <w:numPr>
          <w:ilvl w:val="0"/>
          <w:numId w:val="18"/>
        </w:numPr>
        <w:rPr>
          <w:rFonts w:ascii="Garamond" w:hAnsi="Garamond"/>
          <w:sz w:val="20"/>
          <w:szCs w:val="20"/>
        </w:rPr>
      </w:pPr>
      <w:r w:rsidRPr="00AE4DB4">
        <w:rPr>
          <w:rFonts w:ascii="Garamond" w:hAnsi="Garamond"/>
          <w:sz w:val="20"/>
          <w:szCs w:val="20"/>
        </w:rPr>
        <w:t>Communication boundaries (email response window)</w:t>
      </w:r>
    </w:p>
    <w:p w14:paraId="0780243E" w14:textId="77777777" w:rsidR="00AE4DB4" w:rsidRPr="00AE4DB4" w:rsidRDefault="00AE4DB4" w:rsidP="00AE4DB4">
      <w:pPr>
        <w:numPr>
          <w:ilvl w:val="0"/>
          <w:numId w:val="18"/>
        </w:numPr>
        <w:rPr>
          <w:rFonts w:ascii="Garamond" w:hAnsi="Garamond"/>
          <w:sz w:val="20"/>
          <w:szCs w:val="20"/>
        </w:rPr>
      </w:pPr>
      <w:r w:rsidRPr="00AE4DB4">
        <w:rPr>
          <w:rFonts w:ascii="Garamond" w:hAnsi="Garamond"/>
          <w:sz w:val="20"/>
          <w:szCs w:val="20"/>
        </w:rPr>
        <w:t>Crisis/emergency disclaimer</w:t>
      </w:r>
    </w:p>
    <w:p w14:paraId="59FB0C3A" w14:textId="77777777" w:rsidR="00AE4DB4" w:rsidRPr="00AE4DB4" w:rsidRDefault="00AE4DB4" w:rsidP="00AE4DB4">
      <w:pPr>
        <w:numPr>
          <w:ilvl w:val="0"/>
          <w:numId w:val="18"/>
        </w:numPr>
        <w:rPr>
          <w:rFonts w:ascii="Garamond" w:hAnsi="Garamond"/>
          <w:sz w:val="20"/>
          <w:szCs w:val="20"/>
        </w:rPr>
      </w:pPr>
      <w:r w:rsidRPr="00AE4DB4">
        <w:rPr>
          <w:rFonts w:ascii="Garamond" w:hAnsi="Garamond"/>
          <w:sz w:val="20"/>
          <w:szCs w:val="20"/>
        </w:rPr>
        <w:t>Telehealth boundaries</w:t>
      </w:r>
    </w:p>
    <w:p w14:paraId="0F1105A2" w14:textId="77777777" w:rsidR="00AE4DB4" w:rsidRPr="00AE4DB4" w:rsidRDefault="00AE4DB4" w:rsidP="00AE4DB4">
      <w:pPr>
        <w:numPr>
          <w:ilvl w:val="0"/>
          <w:numId w:val="18"/>
        </w:numPr>
        <w:rPr>
          <w:rFonts w:ascii="Garamond" w:hAnsi="Garamond"/>
          <w:sz w:val="20"/>
          <w:szCs w:val="20"/>
        </w:rPr>
      </w:pPr>
      <w:r w:rsidRPr="00AE4DB4">
        <w:rPr>
          <w:rFonts w:ascii="Garamond" w:hAnsi="Garamond"/>
          <w:sz w:val="20"/>
          <w:szCs w:val="20"/>
        </w:rPr>
        <w:t>Cancellation/reschedule</w:t>
      </w:r>
    </w:p>
    <w:p w14:paraId="1B11D54C" w14:textId="77777777" w:rsidR="00AE4DB4" w:rsidRPr="00AE4DB4" w:rsidRDefault="00AE4DB4" w:rsidP="00AE4DB4">
      <w:pPr>
        <w:numPr>
          <w:ilvl w:val="0"/>
          <w:numId w:val="18"/>
        </w:numPr>
        <w:rPr>
          <w:rFonts w:ascii="Garamond" w:hAnsi="Garamond"/>
          <w:sz w:val="20"/>
          <w:szCs w:val="20"/>
        </w:rPr>
      </w:pPr>
      <w:r w:rsidRPr="00AE4DB4">
        <w:rPr>
          <w:rFonts w:ascii="Garamond" w:hAnsi="Garamond"/>
          <w:sz w:val="20"/>
          <w:szCs w:val="20"/>
        </w:rPr>
        <w:t>Confidentiality basics (minimal; don’t over-legalize)</w:t>
      </w:r>
    </w:p>
    <w:p w14:paraId="163075FD" w14:textId="77777777" w:rsidR="00AE4DB4" w:rsidRPr="00AE4DB4" w:rsidRDefault="00AE4DB4" w:rsidP="00AE4DB4">
      <w:pPr>
        <w:rPr>
          <w:rFonts w:ascii="Garamond" w:hAnsi="Garamond"/>
          <w:b/>
          <w:bCs/>
          <w:sz w:val="20"/>
          <w:szCs w:val="20"/>
        </w:rPr>
      </w:pPr>
      <w:r w:rsidRPr="00AE4DB4">
        <w:rPr>
          <w:rFonts w:ascii="Garamond" w:hAnsi="Garamond"/>
          <w:b/>
          <w:bCs/>
          <w:sz w:val="20"/>
          <w:szCs w:val="20"/>
        </w:rPr>
        <w:t>Fees</w:t>
      </w:r>
    </w:p>
    <w:p w14:paraId="5C2B3949" w14:textId="77777777" w:rsidR="00AE4DB4" w:rsidRPr="00AE4DB4" w:rsidRDefault="00AE4DB4" w:rsidP="00AE4DB4">
      <w:pPr>
        <w:numPr>
          <w:ilvl w:val="0"/>
          <w:numId w:val="19"/>
        </w:numPr>
        <w:rPr>
          <w:rFonts w:ascii="Garamond" w:hAnsi="Garamond"/>
          <w:sz w:val="20"/>
          <w:szCs w:val="20"/>
        </w:rPr>
      </w:pPr>
      <w:r w:rsidRPr="00AE4DB4">
        <w:rPr>
          <w:rFonts w:ascii="Garamond" w:hAnsi="Garamond"/>
          <w:sz w:val="20"/>
          <w:szCs w:val="20"/>
        </w:rPr>
        <w:t>Supervision fit consult fee + ongoing supervision fee (or “provided upon inquiry”)</w:t>
      </w:r>
    </w:p>
    <w:p w14:paraId="01417F36" w14:textId="77777777" w:rsidR="00AE4DB4" w:rsidRPr="00AE4DB4" w:rsidRDefault="00AE4DB4" w:rsidP="00AE4DB4">
      <w:pPr>
        <w:numPr>
          <w:ilvl w:val="0"/>
          <w:numId w:val="19"/>
        </w:numPr>
        <w:rPr>
          <w:rFonts w:ascii="Garamond" w:hAnsi="Garamond"/>
          <w:sz w:val="20"/>
          <w:szCs w:val="20"/>
        </w:rPr>
      </w:pPr>
      <w:r w:rsidRPr="00AE4DB4">
        <w:rPr>
          <w:rFonts w:ascii="Garamond" w:hAnsi="Garamond"/>
          <w:sz w:val="20"/>
          <w:szCs w:val="20"/>
        </w:rPr>
        <w:t>Payment method</w:t>
      </w:r>
    </w:p>
    <w:p w14:paraId="48B9FE5A" w14:textId="77777777" w:rsidR="00AE4DB4" w:rsidRPr="00AE4DB4" w:rsidRDefault="00AE4DB4" w:rsidP="00AE4DB4">
      <w:pPr>
        <w:numPr>
          <w:ilvl w:val="0"/>
          <w:numId w:val="19"/>
        </w:numPr>
        <w:rPr>
          <w:rFonts w:ascii="Garamond" w:hAnsi="Garamond"/>
          <w:sz w:val="20"/>
          <w:szCs w:val="20"/>
        </w:rPr>
      </w:pPr>
      <w:r w:rsidRPr="00AE4DB4">
        <w:rPr>
          <w:rFonts w:ascii="Garamond" w:hAnsi="Garamond"/>
          <w:sz w:val="20"/>
          <w:szCs w:val="20"/>
        </w:rPr>
        <w:t>Superbills language (if therapy)</w:t>
      </w:r>
    </w:p>
    <w:p w14:paraId="225FA455" w14:textId="77777777" w:rsidR="00AE4DB4" w:rsidRPr="00AE4DB4" w:rsidRDefault="00AE4DB4" w:rsidP="00AE4DB4">
      <w:pPr>
        <w:numPr>
          <w:ilvl w:val="0"/>
          <w:numId w:val="19"/>
        </w:numPr>
        <w:rPr>
          <w:rFonts w:ascii="Garamond" w:hAnsi="Garamond"/>
          <w:sz w:val="20"/>
          <w:szCs w:val="20"/>
        </w:rPr>
      </w:pPr>
      <w:r w:rsidRPr="00AE4DB4">
        <w:rPr>
          <w:rFonts w:ascii="Garamond" w:hAnsi="Garamond"/>
          <w:sz w:val="20"/>
          <w:szCs w:val="20"/>
        </w:rPr>
        <w:lastRenderedPageBreak/>
        <w:t>No insurance / reimbursement not guaranteed</w:t>
      </w:r>
    </w:p>
    <w:p w14:paraId="4A300375" w14:textId="77777777" w:rsidR="00AE4DB4" w:rsidRPr="00AE4DB4" w:rsidRDefault="00AE4DB4" w:rsidP="00AE4DB4">
      <w:pPr>
        <w:rPr>
          <w:rFonts w:ascii="Garamond" w:hAnsi="Garamond"/>
          <w:b/>
          <w:bCs/>
          <w:sz w:val="20"/>
          <w:szCs w:val="20"/>
        </w:rPr>
      </w:pPr>
      <w:r w:rsidRPr="00AE4DB4">
        <w:rPr>
          <w:rFonts w:ascii="Garamond" w:hAnsi="Garamond"/>
          <w:b/>
          <w:bCs/>
          <w:sz w:val="20"/>
          <w:szCs w:val="20"/>
        </w:rPr>
        <w:t>Contact</w:t>
      </w:r>
    </w:p>
    <w:p w14:paraId="2F016A49" w14:textId="77777777" w:rsidR="00AE4DB4" w:rsidRPr="00AE4DB4" w:rsidRDefault="00AE4DB4" w:rsidP="00AE4DB4">
      <w:pPr>
        <w:numPr>
          <w:ilvl w:val="0"/>
          <w:numId w:val="20"/>
        </w:numPr>
        <w:rPr>
          <w:rFonts w:ascii="Garamond" w:hAnsi="Garamond"/>
          <w:sz w:val="20"/>
          <w:szCs w:val="20"/>
        </w:rPr>
      </w:pPr>
      <w:r w:rsidRPr="00AE4DB4">
        <w:rPr>
          <w:rFonts w:ascii="Garamond" w:hAnsi="Garamond"/>
          <w:sz w:val="20"/>
          <w:szCs w:val="20"/>
        </w:rPr>
        <w:t>Simple form + email</w:t>
      </w:r>
    </w:p>
    <w:p w14:paraId="645730A2" w14:textId="77777777" w:rsidR="00AE4DB4" w:rsidRPr="00AE4DB4" w:rsidRDefault="00AE4DB4" w:rsidP="00AE4DB4">
      <w:pPr>
        <w:numPr>
          <w:ilvl w:val="0"/>
          <w:numId w:val="20"/>
        </w:numPr>
        <w:rPr>
          <w:rFonts w:ascii="Garamond" w:hAnsi="Garamond"/>
          <w:sz w:val="20"/>
          <w:szCs w:val="20"/>
        </w:rPr>
      </w:pPr>
      <w:r w:rsidRPr="00AE4DB4">
        <w:rPr>
          <w:rFonts w:ascii="Garamond" w:hAnsi="Garamond"/>
          <w:sz w:val="20"/>
          <w:szCs w:val="20"/>
        </w:rPr>
        <w:t>What to include in inquiry (state, service requested, availability)</w:t>
      </w:r>
    </w:p>
    <w:p w14:paraId="7FF1A6F1" w14:textId="77777777" w:rsidR="00AE4DB4" w:rsidRPr="00AE4DB4" w:rsidRDefault="00AE4DB4" w:rsidP="00AE4DB4">
      <w:pPr>
        <w:numPr>
          <w:ilvl w:val="0"/>
          <w:numId w:val="20"/>
        </w:numPr>
        <w:rPr>
          <w:rFonts w:ascii="Garamond" w:hAnsi="Garamond"/>
          <w:sz w:val="20"/>
          <w:szCs w:val="20"/>
        </w:rPr>
      </w:pPr>
      <w:proofErr w:type="gramStart"/>
      <w:r w:rsidRPr="00AE4DB4">
        <w:rPr>
          <w:rFonts w:ascii="Garamond" w:hAnsi="Garamond"/>
          <w:sz w:val="20"/>
          <w:szCs w:val="20"/>
        </w:rPr>
        <w:t>“No</w:t>
      </w:r>
      <w:proofErr w:type="gramEnd"/>
      <w:r w:rsidRPr="00AE4DB4">
        <w:rPr>
          <w:rFonts w:ascii="Garamond" w:hAnsi="Garamond"/>
          <w:sz w:val="20"/>
          <w:szCs w:val="20"/>
        </w:rPr>
        <w:t xml:space="preserve"> PHI via </w:t>
      </w:r>
      <w:proofErr w:type="gramStart"/>
      <w:r w:rsidRPr="00AE4DB4">
        <w:rPr>
          <w:rFonts w:ascii="Garamond" w:hAnsi="Garamond"/>
          <w:sz w:val="20"/>
          <w:szCs w:val="20"/>
        </w:rPr>
        <w:t>email” line</w:t>
      </w:r>
      <w:proofErr w:type="gramEnd"/>
    </w:p>
    <w:p w14:paraId="749E618F" w14:textId="77777777" w:rsidR="00AE4DB4" w:rsidRPr="00AE4DB4" w:rsidRDefault="00AE4DB4" w:rsidP="00AE4DB4">
      <w:pPr>
        <w:rPr>
          <w:rFonts w:ascii="Garamond" w:hAnsi="Garamond"/>
          <w:b/>
          <w:bCs/>
          <w:sz w:val="20"/>
          <w:szCs w:val="20"/>
        </w:rPr>
      </w:pPr>
      <w:r w:rsidRPr="00AE4DB4">
        <w:rPr>
          <w:rFonts w:ascii="Garamond" w:hAnsi="Garamond"/>
          <w:b/>
          <w:bCs/>
          <w:sz w:val="20"/>
          <w:szCs w:val="20"/>
        </w:rPr>
        <w:t>Resources</w:t>
      </w:r>
    </w:p>
    <w:p w14:paraId="705E4339" w14:textId="77777777" w:rsidR="00AE4DB4" w:rsidRPr="00AE4DB4" w:rsidRDefault="00AE4DB4" w:rsidP="00AE4DB4">
      <w:pPr>
        <w:numPr>
          <w:ilvl w:val="0"/>
          <w:numId w:val="21"/>
        </w:numPr>
        <w:rPr>
          <w:rFonts w:ascii="Garamond" w:hAnsi="Garamond"/>
          <w:sz w:val="20"/>
          <w:szCs w:val="20"/>
        </w:rPr>
      </w:pPr>
      <w:r w:rsidRPr="00AE4DB4">
        <w:rPr>
          <w:rFonts w:ascii="Garamond" w:hAnsi="Garamond"/>
          <w:sz w:val="20"/>
          <w:szCs w:val="20"/>
        </w:rPr>
        <w:t>“Doctoral research overview” (short paragraph)</w:t>
      </w:r>
    </w:p>
    <w:p w14:paraId="6B45CCA1" w14:textId="4DE1DCF1" w:rsidR="00AE4DB4" w:rsidRPr="00AE4DB4" w:rsidRDefault="00AE4DB4" w:rsidP="00AE4DB4">
      <w:pPr>
        <w:numPr>
          <w:ilvl w:val="0"/>
          <w:numId w:val="21"/>
        </w:numPr>
        <w:rPr>
          <w:rFonts w:ascii="Garamond" w:hAnsi="Garamond"/>
          <w:sz w:val="20"/>
          <w:szCs w:val="20"/>
        </w:rPr>
      </w:pPr>
      <w:r w:rsidRPr="00AE4DB4">
        <w:rPr>
          <w:rFonts w:ascii="Garamond" w:hAnsi="Garamond"/>
          <w:sz w:val="20"/>
          <w:szCs w:val="20"/>
        </w:rPr>
        <w:t>“Working manuscripts (unpublished drafts available on request)”</w:t>
      </w:r>
    </w:p>
    <w:p w14:paraId="6FC81E1E" w14:textId="77777777" w:rsidR="00AE4DB4" w:rsidRPr="00AE4DB4" w:rsidRDefault="00AE4DB4" w:rsidP="00AE4DB4">
      <w:pPr>
        <w:numPr>
          <w:ilvl w:val="0"/>
          <w:numId w:val="21"/>
        </w:numPr>
        <w:rPr>
          <w:rFonts w:ascii="Garamond" w:hAnsi="Garamond"/>
          <w:sz w:val="20"/>
          <w:szCs w:val="20"/>
        </w:rPr>
      </w:pPr>
      <w:r w:rsidRPr="00AE4DB4">
        <w:rPr>
          <w:rFonts w:ascii="Garamond" w:hAnsi="Garamond"/>
          <w:sz w:val="20"/>
          <w:szCs w:val="20"/>
        </w:rPr>
        <w:t>“Tools” page links (Accountability Map / Repair-Labor Audit / Refusal Viability Check) with guardrails</w:t>
      </w:r>
    </w:p>
    <w:p w14:paraId="759A6506" w14:textId="77777777" w:rsidR="003E22CB" w:rsidRPr="00AE4DB4" w:rsidRDefault="003E22CB">
      <w:pPr>
        <w:rPr>
          <w:rFonts w:ascii="Garamond" w:hAnsi="Garamond"/>
          <w:sz w:val="20"/>
          <w:szCs w:val="20"/>
        </w:rPr>
      </w:pPr>
    </w:p>
    <w:sectPr w:rsidR="003E22CB" w:rsidRPr="00AE4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66E"/>
    <w:multiLevelType w:val="multilevel"/>
    <w:tmpl w:val="62C2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4392"/>
    <w:multiLevelType w:val="multilevel"/>
    <w:tmpl w:val="F3D82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2641C"/>
    <w:multiLevelType w:val="multilevel"/>
    <w:tmpl w:val="ABD47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D3D0F"/>
    <w:multiLevelType w:val="multilevel"/>
    <w:tmpl w:val="33F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2E82"/>
    <w:multiLevelType w:val="multilevel"/>
    <w:tmpl w:val="C0B0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217F1"/>
    <w:multiLevelType w:val="multilevel"/>
    <w:tmpl w:val="43C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A6C4A"/>
    <w:multiLevelType w:val="multilevel"/>
    <w:tmpl w:val="4EC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2288E"/>
    <w:multiLevelType w:val="multilevel"/>
    <w:tmpl w:val="273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C262E"/>
    <w:multiLevelType w:val="hybridMultilevel"/>
    <w:tmpl w:val="857A2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222FE7"/>
    <w:multiLevelType w:val="multilevel"/>
    <w:tmpl w:val="CB7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46B7C"/>
    <w:multiLevelType w:val="multilevel"/>
    <w:tmpl w:val="A9DE30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846B6B"/>
    <w:multiLevelType w:val="multilevel"/>
    <w:tmpl w:val="467A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D70F8"/>
    <w:multiLevelType w:val="multilevel"/>
    <w:tmpl w:val="6A8C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A4CC1"/>
    <w:multiLevelType w:val="multilevel"/>
    <w:tmpl w:val="8AC2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46582"/>
    <w:multiLevelType w:val="multilevel"/>
    <w:tmpl w:val="EAE8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C7E6B"/>
    <w:multiLevelType w:val="multilevel"/>
    <w:tmpl w:val="3E64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83D4A"/>
    <w:multiLevelType w:val="multilevel"/>
    <w:tmpl w:val="010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77C77"/>
    <w:multiLevelType w:val="multilevel"/>
    <w:tmpl w:val="7AE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11AA4"/>
    <w:multiLevelType w:val="multilevel"/>
    <w:tmpl w:val="5BD6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64500B"/>
    <w:multiLevelType w:val="hybridMultilevel"/>
    <w:tmpl w:val="FB245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DC387B"/>
    <w:multiLevelType w:val="multilevel"/>
    <w:tmpl w:val="2A0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76BD1"/>
    <w:multiLevelType w:val="multilevel"/>
    <w:tmpl w:val="1D6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652C9"/>
    <w:multiLevelType w:val="multilevel"/>
    <w:tmpl w:val="648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0650E"/>
    <w:multiLevelType w:val="hybridMultilevel"/>
    <w:tmpl w:val="4B16F6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9FE030C"/>
    <w:multiLevelType w:val="multilevel"/>
    <w:tmpl w:val="37345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805D15"/>
    <w:multiLevelType w:val="multilevel"/>
    <w:tmpl w:val="8612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7495E"/>
    <w:multiLevelType w:val="multilevel"/>
    <w:tmpl w:val="D1568D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9778C0"/>
    <w:multiLevelType w:val="multilevel"/>
    <w:tmpl w:val="66B4A1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ED3E91"/>
    <w:multiLevelType w:val="multilevel"/>
    <w:tmpl w:val="12B0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670BB"/>
    <w:multiLevelType w:val="multilevel"/>
    <w:tmpl w:val="236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D0386"/>
    <w:multiLevelType w:val="hybridMultilevel"/>
    <w:tmpl w:val="AF3AE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AE07E3A"/>
    <w:multiLevelType w:val="multilevel"/>
    <w:tmpl w:val="892E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C4E25"/>
    <w:multiLevelType w:val="multilevel"/>
    <w:tmpl w:val="6302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517671"/>
    <w:multiLevelType w:val="multilevel"/>
    <w:tmpl w:val="618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230A9"/>
    <w:multiLevelType w:val="multilevel"/>
    <w:tmpl w:val="148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840E2"/>
    <w:multiLevelType w:val="multilevel"/>
    <w:tmpl w:val="9D4C0C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C05087"/>
    <w:multiLevelType w:val="hybridMultilevel"/>
    <w:tmpl w:val="48D6B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E6C0268"/>
    <w:multiLevelType w:val="multilevel"/>
    <w:tmpl w:val="160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97B9D"/>
    <w:multiLevelType w:val="multilevel"/>
    <w:tmpl w:val="07E8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67D20"/>
    <w:multiLevelType w:val="multilevel"/>
    <w:tmpl w:val="280835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FA4C50"/>
    <w:multiLevelType w:val="multilevel"/>
    <w:tmpl w:val="974231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CD2B2A"/>
    <w:multiLevelType w:val="multilevel"/>
    <w:tmpl w:val="606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B4374"/>
    <w:multiLevelType w:val="multilevel"/>
    <w:tmpl w:val="D74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566964">
    <w:abstractNumId w:val="24"/>
  </w:num>
  <w:num w:numId="2" w16cid:durableId="1110666836">
    <w:abstractNumId w:val="38"/>
  </w:num>
  <w:num w:numId="3" w16cid:durableId="1338923888">
    <w:abstractNumId w:val="27"/>
  </w:num>
  <w:num w:numId="4" w16cid:durableId="1290012410">
    <w:abstractNumId w:val="5"/>
  </w:num>
  <w:num w:numId="5" w16cid:durableId="1460562974">
    <w:abstractNumId w:val="35"/>
  </w:num>
  <w:num w:numId="6" w16cid:durableId="1539314418">
    <w:abstractNumId w:val="6"/>
  </w:num>
  <w:num w:numId="7" w16cid:durableId="323898877">
    <w:abstractNumId w:val="40"/>
  </w:num>
  <w:num w:numId="8" w16cid:durableId="1801608293">
    <w:abstractNumId w:val="17"/>
  </w:num>
  <w:num w:numId="9" w16cid:durableId="2136752519">
    <w:abstractNumId w:val="26"/>
  </w:num>
  <w:num w:numId="10" w16cid:durableId="1198734950">
    <w:abstractNumId w:val="7"/>
  </w:num>
  <w:num w:numId="11" w16cid:durableId="39206525">
    <w:abstractNumId w:val="10"/>
  </w:num>
  <w:num w:numId="12" w16cid:durableId="54746190">
    <w:abstractNumId w:val="41"/>
  </w:num>
  <w:num w:numId="13" w16cid:durableId="536236040">
    <w:abstractNumId w:val="39"/>
  </w:num>
  <w:num w:numId="14" w16cid:durableId="2036077482">
    <w:abstractNumId w:val="1"/>
  </w:num>
  <w:num w:numId="15" w16cid:durableId="1453552822">
    <w:abstractNumId w:val="2"/>
  </w:num>
  <w:num w:numId="16" w16cid:durableId="1177186176">
    <w:abstractNumId w:val="18"/>
  </w:num>
  <w:num w:numId="17" w16cid:durableId="1576817825">
    <w:abstractNumId w:val="32"/>
  </w:num>
  <w:num w:numId="18" w16cid:durableId="1816991627">
    <w:abstractNumId w:val="33"/>
  </w:num>
  <w:num w:numId="19" w16cid:durableId="1042751754">
    <w:abstractNumId w:val="28"/>
  </w:num>
  <w:num w:numId="20" w16cid:durableId="940334577">
    <w:abstractNumId w:val="16"/>
  </w:num>
  <w:num w:numId="21" w16cid:durableId="269357508">
    <w:abstractNumId w:val="11"/>
  </w:num>
  <w:num w:numId="22" w16cid:durableId="1613130988">
    <w:abstractNumId w:val="30"/>
  </w:num>
  <w:num w:numId="23" w16cid:durableId="1270964905">
    <w:abstractNumId w:val="19"/>
  </w:num>
  <w:num w:numId="24" w16cid:durableId="2146265919">
    <w:abstractNumId w:val="8"/>
  </w:num>
  <w:num w:numId="25" w16cid:durableId="1894612244">
    <w:abstractNumId w:val="23"/>
  </w:num>
  <w:num w:numId="26" w16cid:durableId="37556831">
    <w:abstractNumId w:val="36"/>
  </w:num>
  <w:num w:numId="27" w16cid:durableId="627785616">
    <w:abstractNumId w:val="4"/>
  </w:num>
  <w:num w:numId="28" w16cid:durableId="1013461987">
    <w:abstractNumId w:val="21"/>
  </w:num>
  <w:num w:numId="29" w16cid:durableId="444810704">
    <w:abstractNumId w:val="31"/>
  </w:num>
  <w:num w:numId="30" w16cid:durableId="1565484762">
    <w:abstractNumId w:val="12"/>
  </w:num>
  <w:num w:numId="31" w16cid:durableId="672732213">
    <w:abstractNumId w:val="0"/>
  </w:num>
  <w:num w:numId="32" w16cid:durableId="1794638872">
    <w:abstractNumId w:val="37"/>
  </w:num>
  <w:num w:numId="33" w16cid:durableId="1266503363">
    <w:abstractNumId w:val="22"/>
  </w:num>
  <w:num w:numId="34" w16cid:durableId="228031003">
    <w:abstractNumId w:val="15"/>
  </w:num>
  <w:num w:numId="35" w16cid:durableId="195195710">
    <w:abstractNumId w:val="13"/>
  </w:num>
  <w:num w:numId="36" w16cid:durableId="331374392">
    <w:abstractNumId w:val="29"/>
  </w:num>
  <w:num w:numId="37" w16cid:durableId="49502557">
    <w:abstractNumId w:val="20"/>
  </w:num>
  <w:num w:numId="38" w16cid:durableId="2053650151">
    <w:abstractNumId w:val="9"/>
  </w:num>
  <w:num w:numId="39" w16cid:durableId="1822653482">
    <w:abstractNumId w:val="42"/>
  </w:num>
  <w:num w:numId="40" w16cid:durableId="142894810">
    <w:abstractNumId w:val="25"/>
  </w:num>
  <w:num w:numId="41" w16cid:durableId="84154943">
    <w:abstractNumId w:val="3"/>
  </w:num>
  <w:num w:numId="42" w16cid:durableId="1559780162">
    <w:abstractNumId w:val="14"/>
  </w:num>
  <w:num w:numId="43" w16cid:durableId="162538157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22D71"/>
    <w:rsid w:val="00050E88"/>
    <w:rsid w:val="000E5096"/>
    <w:rsid w:val="0014727E"/>
    <w:rsid w:val="00222D71"/>
    <w:rsid w:val="00237FCB"/>
    <w:rsid w:val="00283E8B"/>
    <w:rsid w:val="002D517F"/>
    <w:rsid w:val="002F2F45"/>
    <w:rsid w:val="00321777"/>
    <w:rsid w:val="00352B02"/>
    <w:rsid w:val="0037711E"/>
    <w:rsid w:val="003D70C8"/>
    <w:rsid w:val="003E22CB"/>
    <w:rsid w:val="003E26DC"/>
    <w:rsid w:val="003F2AB9"/>
    <w:rsid w:val="004009C9"/>
    <w:rsid w:val="00426D10"/>
    <w:rsid w:val="00456C4A"/>
    <w:rsid w:val="004E2C5D"/>
    <w:rsid w:val="00536127"/>
    <w:rsid w:val="005373F9"/>
    <w:rsid w:val="00540572"/>
    <w:rsid w:val="00575C1C"/>
    <w:rsid w:val="00675749"/>
    <w:rsid w:val="006E1308"/>
    <w:rsid w:val="00771292"/>
    <w:rsid w:val="00795830"/>
    <w:rsid w:val="007A4409"/>
    <w:rsid w:val="007C6E12"/>
    <w:rsid w:val="0083378A"/>
    <w:rsid w:val="008657E1"/>
    <w:rsid w:val="008723F9"/>
    <w:rsid w:val="008C21CB"/>
    <w:rsid w:val="0097465A"/>
    <w:rsid w:val="009F6C17"/>
    <w:rsid w:val="00A10B46"/>
    <w:rsid w:val="00A53885"/>
    <w:rsid w:val="00AA6D0D"/>
    <w:rsid w:val="00AD08DB"/>
    <w:rsid w:val="00AE4DB4"/>
    <w:rsid w:val="00BF0AB1"/>
    <w:rsid w:val="00BF4314"/>
    <w:rsid w:val="00C25F10"/>
    <w:rsid w:val="00C358BE"/>
    <w:rsid w:val="00C86782"/>
    <w:rsid w:val="00CA19C6"/>
    <w:rsid w:val="00CA31F0"/>
    <w:rsid w:val="00CB0717"/>
    <w:rsid w:val="00D13B3E"/>
    <w:rsid w:val="00D33F53"/>
    <w:rsid w:val="00DF08A9"/>
    <w:rsid w:val="00E13BE1"/>
    <w:rsid w:val="00E25F45"/>
    <w:rsid w:val="00E4163B"/>
    <w:rsid w:val="00E53AD0"/>
    <w:rsid w:val="00E9707B"/>
    <w:rsid w:val="00EA6D7B"/>
    <w:rsid w:val="00EB63A4"/>
    <w:rsid w:val="00F10FAB"/>
    <w:rsid w:val="00F23064"/>
    <w:rsid w:val="00F376C1"/>
    <w:rsid w:val="00FC1593"/>
    <w:rsid w:val="00FC6105"/>
    <w:rsid w:val="00FD0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8FB8"/>
  <w15:chartTrackingRefBased/>
  <w15:docId w15:val="{3EF4FB6B-4017-426F-8351-95C77BFF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D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D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D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D71"/>
    <w:rPr>
      <w:rFonts w:eastAsiaTheme="majorEastAsia" w:cstheme="majorBidi"/>
      <w:color w:val="272727" w:themeColor="text1" w:themeTint="D8"/>
    </w:rPr>
  </w:style>
  <w:style w:type="paragraph" w:styleId="Title">
    <w:name w:val="Title"/>
    <w:basedOn w:val="Normal"/>
    <w:next w:val="Normal"/>
    <w:link w:val="TitleChar"/>
    <w:uiPriority w:val="10"/>
    <w:qFormat/>
    <w:rsid w:val="00222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D71"/>
    <w:pPr>
      <w:spacing w:before="160"/>
      <w:jc w:val="center"/>
    </w:pPr>
    <w:rPr>
      <w:i/>
      <w:iCs/>
      <w:color w:val="404040" w:themeColor="text1" w:themeTint="BF"/>
    </w:rPr>
  </w:style>
  <w:style w:type="character" w:customStyle="1" w:styleId="QuoteChar">
    <w:name w:val="Quote Char"/>
    <w:basedOn w:val="DefaultParagraphFont"/>
    <w:link w:val="Quote"/>
    <w:uiPriority w:val="29"/>
    <w:rsid w:val="00222D71"/>
    <w:rPr>
      <w:i/>
      <w:iCs/>
      <w:color w:val="404040" w:themeColor="text1" w:themeTint="BF"/>
    </w:rPr>
  </w:style>
  <w:style w:type="paragraph" w:styleId="ListParagraph">
    <w:name w:val="List Paragraph"/>
    <w:basedOn w:val="Normal"/>
    <w:uiPriority w:val="34"/>
    <w:qFormat/>
    <w:rsid w:val="00222D71"/>
    <w:pPr>
      <w:ind w:left="720"/>
      <w:contextualSpacing/>
    </w:pPr>
  </w:style>
  <w:style w:type="character" w:styleId="IntenseEmphasis">
    <w:name w:val="Intense Emphasis"/>
    <w:basedOn w:val="DefaultParagraphFont"/>
    <w:uiPriority w:val="21"/>
    <w:qFormat/>
    <w:rsid w:val="00222D71"/>
    <w:rPr>
      <w:i/>
      <w:iCs/>
      <w:color w:val="2F5496" w:themeColor="accent1" w:themeShade="BF"/>
    </w:rPr>
  </w:style>
  <w:style w:type="paragraph" w:styleId="IntenseQuote">
    <w:name w:val="Intense Quote"/>
    <w:basedOn w:val="Normal"/>
    <w:next w:val="Normal"/>
    <w:link w:val="IntenseQuoteChar"/>
    <w:uiPriority w:val="30"/>
    <w:qFormat/>
    <w:rsid w:val="00222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D71"/>
    <w:rPr>
      <w:i/>
      <w:iCs/>
      <w:color w:val="2F5496" w:themeColor="accent1" w:themeShade="BF"/>
    </w:rPr>
  </w:style>
  <w:style w:type="character" w:styleId="IntenseReference">
    <w:name w:val="Intense Reference"/>
    <w:basedOn w:val="DefaultParagraphFont"/>
    <w:uiPriority w:val="32"/>
    <w:qFormat/>
    <w:rsid w:val="00222D71"/>
    <w:rPr>
      <w:b/>
      <w:bCs/>
      <w:smallCaps/>
      <w:color w:val="2F5496" w:themeColor="accent1" w:themeShade="BF"/>
      <w:spacing w:val="5"/>
    </w:rPr>
  </w:style>
  <w:style w:type="character" w:styleId="Hyperlink">
    <w:name w:val="Hyperlink"/>
    <w:basedOn w:val="DefaultParagraphFont"/>
    <w:uiPriority w:val="99"/>
    <w:unhideWhenUsed/>
    <w:rsid w:val="003D70C8"/>
    <w:rPr>
      <w:color w:val="0563C1" w:themeColor="hyperlink"/>
      <w:u w:val="single"/>
    </w:rPr>
  </w:style>
  <w:style w:type="character" w:styleId="UnresolvedMention">
    <w:name w:val="Unresolved Mention"/>
    <w:basedOn w:val="DefaultParagraphFont"/>
    <w:uiPriority w:val="99"/>
    <w:semiHidden/>
    <w:unhideWhenUsed/>
    <w:rsid w:val="003D7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integrated.relational.dynamics@g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integrated.relational.dynamic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mailto:integrated.relational.dynamics@gmail.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1499</Words>
  <Characters>8549</Characters>
  <Application>Microsoft Office Word</Application>
  <DocSecurity>0</DocSecurity>
  <Lines>71</Lines>
  <Paragraphs>20</Paragraphs>
  <ScaleCrop>false</ScaleCrop>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kotia whitaker</dc:creator>
  <cp:keywords/>
  <dc:description/>
  <cp:lastModifiedBy>kotia whitaker</cp:lastModifiedBy>
  <cp:revision>57</cp:revision>
  <dcterms:created xsi:type="dcterms:W3CDTF">2026-02-26T18:19:00Z</dcterms:created>
  <dcterms:modified xsi:type="dcterms:W3CDTF">2026-03-02T01:35:00Z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c4c71d05-9ecd-47ae-82a3-85deb2f001e1</vt:lpwstr>
  </property>
</Properties>
</file>