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769870" cy="492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49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745605468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ESET 462: Control Systems – Spring 2026 Instructor: Isuru Godage, Ph.D.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340576171875" w:line="240" w:lineRule="auto"/>
        <w:ind w:left="10.4159545898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Lab 6: Report | Discrete Controller Design for Motor Position Control </w:t>
      </w:r>
    </w:p>
    <w:tbl>
      <w:tblPr>
        <w:tblStyle w:val="Table1"/>
        <w:tblW w:w="935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64.91943359375"/>
        <w:gridCol w:w="2787.000732421875"/>
        <w:tblGridChange w:id="0">
          <w:tblGrid>
            <w:gridCol w:w="6564.91943359375"/>
            <w:gridCol w:w="2787.000732421875"/>
          </w:tblGrid>
        </w:tblGridChange>
      </w:tblGrid>
      <w:tr>
        <w:trPr>
          <w:cantSplit w:val="0"/>
          <w:trHeight w:val="283.2019042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357666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Section: 502</w:t>
            </w:r>
          </w:p>
        </w:tc>
      </w:tr>
      <w:tr>
        <w:trPr>
          <w:cantSplit w:val="0"/>
          <w:trHeight w:val="28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357666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Student name: Thomas Coyle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UIN: 732007507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357666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Student name: Enrique Vene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UIN:632008715</w:t>
            </w:r>
          </w:p>
        </w:tc>
      </w:tr>
      <w:tr>
        <w:trPr>
          <w:cantSplit w:val="0"/>
          <w:trHeight w:val="28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103576660156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Student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0502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UIN: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2799072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15869140625" w:line="240" w:lineRule="auto"/>
        <w:ind w:left="376.28158569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Be concise and limit your responses to the space provided.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470703125" w:line="247.72733688354492" w:lineRule="auto"/>
        <w:ind w:left="730.2401733398438" w:right="50.44189453125" w:hanging="353.958587646484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For every image of your assembled circuit (not Simulink model screenshots), ensure your student ID card is clearly visible and legible. This is required for verification purposes.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183837890625" w:line="252.9419231414795" w:lineRule="auto"/>
        <w:ind w:left="376.2815856933594" w:right="5.03906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Only use the fillable PDF template provided for your report. Do not convert the PDF to another file format, such as Microsoft Word. Doing so will potentially result in a loss of points.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you are ready to submit,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the PDF file to a new PDF document. The textual content of your final submission must remain selectable and avoid printing the PDF as an image.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Only one submission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is required per group. It is every group member's responsibility to ensure that all group members are listed in the Gradescope submission to receive proper credit.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200439453125" w:line="240" w:lineRule="auto"/>
        <w:ind w:left="9.206390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Part 1: Assemble the heating system circuit [5 points]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712890625" w:line="240" w:lineRule="auto"/>
        <w:ind w:left="390.633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Include a clear, well-lit photograph of the completed circuit on a breadboard. [5 points]</w:t>
      </w:r>
    </w:p>
    <w:tbl>
      <w:tblPr>
        <w:tblStyle w:val="Table2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5472.519989013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  <w:drawing>
                <wp:inline distB="114300" distT="114300" distL="114300" distR="114300">
                  <wp:extent cx="5941516" cy="7886700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516" cy="788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06390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Part 2: System Characterization [30 points]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12646484375" w:line="240" w:lineRule="auto"/>
        <w:ind w:left="369.43679809570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Add a screenshot of the complete Simulink model. [5 points] </w:t>
      </w:r>
    </w:p>
    <w:tbl>
      <w:tblPr>
        <w:tblStyle w:val="Table3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5743.79943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  <w:drawing>
                <wp:inline distB="114300" distT="114300" distL="114300" distR="114300">
                  <wp:extent cx="5800725" cy="41529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725" cy="415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852691650390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Add a screenshot of the system chirp response plot. [10 points]</w:t>
      </w:r>
    </w:p>
    <w:tbl>
      <w:tblPr>
        <w:tblStyle w:val="Table4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5470.1206970214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7.72842407226562" w:lineRule="auto"/>
        <w:ind w:left="726.044921875" w:right="766.66015625" w:hanging="357.71209716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What is the reasoning behind using a chirp signal for motor characterization over the step response? [5 points] </w:t>
      </w:r>
    </w:p>
    <w:tbl>
      <w:tblPr>
        <w:tblStyle w:val="Table5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4104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The reason for using chirp signal over step response is that chip signals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199462890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Include a screenshot of the estimated continuous-time domain plant transfer function [10 points]</w:t>
      </w:r>
    </w:p>
    <w:tbl>
      <w:tblPr>
        <w:tblStyle w:val="Table6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6838.5209655761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06390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Part 3: Model Verification [15 points]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313720703125" w:line="240" w:lineRule="auto"/>
        <w:ind w:left="374.29443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Include a screenshot of the continuous-time domain model chirp response [10 points] </w:t>
      </w:r>
    </w:p>
    <w:tbl>
      <w:tblPr>
        <w:tblStyle w:val="Table7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628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372.969512939453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7. Explain the reasoning behind automated transfer function estimation. [5 points]</w:t>
      </w:r>
    </w:p>
    <w:tbl>
      <w:tblPr>
        <w:tblStyle w:val="Table8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4104.519653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06390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Part 4: Derive the Discrete Transfer Function [15 points]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313720703125" w:line="240" w:lineRule="auto"/>
        <w:ind w:left="378.26873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8. Include a screenshot of the discrete-time domain model chirp response [10 points] </w:t>
      </w:r>
    </w:p>
    <w:tbl>
      <w:tblPr>
        <w:tblStyle w:val="Table9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6289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9873046875" w:line="240" w:lineRule="auto"/>
        <w:ind w:left="373.6318969726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9. Explain the need for discretizing the transfer function. [5 points]</w:t>
      </w:r>
    </w:p>
    <w:tbl>
      <w:tblPr>
        <w:tblStyle w:val="Table10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4106.9197082519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06390380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Part 5: Discrete PI, PD, and PID Controller Design &amp; Implementation [35 points]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313720703125" w:line="240" w:lineRule="auto"/>
        <w:ind w:left="390.633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10. Include a screenshot of the untuned chirp response [10 points] </w:t>
      </w:r>
    </w:p>
    <w:tbl>
      <w:tblPr>
        <w:tblStyle w:val="Table11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5470.1995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633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11. Include a screenshot of the PID turning process (similar to Fig. 16 of the manual) [10 points]</w:t>
      </w:r>
    </w:p>
    <w:tbl>
      <w:tblPr>
        <w:tblStyle w:val="Table12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5470.12069702148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0.6335449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12. Include a screenshot of the serial plotter showing your controller performance [10 points] </w:t>
      </w:r>
    </w:p>
    <w:tbl>
      <w:tblPr>
        <w:tblStyle w:val="Table13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656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Discussion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5179443359375" w:line="245.55367469787598" w:lineRule="auto"/>
        <w:ind w:left="732.0065307617188" w:right="218.81103515625" w:hanging="341.372985839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13. The "Compensator formula" is initially in the z-domain. Why must this be converted to a difference equation (using c(k) and e(k)) before being included in the Arduino script? [5 points]</w:t>
      </w:r>
    </w:p>
    <w:tbl>
      <w:tblPr>
        <w:tblStyle w:val="Table14"/>
        <w:tblW w:w="9351.91879272461" w:type="dxa"/>
        <w:jc w:val="left"/>
        <w:tblInd w:w="4.799957275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1.91879272461"/>
        <w:tblGridChange w:id="0">
          <w:tblGrid>
            <w:gridCol w:w="9351.91879272461"/>
          </w:tblGrid>
        </w:tblGridChange>
      </w:tblGrid>
      <w:tr>
        <w:trPr>
          <w:cantSplit w:val="0"/>
          <w:trHeight w:val="4104.5191955566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7.6795959472656" w:top="720" w:left="1435.679931640625" w:right="1447.60131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