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Runs on systems running Linux 3.18.7-gentoo x86_64 (Linux 64bit) (Appendix 1)</w:t>
      </w:r>
      <w:sdt>
        <w:sdtPr>
          <w:citation/>
        </w:sdtPr>
        <w:sdtContent>
          <w:r>
            <w:rPr/>
            <w:fldChar w:fldCharType="begin"/>
          </w:r>
          <w:r>
            <w:instrText> CITATION PHP15 \l 2057 </w:instrText>
          </w:r>
          <w:r>
            <w:fldChar w:fldCharType="separate"/>
          </w:r>
          <w:r>
            <w:t xml:space="preserve"> (PHP Info running on Aber server, 2015)</w:t>
          </w:r>
          <w:r>
            <w:fldChar w:fldCharType="end"/>
          </w:r>
          <w:r>
            <w:rPr>
              <w:rStyle w:val="FootnoteAnchor"/>
            </w:rPr>
            <w:footnoteReference w:id="2"/>
          </w:r>
          <w:r>
            <w:rPr/>
            <w:t xml:space="preserve"> </w:t>
          </w:r>
          <w:r>
            <w:rPr>
              <w:rStyle w:val="FootnoteAnchor"/>
            </w:rPr>
            <w:footnoteReference w:id="3"/>
          </w:r>
          <w:bookmarkStart w:id="0" w:name="_GoBack"/>
          <w:bookmarkEnd w:id="0"/>
          <w:r>
            <w:rPr/>
            <w:t xml:space="preserve"> </w:t>
          </w:r>
          <w:r>
            <w:rPr>
              <w:rStyle w:val="FootnoteAnchor"/>
            </w:rPr>
            <w:footnoteReference w:id="4"/>
          </w:r>
        </w:sdtContent>
      </w:sdt>
    </w:p>
    <w:p>
      <w:pPr>
        <w:pStyle w:val="Normal"/>
        <w:rPr/>
      </w:pPr>
      <w:r>
        <w:rPr/>
        <w:t xml:space="preserve">PHP Version 5.6.13 (Appendix 2) </w:t>
      </w:r>
    </w:p>
    <w:p>
      <w:pPr>
        <w:pStyle w:val="Normal"/>
        <w:rPr/>
      </w:pPr>
      <w:r>
        <w:rPr/>
        <w:t xml:space="preserve">Apache Web server (Appendix 3) </w:t>
      </w:r>
    </w:p>
    <w:p>
      <w:pPr>
        <w:pStyle w:val="Normal"/>
        <w:rPr/>
      </w:pPr>
      <w:r>
        <w:rPr/>
        <w:t>PHPUnit requirements</w:t>
      </w:r>
      <w:r>
        <w:rPr>
          <w:rStyle w:val="FootnoteAnchor"/>
        </w:rPr>
        <w:footnoteReference w:id="5"/>
      </w:r>
    </w:p>
    <w:p>
      <w:pPr>
        <w:pStyle w:val="Normal"/>
        <w:numPr>
          <w:ilvl w:val="0"/>
          <w:numId w:val="1"/>
        </w:numPr>
        <w:rPr/>
      </w:pPr>
      <w:r>
        <w:rPr/>
        <w:t>PHP 5.6 – although using the latest PHP version is recommended</w:t>
      </w:r>
    </w:p>
    <w:p>
      <w:pPr>
        <w:pStyle w:val="Normal"/>
        <w:numPr>
          <w:ilvl w:val="0"/>
          <w:numId w:val="1"/>
        </w:numPr>
        <w:rPr/>
      </w:pPr>
      <w:r>
        <w:rPr/>
        <w:t>Dom and json extensions</w:t>
      </w:r>
    </w:p>
    <w:p>
      <w:pPr>
        <w:pStyle w:val="Normal"/>
        <w:numPr>
          <w:ilvl w:val="0"/>
          <w:numId w:val="1"/>
        </w:numPr>
        <w:rPr/>
      </w:pPr>
      <w:r>
        <w:rPr/>
        <w:t>Pcre, reflection and spl extensions – these are enabled and cannot be disabled without intervention</w:t>
      </w:r>
    </w:p>
    <w:p>
      <w:pPr>
        <w:pStyle w:val="Normal"/>
        <w:numPr>
          <w:ilvl w:val="0"/>
          <w:numId w:val="1"/>
        </w:numPr>
        <w:rPr/>
      </w:pPr>
      <w:r>
        <w:rPr/>
        <w:t>Xdebug or tokenizer extensions for code coverage reports, and xmlwriter for generating XML reports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Appendices</w:t>
      </w:r>
    </w:p>
    <w:p>
      <w:pPr>
        <w:pStyle w:val="Normal"/>
        <w:rPr/>
      </w:pPr>
      <w:r>
        <w:rPr/>
        <w:t>Appendix 1 – Linux version</w:t>
      </w:r>
    </w:p>
    <w:p>
      <w:pPr>
        <w:pStyle w:val="Normal"/>
        <w:rPr/>
      </w:pPr>
      <w:r>
        <w:rPr/>
        <w:drawing>
          <wp:inline distT="0" distB="0" distL="0" distR="0">
            <wp:extent cx="5731510" cy="29762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Appendix 2 – PHP version</w:t>
      </w:r>
    </w:p>
    <w:p>
      <w:pPr>
        <w:pStyle w:val="Normal"/>
        <w:rPr/>
      </w:pPr>
      <w:r>
        <w:rPr/>
        <w:drawing>
          <wp:inline distT="0" distB="0" distL="0" distR="0">
            <wp:extent cx="5731510" cy="29762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Appendix 3 – Apache version contained in the HTTP GET header of a curl command</w:t>
      </w:r>
    </w:p>
    <w:p>
      <w:pPr>
        <w:pStyle w:val="Normal"/>
        <w:rPr/>
      </w:pPr>
      <w:r>
        <w:rPr/>
        <w:drawing>
          <wp:inline distT="0" distB="0" distL="0" distR="0">
            <wp:extent cx="5731510" cy="29762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5"/>
      <w:footnotePr>
        <w:numFmt w:val="decimal"/>
      </w:footnotePr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PHPInfo (phpinfo.php). (2015, October 27). Retrieved October 27, 2015, from http://users.aber.ac.uk/ole4/phpinfo.php</w:t>
      </w:r>
    </w:p>
  </w:footnote>
  <w:footnote w:id="3">
    <w:p>
      <w:pPr>
        <w:pStyle w:val="Footnote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Phpinfo. (2015, October 26). Retrieved October 27, 2015, from http://php.net/manual/en/function.phpinfo.php</w:t>
      </w:r>
    </w:p>
  </w:footnote>
  <w:footnote w:id="4">
    <w:p>
      <w:pPr>
        <w:pStyle w:val="Footnote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Users.aber.ac.uk. (n.d.). Retrieved October 27, 2015, from http://users.aber.ac.uk/en/resources/php.php</w:t>
      </w:r>
    </w:p>
  </w:footnote>
  <w:footnote w:id="5">
    <w:p>
      <w:pPr>
        <w:pStyle w:val="Footnote"/>
        <w:rPr/>
      </w:pPr>
      <w:r>
        <w:rPr/>
        <w:footnoteRef/>
        <w:tab/>
        <w:t xml:space="preserve"> </w:t>
      </w:r>
      <w:r>
        <w:rPr/>
        <w:t xml:space="preserve">PHPUnit Manual. (2015, October 27). Retrieved October 27, 2015, from https://phpunit.de/manual/current/en/phpunit-book.html#installation.requirements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App Deployment Selection and Documentation – PHP</w:t>
      <w:tab/>
      <w:t>Oliver Earl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941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94103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736b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736b63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736b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36b63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736b63"/>
    <w:rPr>
      <w:color w:val="0563C1" w:themeColor="hyperlink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9410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9410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736b63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36b63"/>
    <w:pPr>
      <w:spacing w:lineRule="auto" w:line="240" w:before="0" w:after="0"/>
    </w:pPr>
    <w:rPr>
      <w:sz w:val="20"/>
      <w:szCs w:val="20"/>
    </w:rPr>
  </w:style>
  <w:style w:type="paragraph" w:styleId="Footnote">
    <w:name w:val="Footnote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PHP15</b:Tag>
    <b:SourceType>InternetSite</b:SourceType>
    <b:Guid>{D6968546-CD42-48DC-9FA4-E8E064BEFB32}</b:Guid>
    <b:Title>PHP Info running on Aber server</b:Title>
    <b:Year>2015</b:Year>
    <b:InternetSiteTitle>Aberystwyth Apache server</b:InternetSiteTitle>
    <b:Month>10</b:Month>
    <b:Day>27</b:Day>
    <b:URL>http://users.aber.ac.uk/ole4/phpinfo.php</b:URL>
    <b:RefOrder>1</b:RefOrder>
  </b:Source>
</b:Sources>
</file>

<file path=customXml/itemProps1.xml><?xml version="1.0" encoding="utf-8"?>
<ds:datastoreItem xmlns:ds="http://schemas.openxmlformats.org/officeDocument/2006/customXml" ds:itemID="{FE5F5D79-968C-47C5-95AC-8CE16F17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LibreOffice/4.4.5.2$Linux_X86_64 LibreOffice_project/40m0$Build-2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2015-10-27T00:19:00Z</dcterms:created>
  <dc:creator>Oliver Earl</dc:creator>
  <dc:language>en-GB</dc:language>
  <dcterms:modified xsi:type="dcterms:W3CDTF">2015-10-28T17:16:33Z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