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8ABA" w14:textId="77777777" w:rsidR="00600493" w:rsidRDefault="00600493">
      <w:pPr>
        <w:pStyle w:val="p20centered"/>
      </w:pPr>
      <w:r>
        <w:t>David Fakunle</w:t>
      </w:r>
    </w:p>
    <w:p w14:paraId="3EED920E" w14:textId="77777777" w:rsidR="00F02652" w:rsidRDefault="00000000">
      <w:pPr>
        <w:pStyle w:val="p10centered"/>
      </w:pPr>
      <w:r>
        <w:t>Richmond, TX 77406 | 832-847-3985 | dfakunle06@gmail.com</w:t>
      </w:r>
    </w:p>
    <w:p w14:paraId="3B08E613" w14:textId="77777777" w:rsidR="00F02652" w:rsidRDefault="00000000">
      <w:pPr>
        <w:pStyle w:val="sectionheader"/>
      </w:pPr>
      <w:r>
        <w:t>EDUCATION</w:t>
      </w:r>
    </w:p>
    <w:p w14:paraId="5F6F2936" w14:textId="3C0D5609" w:rsidR="00F02652" w:rsidRDefault="00000000">
      <w:pPr>
        <w:pStyle w:val="sectionsubheader"/>
      </w:pPr>
      <w:r>
        <w:rPr>
          <w:rStyle w:val="boldtext"/>
        </w:rPr>
        <w:t>Foster H S</w:t>
      </w:r>
      <w:r w:rsidR="00713850">
        <w:rPr>
          <w:rStyle w:val="boldtext"/>
        </w:rPr>
        <w:t xml:space="preserve"> </w:t>
      </w:r>
      <w:r w:rsidR="00713850">
        <w:rPr>
          <w:rStyle w:val="boldtext"/>
        </w:rPr>
        <w:tab/>
      </w:r>
      <w:r w:rsidR="00713850">
        <w:rPr>
          <w:rStyle w:val="boldtext"/>
        </w:rPr>
        <w:tab/>
      </w:r>
      <w:r w:rsidR="00713850">
        <w:rPr>
          <w:rStyle w:val="boldtext"/>
        </w:rPr>
        <w:tab/>
      </w:r>
      <w:r w:rsidR="00713850">
        <w:rPr>
          <w:rStyle w:val="boldtext"/>
        </w:rPr>
        <w:tab/>
      </w:r>
      <w:r w:rsidR="00713850">
        <w:rPr>
          <w:rStyle w:val="boldtext"/>
        </w:rPr>
        <w:tab/>
      </w:r>
      <w:r w:rsidR="00713850">
        <w:rPr>
          <w:rStyle w:val="boldtext"/>
        </w:rPr>
        <w:tab/>
      </w:r>
      <w:r w:rsidR="00713850">
        <w:rPr>
          <w:rStyle w:val="boldtext"/>
        </w:rPr>
        <w:tab/>
        <w:t>3.9 Gpa</w:t>
      </w:r>
    </w:p>
    <w:p w14:paraId="468CF34E" w14:textId="77777777" w:rsidR="00F02652" w:rsidRDefault="00000000">
      <w:pPr>
        <w:pStyle w:val="sectionheader"/>
      </w:pPr>
      <w:r>
        <w:t>EXPERIENCE</w:t>
      </w:r>
    </w:p>
    <w:p w14:paraId="285EC663" w14:textId="77777777" w:rsidR="00F02652" w:rsidRDefault="00000000">
      <w:pPr>
        <w:pStyle w:val="sectionsubheader"/>
      </w:pPr>
      <w:r>
        <w:rPr>
          <w:rStyle w:val="boldtext"/>
        </w:rPr>
        <w:t xml:space="preserve">Black At Micrsoft Mentee - </w:t>
      </w:r>
      <w:r>
        <w:rPr>
          <w:rStyle w:val="italictext"/>
        </w:rPr>
        <w:t>Microsoft (07/08/2024 - 08/02/2024)</w:t>
      </w:r>
    </w:p>
    <w:p w14:paraId="56ED8FA4" w14:textId="77777777" w:rsidR="00F02652" w:rsidRDefault="00000000">
      <w:pPr>
        <w:pStyle w:val="BulletLst"/>
      </w:pPr>
      <w:r>
        <w:t>Engagement in Mentorship Programs: Actively participated in one-on-one and group mentoring sessions, where I gained insights into the tech industry, career development, and leadership skills.</w:t>
      </w:r>
    </w:p>
    <w:p w14:paraId="72AC71F3" w14:textId="77777777" w:rsidR="00F02652" w:rsidRDefault="00000000">
      <w:pPr>
        <w:pStyle w:val="BulletLst"/>
      </w:pPr>
      <w:r>
        <w:t>Networking: Built meaningful connections with professionals and peers, expanding my network within the tech community and beyond.</w:t>
      </w:r>
    </w:p>
    <w:p w14:paraId="5C9C5C47" w14:textId="77777777" w:rsidR="00F02652" w:rsidRDefault="00000000">
      <w:pPr>
        <w:pStyle w:val="BulletLst"/>
      </w:pPr>
      <w:r>
        <w:t>Skill Development: Enhanced my technical and soft skills through various workshops, webinars, and projects offered by the program.</w:t>
      </w:r>
    </w:p>
    <w:p w14:paraId="758D0A4C" w14:textId="77777777" w:rsidR="00F02652" w:rsidRDefault="00000000">
      <w:pPr>
        <w:pStyle w:val="BulletLst"/>
      </w:pPr>
      <w:r>
        <w:t>Project Involvement: Collaborated on projects that allowed me to apply what I learned in real-world scenarios, contributing to my growth as a future tech professional.</w:t>
      </w:r>
    </w:p>
    <w:p w14:paraId="3ED10523" w14:textId="77777777" w:rsidR="00F02652" w:rsidRDefault="00000000">
      <w:pPr>
        <w:pStyle w:val="BulletLst"/>
      </w:pPr>
      <w:r>
        <w:t>Community Involvement: Engaged in discussions and activities that focused on the representation and advancement of Black professionals in the tech industry.</w:t>
      </w:r>
    </w:p>
    <w:p w14:paraId="73BEEF8C" w14:textId="77777777" w:rsidR="00F02652" w:rsidRDefault="00000000">
      <w:pPr>
        <w:pStyle w:val="BulletLst"/>
      </w:pPr>
      <w:r>
        <w:t>Leadership Growth: Developed leadership abilities by taking initiative in discussions, projects, and other program activities, preparing me for future roles in tech and beyond.</w:t>
      </w:r>
    </w:p>
    <w:p w14:paraId="7EF8B3E9" w14:textId="77777777" w:rsidR="00F02652" w:rsidRDefault="00000000">
      <w:pPr>
        <w:pStyle w:val="BulletLst"/>
      </w:pPr>
      <w:r>
        <w:t>Personal Development: Gained confidence and a clearer sense of direction for my career path, supported by the guidance and encouragement of my mentors.</w:t>
      </w:r>
    </w:p>
    <w:p w14:paraId="261ADAC5" w14:textId="77777777" w:rsidR="00F02652" w:rsidRDefault="00000000">
      <w:pPr>
        <w:pStyle w:val="sectionheader"/>
      </w:pPr>
      <w:r>
        <w:t>ACHIEVEMENTS &amp; AWARDS</w:t>
      </w:r>
    </w:p>
    <w:p w14:paraId="6F478B69" w14:textId="77777777" w:rsidR="00F02652" w:rsidRDefault="00000000">
      <w:pPr>
        <w:pStyle w:val="sectionsubheader"/>
      </w:pPr>
      <w:r>
        <w:rPr>
          <w:rStyle w:val="boldtext"/>
        </w:rPr>
        <w:t xml:space="preserve">National Rural and Small Town Recognition Program - </w:t>
      </w:r>
      <w:r>
        <w:rPr>
          <w:rStyle w:val="italictext"/>
        </w:rPr>
        <w:t>(08/01/2024)</w:t>
      </w:r>
    </w:p>
    <w:p w14:paraId="26BC1ECD" w14:textId="77777777" w:rsidR="00F02652" w:rsidRDefault="00000000">
      <w:pPr>
        <w:pStyle w:val="BulletLst"/>
      </w:pPr>
      <w:r>
        <w:t>The National Rural and Small Town Recognition Program honors top students from rural areas for academic excellence on College Board exams, boosting their college applications and scholarship opportunities.</w:t>
      </w:r>
    </w:p>
    <w:p w14:paraId="19F6686E" w14:textId="77777777" w:rsidR="00F02652" w:rsidRDefault="00000000">
      <w:pPr>
        <w:pStyle w:val="sectionsubheader"/>
      </w:pPr>
      <w:r>
        <w:rPr>
          <w:rStyle w:val="boldtext"/>
        </w:rPr>
        <w:t xml:space="preserve">National African American Recognition program - </w:t>
      </w:r>
      <w:r>
        <w:rPr>
          <w:rStyle w:val="italictext"/>
        </w:rPr>
        <w:t>(08/01/2023)</w:t>
      </w:r>
    </w:p>
    <w:p w14:paraId="1D110227" w14:textId="77777777" w:rsidR="00F02652" w:rsidRDefault="00000000">
      <w:pPr>
        <w:pStyle w:val="BulletLst"/>
      </w:pPr>
      <w:r>
        <w:t>The National African American Recognition Program by the College Board honors academically high-achieving African American students, boosting their college and scholarship prospects.</w:t>
      </w:r>
    </w:p>
    <w:p w14:paraId="308C62DE" w14:textId="77777777" w:rsidR="00F02652" w:rsidRDefault="00000000">
      <w:pPr>
        <w:pStyle w:val="sectionsubheader"/>
      </w:pPr>
      <w:r>
        <w:rPr>
          <w:rStyle w:val="boldtext"/>
        </w:rPr>
        <w:t xml:space="preserve">BAM Certificate of Completion - </w:t>
      </w:r>
      <w:r>
        <w:rPr>
          <w:rStyle w:val="italictext"/>
        </w:rPr>
        <w:t>(08/02/2024)</w:t>
      </w:r>
    </w:p>
    <w:p w14:paraId="14B9AA2E" w14:textId="77777777" w:rsidR="00F02652" w:rsidRDefault="00000000">
      <w:pPr>
        <w:pStyle w:val="BulletLst"/>
      </w:pPr>
      <w:r>
        <w:t>The BAM Certificate of Completion recognizes successful participation in the Blacks at Microsoft mentorship program, highlighting growth, professional development, and readiness for tech industry opportunities.</w:t>
      </w:r>
    </w:p>
    <w:p w14:paraId="31C25DC9" w14:textId="77777777" w:rsidR="00F02652" w:rsidRDefault="00000000">
      <w:pPr>
        <w:pStyle w:val="sectionheader"/>
      </w:pPr>
      <w:r>
        <w:t>ADDITIONAL INFORMATION</w:t>
      </w:r>
    </w:p>
    <w:p w14:paraId="0894AEE8" w14:textId="77777777" w:rsidR="00F02652" w:rsidRDefault="00000000">
      <w:pPr>
        <w:pStyle w:val="sectionsubheader"/>
      </w:pPr>
      <w:r>
        <w:rPr>
          <w:rStyle w:val="boldtext"/>
        </w:rPr>
        <w:t xml:space="preserve">Interests: </w:t>
      </w:r>
      <w:r>
        <w:rPr>
          <w:rStyle w:val="normaltext"/>
        </w:rPr>
        <w:t>Basketball, Crafting, Photography, Music, Cooking</w:t>
      </w:r>
    </w:p>
    <w:p w14:paraId="4B06A750" w14:textId="77777777" w:rsidR="00F02652" w:rsidRDefault="00000000">
      <w:pPr>
        <w:pStyle w:val="sectionsubheader"/>
      </w:pPr>
      <w:r>
        <w:rPr>
          <w:rStyle w:val="boldtext"/>
        </w:rPr>
        <w:t xml:space="preserve">Languages: </w:t>
      </w:r>
      <w:r>
        <w:rPr>
          <w:rStyle w:val="normaltext"/>
        </w:rPr>
        <w:t>Yoruba, English</w:t>
      </w:r>
    </w:p>
    <w:p w14:paraId="594D8845" w14:textId="77777777" w:rsidR="00F02652" w:rsidRDefault="00000000">
      <w:pPr>
        <w:pStyle w:val="sectionsubheader"/>
      </w:pPr>
      <w:r>
        <w:rPr>
          <w:rStyle w:val="boldtext"/>
        </w:rPr>
        <w:t xml:space="preserve">Skills: </w:t>
      </w:r>
      <w:r>
        <w:rPr>
          <w:rStyle w:val="normaltext"/>
        </w:rPr>
        <w:t>Coding, Creative Thinking, Computers, Math, Writing</w:t>
      </w:r>
    </w:p>
    <w:sectPr w:rsidR="00F0265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F6386"/>
    <w:multiLevelType w:val="multilevel"/>
    <w:tmpl w:val="1DE42C66"/>
    <w:styleLink w:val="BulletList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EF3B8C"/>
    <w:multiLevelType w:val="multilevel"/>
    <w:tmpl w:val="3BFED78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011888"/>
    <w:multiLevelType w:val="multilevel"/>
    <w:tmpl w:val="3BFED782"/>
    <w:styleLink w:val="CurrentList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9F4A26"/>
    <w:multiLevelType w:val="multilevel"/>
    <w:tmpl w:val="3BFED782"/>
    <w:styleLink w:val="CurrentList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3E13EB"/>
    <w:multiLevelType w:val="multilevel"/>
    <w:tmpl w:val="1DE42C6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F52AFB"/>
    <w:multiLevelType w:val="multilevel"/>
    <w:tmpl w:val="3BFED782"/>
    <w:styleLink w:val="CurrentList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860411"/>
    <w:multiLevelType w:val="multilevel"/>
    <w:tmpl w:val="6792E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D95C8E"/>
    <w:multiLevelType w:val="hybridMultilevel"/>
    <w:tmpl w:val="F2F8B38C"/>
    <w:lvl w:ilvl="0" w:tplc="AC48B7CC">
      <w:start w:val="1"/>
      <w:numFmt w:val="bullet"/>
      <w:pStyle w:val="BulletL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26A84"/>
    <w:multiLevelType w:val="multilevel"/>
    <w:tmpl w:val="0ACECBD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53666303">
    <w:abstractNumId w:val="6"/>
  </w:num>
  <w:num w:numId="2" w16cid:durableId="137847367">
    <w:abstractNumId w:val="1"/>
  </w:num>
  <w:num w:numId="3" w16cid:durableId="82537309">
    <w:abstractNumId w:val="8"/>
  </w:num>
  <w:num w:numId="4" w16cid:durableId="35591372">
    <w:abstractNumId w:val="4"/>
  </w:num>
  <w:num w:numId="5" w16cid:durableId="628167964">
    <w:abstractNumId w:val="0"/>
  </w:num>
  <w:num w:numId="6" w16cid:durableId="387456010">
    <w:abstractNumId w:val="7"/>
  </w:num>
  <w:num w:numId="7" w16cid:durableId="228537239">
    <w:abstractNumId w:val="5"/>
  </w:num>
  <w:num w:numId="8" w16cid:durableId="1627815348">
    <w:abstractNumId w:val="3"/>
  </w:num>
  <w:num w:numId="9" w16cid:durableId="1201236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93"/>
    <w:rsid w:val="0005292E"/>
    <w:rsid w:val="001444CD"/>
    <w:rsid w:val="00355C4B"/>
    <w:rsid w:val="00431192"/>
    <w:rsid w:val="00600493"/>
    <w:rsid w:val="00700049"/>
    <w:rsid w:val="00713850"/>
    <w:rsid w:val="00977ADC"/>
    <w:rsid w:val="00DD3F8B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12C8"/>
  <w15:docId w15:val="{B215510A-A9A1-2E4D-8435-D3BCF21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">
    <w:name w:val="normal_text"/>
    <w:qFormat/>
    <w:rPr>
      <w:rFonts w:ascii="Georgia" w:hAnsi="Georgia"/>
      <w:sz w:val="22"/>
    </w:rPr>
  </w:style>
  <w:style w:type="character" w:customStyle="1" w:styleId="boldtext">
    <w:name w:val="bold_text"/>
    <w:qFormat/>
    <w:rPr>
      <w:rFonts w:ascii="Georgia" w:hAnsi="Georgia"/>
      <w:b/>
      <w:bCs/>
      <w:sz w:val="22"/>
    </w:rPr>
  </w:style>
  <w:style w:type="character" w:customStyle="1" w:styleId="italictext">
    <w:name w:val="italic_text"/>
    <w:qFormat/>
    <w:rPr>
      <w:rFonts w:ascii="Georgia" w:hAnsi="Georgia"/>
      <w:i/>
      <w:iCs/>
      <w:sz w:val="22"/>
    </w:rPr>
  </w:style>
  <w:style w:type="paragraph" w:customStyle="1" w:styleId="p20centered">
    <w:name w:val="p20_centered"/>
    <w:qFormat/>
    <w:pPr>
      <w:widowControl w:val="0"/>
      <w:jc w:val="center"/>
    </w:pPr>
    <w:rPr>
      <w:rFonts w:ascii="Georgia" w:hAnsi="Georgia"/>
      <w:sz w:val="40"/>
    </w:rPr>
  </w:style>
  <w:style w:type="paragraph" w:customStyle="1" w:styleId="p10centered">
    <w:name w:val="p10_centered"/>
    <w:qFormat/>
    <w:pPr>
      <w:widowControl w:val="0"/>
      <w:jc w:val="center"/>
    </w:pPr>
    <w:rPr>
      <w:rFonts w:ascii="Georgia" w:hAnsi="Georgia"/>
      <w:sz w:val="20"/>
    </w:rPr>
  </w:style>
  <w:style w:type="paragraph" w:customStyle="1" w:styleId="sectionheader">
    <w:name w:val="section_header"/>
    <w:qFormat/>
    <w:pPr>
      <w:widowControl w:val="0"/>
      <w:pBdr>
        <w:bottom w:val="single" w:sz="4" w:space="0" w:color="00000A"/>
      </w:pBdr>
      <w:spacing w:before="230"/>
    </w:pPr>
    <w:rPr>
      <w:rFonts w:ascii="Georgia" w:hAnsi="Georgia"/>
      <w:b/>
      <w:spacing w:val="25"/>
      <w:sz w:val="22"/>
    </w:rPr>
  </w:style>
  <w:style w:type="paragraph" w:customStyle="1" w:styleId="sectionsubheader">
    <w:name w:val="section_sub_header"/>
    <w:qFormat/>
    <w:pPr>
      <w:widowControl w:val="0"/>
      <w:spacing w:before="115"/>
    </w:pPr>
  </w:style>
  <w:style w:type="paragraph" w:customStyle="1" w:styleId="paragraphnormaltext">
    <w:name w:val="paragraph_normal_text"/>
    <w:qFormat/>
    <w:pPr>
      <w:widowControl w:val="0"/>
    </w:pPr>
    <w:rPr>
      <w:rFonts w:ascii="Georgia" w:hAnsi="Georgia"/>
      <w:sz w:val="22"/>
    </w:rPr>
  </w:style>
  <w:style w:type="numbering" w:customStyle="1" w:styleId="BulletList0">
    <w:name w:val="BulletList"/>
    <w:qFormat/>
  </w:style>
  <w:style w:type="numbering" w:customStyle="1" w:styleId="BulletList">
    <w:name w:val="Bullet List"/>
    <w:basedOn w:val="NoList"/>
    <w:uiPriority w:val="99"/>
    <w:rsid w:val="001444CD"/>
    <w:pPr>
      <w:numPr>
        <w:numId w:val="5"/>
      </w:numPr>
    </w:pPr>
  </w:style>
  <w:style w:type="paragraph" w:customStyle="1" w:styleId="BulletLst">
    <w:name w:val="BulletLst"/>
    <w:basedOn w:val="paragraphnormaltext"/>
    <w:next w:val="paragraphnormaltext"/>
    <w:qFormat/>
    <w:rsid w:val="00977ADC"/>
    <w:pPr>
      <w:numPr>
        <w:numId w:val="6"/>
      </w:numPr>
      <w:ind w:left="576" w:hanging="288"/>
    </w:pPr>
  </w:style>
  <w:style w:type="numbering" w:customStyle="1" w:styleId="CurrentList1">
    <w:name w:val="Current List1"/>
    <w:uiPriority w:val="99"/>
    <w:rsid w:val="00DD3F8B"/>
    <w:pPr>
      <w:numPr>
        <w:numId w:val="7"/>
      </w:numPr>
    </w:pPr>
  </w:style>
  <w:style w:type="numbering" w:customStyle="1" w:styleId="CurrentList2">
    <w:name w:val="Current List2"/>
    <w:uiPriority w:val="99"/>
    <w:rsid w:val="00DD3F8B"/>
    <w:pPr>
      <w:numPr>
        <w:numId w:val="8"/>
      </w:numPr>
    </w:pPr>
  </w:style>
  <w:style w:type="numbering" w:customStyle="1" w:styleId="CurrentList3">
    <w:name w:val="Current List3"/>
    <w:uiPriority w:val="99"/>
    <w:rsid w:val="00DD3F8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T. FAKUNLE</cp:lastModifiedBy>
  <cp:revision>7</cp:revision>
  <dcterms:created xsi:type="dcterms:W3CDTF">2024-02-29T09:15:00Z</dcterms:created>
  <dcterms:modified xsi:type="dcterms:W3CDTF">2024-10-01T04:21:00Z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