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04" w:rsidRDefault="006974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</w:rPr>
        <w:t>Fantin</w:t>
      </w:r>
      <w:proofErr w:type="spellEnd"/>
    </w:p>
    <w:p w:rsidR="00697404" w:rsidRDefault="006974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CS: 2000-03</w:t>
      </w:r>
    </w:p>
    <w:p w:rsidR="00697404" w:rsidRDefault="00697404">
      <w:pPr>
        <w:rPr>
          <w:rFonts w:ascii="Times New Roman" w:hAnsi="Times New Roman" w:cs="Times New Roman"/>
          <w:sz w:val="24"/>
        </w:rPr>
      </w:pPr>
    </w:p>
    <w:p w:rsidR="00697404" w:rsidRDefault="00697404" w:rsidP="006974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10 Report</w:t>
      </w:r>
    </w:p>
    <w:p w:rsidR="00EB7F9C" w:rsidRDefault="00EB7F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 noticed from the data and the graph was that at lower array sizes, the recursive call was </w:t>
      </w:r>
      <w:r w:rsidR="00697404">
        <w:rPr>
          <w:rFonts w:ascii="Times New Roman" w:hAnsi="Times New Roman" w:cs="Times New Roman"/>
          <w:sz w:val="24"/>
        </w:rPr>
        <w:t xml:space="preserve">slightly </w:t>
      </w:r>
      <w:r>
        <w:rPr>
          <w:rFonts w:ascii="Times New Roman" w:hAnsi="Times New Roman" w:cs="Times New Roman"/>
          <w:sz w:val="24"/>
        </w:rPr>
        <w:t xml:space="preserve">faster </w:t>
      </w:r>
      <w:r w:rsidR="00697404">
        <w:rPr>
          <w:rFonts w:ascii="Times New Roman" w:hAnsi="Times New Roman" w:cs="Times New Roman"/>
          <w:sz w:val="24"/>
        </w:rPr>
        <w:t>than the iterative but after the 100,000 array size iterative was much more efficient than the recursive call. What I can conclude for this is that for smaller array sizes, a recursive quicksort is the best option, but for larger array sizes, an iterative quicksort is much more efficient.</w:t>
      </w:r>
    </w:p>
    <w:p w:rsidR="00697404" w:rsidRDefault="00697404">
      <w:pPr>
        <w:rPr>
          <w:rFonts w:ascii="Times New Roman" w:hAnsi="Times New Roman" w:cs="Times New Roman"/>
          <w:sz w:val="24"/>
        </w:rPr>
      </w:pPr>
    </w:p>
    <w:p w:rsidR="00EB7F9C" w:rsidRDefault="00EB7F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</w:p>
    <w:tbl>
      <w:tblPr>
        <w:tblW w:w="3280" w:type="dxa"/>
        <w:tblLook w:val="04A0" w:firstRow="1" w:lastRow="0" w:firstColumn="1" w:lastColumn="0" w:noHBand="0" w:noVBand="1"/>
      </w:tblPr>
      <w:tblGrid>
        <w:gridCol w:w="1056"/>
        <w:gridCol w:w="1416"/>
        <w:gridCol w:w="1416"/>
      </w:tblGrid>
      <w:tr w:rsidR="00EB7F9C" w:rsidRPr="00EB7F9C" w:rsidTr="00EB7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Iterative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Recursive</w:t>
            </w:r>
          </w:p>
        </w:tc>
      </w:tr>
      <w:tr w:rsidR="00EB7F9C" w:rsidRPr="00EB7F9C" w:rsidTr="00EB7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45851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36777</w:t>
            </w:r>
          </w:p>
        </w:tc>
      </w:tr>
      <w:tr w:rsidR="00EB7F9C" w:rsidRPr="00EB7F9C" w:rsidTr="00EB7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225322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164296</w:t>
            </w:r>
          </w:p>
        </w:tc>
      </w:tr>
      <w:tr w:rsidR="00EB7F9C" w:rsidRPr="00EB7F9C" w:rsidTr="00EB7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3264750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1741550</w:t>
            </w:r>
          </w:p>
        </w:tc>
      </w:tr>
      <w:tr w:rsidR="00EB7F9C" w:rsidRPr="00EB7F9C" w:rsidTr="00EB7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42373035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57442386</w:t>
            </w:r>
          </w:p>
        </w:tc>
      </w:tr>
      <w:tr w:rsidR="00EB7F9C" w:rsidRPr="00EB7F9C" w:rsidTr="00EB7F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1000000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3752497351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7F9C" w:rsidRPr="00EB7F9C" w:rsidRDefault="00EB7F9C" w:rsidP="00EB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B7F9C">
              <w:rPr>
                <w:rFonts w:ascii="Times New Roman" w:eastAsia="Times New Roman" w:hAnsi="Times New Roman" w:cs="Times New Roman"/>
                <w:color w:val="000000"/>
                <w:sz w:val="24"/>
              </w:rPr>
              <w:t>5283964699</w:t>
            </w:r>
          </w:p>
        </w:tc>
        <w:bookmarkStart w:id="0" w:name="_GoBack"/>
        <w:bookmarkEnd w:id="0"/>
      </w:tr>
    </w:tbl>
    <w:p w:rsidR="00394523" w:rsidRDefault="00EB7F9C">
      <w:pPr>
        <w:rPr>
          <w:rFonts w:ascii="Times New Roman" w:hAnsi="Times New Roman" w:cs="Times New Roman"/>
          <w:sz w:val="24"/>
        </w:rPr>
      </w:pPr>
      <w:r w:rsidRPr="0069740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ADD5E7" wp14:editId="60D3B25B">
            <wp:extent cx="5943600" cy="431228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7F9C" w:rsidRPr="00EB7F9C" w:rsidRDefault="00EB7F9C">
      <w:pPr>
        <w:rPr>
          <w:rFonts w:ascii="Times New Roman" w:hAnsi="Times New Roman" w:cs="Times New Roman"/>
          <w:sz w:val="24"/>
        </w:rPr>
      </w:pPr>
    </w:p>
    <w:sectPr w:rsidR="00EB7F9C" w:rsidRPr="00EB7F9C" w:rsidSect="00697404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404" w:rsidRDefault="00697404" w:rsidP="00697404">
      <w:pPr>
        <w:spacing w:after="0" w:line="240" w:lineRule="auto"/>
      </w:pPr>
      <w:r>
        <w:separator/>
      </w:r>
    </w:p>
  </w:endnote>
  <w:endnote w:type="continuationSeparator" w:id="0">
    <w:p w:rsidR="00697404" w:rsidRDefault="00697404" w:rsidP="0069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404" w:rsidRDefault="00697404" w:rsidP="00697404">
      <w:pPr>
        <w:spacing w:after="0" w:line="240" w:lineRule="auto"/>
      </w:pPr>
      <w:r>
        <w:separator/>
      </w:r>
    </w:p>
  </w:footnote>
  <w:footnote w:type="continuationSeparator" w:id="0">
    <w:p w:rsidR="00697404" w:rsidRDefault="00697404" w:rsidP="0069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404" w:rsidRPr="00697404" w:rsidRDefault="00697404">
    <w:pPr>
      <w:pStyle w:val="Header"/>
      <w:jc w:val="right"/>
      <w:rPr>
        <w:rFonts w:ascii="Times New Roman" w:hAnsi="Times New Roman" w:cs="Times New Roman"/>
        <w:sz w:val="24"/>
      </w:rPr>
    </w:pPr>
    <w:proofErr w:type="spellStart"/>
    <w:r w:rsidRPr="00697404">
      <w:rPr>
        <w:rFonts w:ascii="Times New Roman" w:hAnsi="Times New Roman" w:cs="Times New Roman"/>
        <w:sz w:val="24"/>
      </w:rPr>
      <w:t>Fantin</w:t>
    </w:r>
    <w:proofErr w:type="spellEnd"/>
    <w:r w:rsidRPr="00697404">
      <w:rPr>
        <w:rFonts w:ascii="Times New Roman" w:hAnsi="Times New Roman" w:cs="Times New Roman"/>
        <w:sz w:val="24"/>
      </w:rPr>
      <w:t xml:space="preserve"> </w:t>
    </w:r>
    <w:sdt>
      <w:sdtPr>
        <w:rPr>
          <w:rFonts w:ascii="Times New Roman" w:hAnsi="Times New Roman" w:cs="Times New Roman"/>
          <w:sz w:val="24"/>
        </w:rPr>
        <w:id w:val="-2020689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97404">
          <w:rPr>
            <w:rFonts w:ascii="Times New Roman" w:hAnsi="Times New Roman" w:cs="Times New Roman"/>
            <w:sz w:val="24"/>
          </w:rPr>
          <w:fldChar w:fldCharType="begin"/>
        </w:r>
        <w:r w:rsidRPr="0069740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97404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69740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697404" w:rsidRDefault="006974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9C"/>
    <w:rsid w:val="00043016"/>
    <w:rsid w:val="00590942"/>
    <w:rsid w:val="00697404"/>
    <w:rsid w:val="00E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7A94-8717-4A28-B3A4-B6954F30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04"/>
  </w:style>
  <w:style w:type="paragraph" w:styleId="Footer">
    <w:name w:val="footer"/>
    <w:basedOn w:val="Normal"/>
    <w:link w:val="FooterChar"/>
    <w:uiPriority w:val="99"/>
    <w:unhideWhenUsed/>
    <w:rsid w:val="0069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3%20Computer%20Science\CS-2003\Lab%2010\LAB_10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Iterative and Recursive Runtimes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DATA!$B$1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DATA!$A$2:$A$6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DATA!$B$2:$B$6</c:f>
              <c:numCache>
                <c:formatCode>General</c:formatCode>
                <c:ptCount val="5"/>
                <c:pt idx="0">
                  <c:v>45851</c:v>
                </c:pt>
                <c:pt idx="1">
                  <c:v>225322</c:v>
                </c:pt>
                <c:pt idx="2">
                  <c:v>3264750</c:v>
                </c:pt>
                <c:pt idx="3">
                  <c:v>42373035</c:v>
                </c:pt>
                <c:pt idx="4">
                  <c:v>3752497351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DATA!$A$2:$A$6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DATA!$C$2:$C$6</c:f>
              <c:numCache>
                <c:formatCode>General</c:formatCode>
                <c:ptCount val="5"/>
                <c:pt idx="0">
                  <c:v>36777</c:v>
                </c:pt>
                <c:pt idx="1">
                  <c:v>164296</c:v>
                </c:pt>
                <c:pt idx="2">
                  <c:v>1741550</c:v>
                </c:pt>
                <c:pt idx="3">
                  <c:v>57442386</c:v>
                </c:pt>
                <c:pt idx="4">
                  <c:v>5283964699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9510208"/>
        <c:axId val="1140493408"/>
      </c:lineChart>
      <c:catAx>
        <c:axId val="1139510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Array Size (not scaled)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40493408"/>
        <c:crosses val="autoZero"/>
        <c:auto val="1"/>
        <c:lblAlgn val="ctr"/>
        <c:lblOffset val="100"/>
        <c:noMultiLvlLbl val="0"/>
      </c:catAx>
      <c:valAx>
        <c:axId val="114049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Time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139510208"/>
        <c:crossesAt val="1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975D-D90E-42DA-92FF-9089DC07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Fantin, David</dc:creator>
  <cp:keywords/>
  <dc:description/>
  <cp:lastModifiedBy>Fantin, David</cp:lastModifiedBy>
  <cp:revision>1</cp:revision>
  <dcterms:created xsi:type="dcterms:W3CDTF">2019-03-13T21:32:00Z</dcterms:created>
  <dcterms:modified xsi:type="dcterms:W3CDTF">2019-03-13T21:50:00Z</dcterms:modified>
</cp:coreProperties>
</file>