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Datte Gerador -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f0fvf8jwvl44" w:id="0"/>
      <w:bookmarkEnd w:id="0"/>
      <w:r w:rsidDel="00000000" w:rsidR="00000000" w:rsidRPr="00000000">
        <w:rPr>
          <w:rtl w:val="0"/>
        </w:rPr>
        <w:t xml:space="preserve">Repositório: </w:t>
      </w:r>
    </w:p>
    <w:p w:rsidR="00000000" w:rsidDel="00000000" w:rsidP="00000000" w:rsidRDefault="00000000" w:rsidRPr="00000000" w14:paraId="00000004">
      <w:pPr>
        <w:ind w:firstLine="720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https://github.com/DavidFaria38/gerador_crud/tree/Gerador-PHP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k79jijvqxdc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oylr3md9vchp" w:id="2"/>
      <w:bookmarkEnd w:id="2"/>
      <w:r w:rsidDel="00000000" w:rsidR="00000000" w:rsidRPr="00000000">
        <w:rPr>
          <w:rtl w:val="0"/>
        </w:rPr>
        <w:t xml:space="preserve">Descrição:</w:t>
      </w:r>
    </w:p>
    <w:p w:rsidR="00000000" w:rsidDel="00000000" w:rsidP="00000000" w:rsidRDefault="00000000" w:rsidRPr="00000000" w14:paraId="00000007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Script para gerar Código de Inserção, alteração, consulta e deletar (CRUD) registros em qualquer linguagem e framework,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 possua a classe no gerador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o6o5mpbpjcas" w:id="3"/>
      <w:bookmarkEnd w:id="3"/>
      <w:r w:rsidDel="00000000" w:rsidR="00000000" w:rsidRPr="00000000">
        <w:rPr>
          <w:rtl w:val="0"/>
        </w:rPr>
        <w:t xml:space="preserve">Funcionalidades do gerador: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o banco de dados do gerador (CREATE DATABASE)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a tabela do banco de dados do gerador (CREATE TABLE)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Apagar/limpar os dados da tabela do gerador (TRUNCATE TABLE)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o framework/linguagem do código a ser gerado.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A classe gerador do framework/linguagem deve ter sido gerada previamente.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código do framework/linguagem selecionado.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de geradores de outros frameworks/linguagens seguindo o diagrama de classes como modelo. </w:t>
      </w:r>
      <w:hyperlink w:anchor="_u7zs59lwk06p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Modelo de diagrama de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Modelar a classe do novo framework/linguagem com base na estrutura do próprio framework/linguagem em si.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cys963e4png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l7o6fc9h3dbj" w:id="5"/>
      <w:bookmarkEnd w:id="5"/>
      <w:r w:rsidDel="00000000" w:rsidR="00000000" w:rsidRPr="00000000">
        <w:rPr>
          <w:rtl w:val="0"/>
        </w:rPr>
        <w:t xml:space="preserve">Passo a passo para utilizar o gerador: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Clonar código gerador do repositório para dentro do diretório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/htdocs</w:t>
      </w:r>
      <w:r w:rsidDel="00000000" w:rsidR="00000000" w:rsidRPr="00000000">
        <w:rPr>
          <w:sz w:val="24"/>
          <w:szCs w:val="24"/>
          <w:rtl w:val="0"/>
        </w:rPr>
        <w:t xml:space="preserve"> ou equivalente do localhost.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Alterar a constante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BASEURL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o diretório adequado do gerador.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</w:t>
      </w:r>
      <w:r w:rsidDel="00000000" w:rsidR="00000000" w:rsidRPr="00000000">
        <w:rPr>
          <w:sz w:val="24"/>
          <w:szCs w:val="24"/>
          <w:rtl w:val="0"/>
        </w:rPr>
        <w:t xml:space="preserve"> Arquivo de constantes se localiza 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app/config/constants.php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o banco de dados para inserção dos dados da planilha de geração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Abrir a página inicial do gerador, clicar no botão “Gerar DB”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Preencher os dados da planilha de geração.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Planilha modelo: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INSERIR LINK PLANILHA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hyperlink w:anchor="_mpl4p0n7o9ph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Visualizar os campos da planilha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</w:t>
      </w:r>
      <w:r w:rsidDel="00000000" w:rsidR="00000000" w:rsidRPr="00000000">
        <w:rPr>
          <w:sz w:val="24"/>
          <w:szCs w:val="24"/>
          <w:rtl w:val="0"/>
        </w:rPr>
        <w:t xml:space="preserve">: O nome das tabelas e colunas a serem geradas devem estar em letras minúsculas.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Exportar a planilha como arquivo CSV.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Remover cabeçalho com nome das tabelas do gerador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Remover itens vazios no final do arquivo, se houver.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Remover colunas com espaços em branco (whitespace).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Importar arquivo CSV para o banco de dados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Dentro do PhpMyAdmin, selecionar a tabela do gerador e importar como arquivo CSV, tendo cuidado de selecionar o separador de colunas iguais ao do arquivo CSV.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à página inicial do gerador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Selecionar o framework/linguagem a ser gerado.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Selecionar as tabelas a serem geradas.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Clicar em enviar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alert com o caminho do arquivo aparecerá se tudo ocorrer como o esperado.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nada acontecer, algum erro ocorreu! Abrir o inspecionador e verificar o erro.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ke0e8d8lxo2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mbe338m1ainu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mpl4p0n7o9ph" w:id="8"/>
      <w:bookmarkEnd w:id="8"/>
      <w:r w:rsidDel="00000000" w:rsidR="00000000" w:rsidRPr="00000000">
        <w:rPr>
          <w:rtl w:val="0"/>
        </w:rPr>
        <w:t xml:space="preserve">Campos da planilha:</w:t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3.517060367454"/>
        <w:gridCol w:w="3213.6292054402293"/>
        <w:gridCol w:w="3388.3655452159387"/>
        <w:tblGridChange w:id="0">
          <w:tblGrid>
            <w:gridCol w:w="2423.517060367454"/>
            <w:gridCol w:w="3213.6292054402293"/>
            <w:gridCol w:w="3388.365545215938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campo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permitidos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gerbas_codigo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auto incremento do gerador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Deixar vazio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gerbas_nomeTabelaDB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tabela a ser gerada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gerbas_CampoNomeDB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campo a ser gerado, deve ser o mesmo do db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gerbas_campoLabelHTML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label do html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gerbas_campoPrimaryKey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campo é uma chave primária no DB?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ou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gerbas_campoRequired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campo é requerido?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ou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gerbas_campoHidden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campo deve aparecer no formulário?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ou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gerbas_campoOrdem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ordem do campo dentro do formulário.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gerbas_relatorio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 campo aparecerá no relatório de consulta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ou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gerbas_tamanhoMin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do campo para validação de dados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ou -1 se não houver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gerbas_tamanhoMax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do campo para validação de dados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ou -1 se não houver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gerbas_tipoConsistencia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tipo de consistência na validação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cpf, cnpj, email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gerbas_tipoMascara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tipo de máscara para o input. É uma classe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cpf, cnpj, cep, rg, date, time, date-time, phone e mobile-phone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gerbas_tipoCampoHTML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tipo de campo HTML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os tipos de campo html: text, number, checkbox, select, etc…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gerbas_campoValorDefault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padrão para o input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mesmo valor que seria dado no html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gerbas_TabelaRelacionada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 uma tabela externa relacionada?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tabela relacionada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gerbas_TabelaRelacionada_CodigoCampo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 uma tabela externa relacionada?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chave primária da tabela relacionada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gerbas_TabelaRelacionada_descricaoCampo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 uma tabela externa relacionada?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valor a ser mostrado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gerbas_FuncaoCampo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Função a ser dada no controller, ao inserir ou alterar um registro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gerbas_FuncaoCampoDestino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Onde a função será vinculada, inserir ou alterar?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ou update</w:t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i w:val="1"/>
          <w:color w:val="43434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u7zs59lwk06p" w:id="9"/>
      <w:bookmarkEnd w:id="9"/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1200150</wp:posOffset>
            </wp:positionV>
            <wp:extent cx="5731200" cy="3149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Diagrama de Classes (modelo):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h3yvhnyrtxg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2gc0in5w2qr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slddytqcuag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p8notmb80c9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6ut280bg7w5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crg9m7ks1bh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vahaav1w81z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d26ijn4ktd2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9qruq6fdsjpr" w:id="18"/>
      <w:bookmarkEnd w:id="18"/>
      <w:r w:rsidDel="00000000" w:rsidR="00000000" w:rsidRPr="00000000">
        <w:rPr>
          <w:rtl w:val="0"/>
        </w:rPr>
        <w:t xml:space="preserve">Caso de Uso (modelo):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5259505</wp:posOffset>
            </wp:positionV>
            <wp:extent cx="5731200" cy="46863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49hmshn5233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bit4kc8k1yw" w:id="20"/>
      <w:bookmarkEnd w:id="20"/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vidFaria38/gerador_crud/tree/Gerador-PH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