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Rule="auto"/>
        <w:contextualSpacing w:val="0"/>
        <w:jc w:val="center"/>
      </w:pPr>
      <w:bookmarkStart w:colFirst="0" w:colLast="0" w:name="h.owd9vcxvpk3p" w:id="0"/>
      <w:bookmarkEnd w:id="0"/>
      <w:r w:rsidDel="00000000" w:rsidR="00000000" w:rsidRPr="00000000">
        <w:rPr>
          <w:rtl w:val="0"/>
        </w:rPr>
        <w:t xml:space="preserve">Copying Sample Interest Group &amp; Task Group Page Folders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Sample folders have been created for Interest Groups &amp; Task Groups. When you want to add a new folder, these folder sets can be copied and then configured for a specific group.</w:t>
      </w:r>
    </w:p>
    <w:p w:rsidR="00000000" w:rsidDel="00000000" w:rsidP="00000000" w:rsidRDefault="00000000" w:rsidRPr="00000000">
      <w:pPr>
        <w:pStyle w:val="Heading1"/>
        <w:spacing w:after="0" w:lineRule="auto"/>
        <w:contextualSpacing w:val="0"/>
      </w:pPr>
      <w:bookmarkStart w:colFirst="0" w:colLast="0" w:name="h.8j6711598yni" w:id="1"/>
      <w:bookmarkEnd w:id="1"/>
      <w:r w:rsidDel="00000000" w:rsidR="00000000" w:rsidRPr="00000000">
        <w:rPr>
          <w:rtl w:val="0"/>
        </w:rPr>
        <w:t xml:space="preserve">Set User Permissions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First, make sure the user has permission to copy page sublevels. If permission has already been granted, skip to the next section.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“User Settings” in the left-hand menu</w:t>
      </w:r>
    </w:p>
    <w:p w:rsidR="00000000" w:rsidDel="00000000" w:rsidP="00000000" w:rsidRDefault="00000000" w:rsidRPr="00000000">
      <w:pPr>
        <w:spacing w:after="200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266973" cy="2290763"/>
            <wp:effectExtent b="12700" l="12700" r="12700" t="1270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22907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“Edit &amp; Advanced Functions” tab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“10” in the “Recursive Copy” field. The sample folders have 7 subpages, so setting the quantity to 10 should suffice. It can always be changed if additional subpages are added.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“Save”</w:t>
      </w:r>
    </w:p>
    <w:p w:rsidR="00000000" w:rsidDel="00000000" w:rsidP="00000000" w:rsidRDefault="00000000" w:rsidRPr="00000000">
      <w:pPr>
        <w:spacing w:after="200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42799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out and log back in to activate the changes.</w:t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urrp40uz262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9s3a99hvpn7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00" w:lineRule="auto"/>
        <w:contextualSpacing w:val="0"/>
      </w:pPr>
      <w:bookmarkStart w:colFirst="0" w:colLast="0" w:name="h.jtmwkk66yg11" w:id="4"/>
      <w:bookmarkEnd w:id="4"/>
      <w:r w:rsidDel="00000000" w:rsidR="00000000" w:rsidRPr="00000000">
        <w:rPr>
          <w:rtl w:val="0"/>
        </w:rPr>
        <w:t xml:space="preserve">Copy the Folder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“Page” in the left-hand menu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Right-click on the Sample Group folder to open the menu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Hover over “Page Actions” and click “Copy”</w:t>
      </w:r>
    </w:p>
    <w:p w:rsidR="00000000" w:rsidDel="00000000" w:rsidP="00000000" w:rsidRDefault="00000000" w:rsidRPr="00000000">
      <w:pPr>
        <w:spacing w:after="200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972386" cy="4071938"/>
            <wp:effectExtent b="12700" l="12700" r="12700" t="1270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386" cy="40719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folder after which you want to add the new folder.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Right-click on the folder to open the menu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Hover over “Page Actions” and click “Paste After”</w:t>
      </w:r>
    </w:p>
    <w:p w:rsidR="00000000" w:rsidDel="00000000" w:rsidP="00000000" w:rsidRDefault="00000000" w:rsidRPr="00000000">
      <w:pPr>
        <w:spacing w:after="200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557588" cy="3614418"/>
            <wp:effectExtent b="12700" l="12700" r="12700" t="1270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36144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new folder will be created, with it’s subpages. Name the folder and configure the group as necessary.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328988" cy="2505204"/>
            <wp:effectExtent b="12700" l="12700" r="12700" t="1270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50520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5" Type="http://schemas.openxmlformats.org/officeDocument/2006/relationships/image" Target="media/image07.png"/><Relationship Id="rId6" Type="http://schemas.openxmlformats.org/officeDocument/2006/relationships/image" Target="media/image09.png"/><Relationship Id="rId7" Type="http://schemas.openxmlformats.org/officeDocument/2006/relationships/image" Target="media/image04.png"/><Relationship Id="rId8" Type="http://schemas.openxmlformats.org/officeDocument/2006/relationships/image" Target="media/image05.png"/></Relationships>
</file>